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0" w:rsidRDefault="00856160" w:rsidP="00C96482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C65ED7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 w:rsidR="009E1468">
        <w:rPr>
          <w:rFonts w:asciiTheme="majorBidi" w:eastAsia="Arial Unicode MS" w:hAnsiTheme="majorBidi" w:cstheme="majorBidi"/>
          <w:b/>
          <w:bCs/>
          <w:sz w:val="28"/>
          <w:szCs w:val="28"/>
        </w:rPr>
        <w:t>2570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</w:p>
    <w:p w:rsidR="00C96482" w:rsidRDefault="00C65ED7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19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="00146A63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2018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Pr="009E1468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आई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एन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>.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एस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विराट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की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विस्तृत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परियोजना</w:t>
      </w:r>
      <w:r w:rsidR="009E146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E146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रिपोर्ट</w:t>
      </w:r>
    </w:p>
    <w:p w:rsidR="00C65ED7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9E1468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2570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विजयसाई</w:t>
      </w:r>
      <w:r>
        <w:rPr>
          <w:rFonts w:ascii="Mangal" w:eastAsia="Arial Unicode MS" w:hAnsi="Mangal" w:cs="Mangal"/>
          <w:b/>
          <w:bCs/>
          <w:sz w:val="28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रेड्डी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आई</w:t>
      </w:r>
      <w:r w:rsidR="009E1468">
        <w:rPr>
          <w:rFonts w:ascii="Mangal" w:eastAsia="Arial Unicode MS" w:hAnsi="Mangal" w:cs="Mangal"/>
          <w:sz w:val="24"/>
          <w:szCs w:val="24"/>
          <w:rtl/>
          <w:cs/>
        </w:rPr>
        <w:t>.</w:t>
      </w:r>
      <w:r w:rsidR="009E1468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एन</w:t>
      </w:r>
      <w:r w:rsidR="009E1468">
        <w:rPr>
          <w:rFonts w:ascii="Mangal" w:eastAsia="Arial Unicode MS" w:hAnsi="Mangal" w:cs="Mangal"/>
          <w:sz w:val="24"/>
          <w:szCs w:val="24"/>
          <w:rtl/>
          <w:cs/>
        </w:rPr>
        <w:t>.</w:t>
      </w:r>
      <w:r w:rsidR="009E1468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एस</w:t>
      </w:r>
      <w:r w:rsidR="009E1468">
        <w:rPr>
          <w:rFonts w:ascii="Mangal" w:eastAsia="Arial Unicode MS" w:hAnsi="Mangal" w:cs="Mangal"/>
          <w:sz w:val="24"/>
          <w:szCs w:val="24"/>
          <w:rtl/>
          <w:cs/>
        </w:rPr>
        <w:t xml:space="preserve">.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विराट की विस्तृत परियोजना रिपोर्ट </w:t>
      </w:r>
      <w:r w:rsidR="009E1468">
        <w:rPr>
          <w:rFonts w:ascii="Mangal" w:eastAsia="Arial Unicode MS" w:hAnsi="Mangal" w:cs="Mangal"/>
          <w:sz w:val="24"/>
          <w:szCs w:val="24"/>
          <w:rtl/>
          <w:cs/>
        </w:rPr>
        <w:t>(</w:t>
      </w:r>
      <w:r w:rsidR="009E1468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डीपीआर</w:t>
      </w:r>
      <w:r w:rsidR="009E1468">
        <w:rPr>
          <w:rFonts w:ascii="Mangal" w:eastAsia="Arial Unicode MS" w:hAnsi="Mangal" w:cs="Mangal"/>
          <w:sz w:val="24"/>
          <w:szCs w:val="24"/>
          <w:rtl/>
          <w:cs/>
        </w:rPr>
        <w:t xml:space="preserve">) </w:t>
      </w:r>
      <w:r w:rsidR="009E1468">
        <w:rPr>
          <w:rFonts w:ascii="Mangal" w:eastAsia="Arial Unicode MS" w:hAnsi="Mangal" w:cs="Mangal"/>
          <w:sz w:val="24"/>
          <w:szCs w:val="24"/>
          <w:rtl/>
          <w:cs/>
          <w:lang w:bidi="hi-IN"/>
        </w:rPr>
        <w:t>की स्थिति क्या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46A63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सच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जैसे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ही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विस्तृत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परियोजना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रिपोर्ट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तैयार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होगी</w:t>
      </w:r>
      <w:r w:rsidR="009E1468">
        <w:rPr>
          <w:rFonts w:ascii="Mangal" w:eastAsia="Arial Unicode MS" w:hAnsi="Mangal" w:cs="Mangal"/>
          <w:sz w:val="24"/>
          <w:szCs w:val="24"/>
        </w:rPr>
        <w:t xml:space="preserve">,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पोत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नवीनीकरण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आंध्र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प्रदेश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काकीनाडा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लाया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जाएगा</w:t>
      </w:r>
      <w:r w:rsidR="00146A63">
        <w:rPr>
          <w:rFonts w:ascii="Mangal" w:eastAsia="Arial Unicode MS" w:hAnsi="Mangal" w:cs="Mangal"/>
          <w:sz w:val="24"/>
          <w:szCs w:val="24"/>
        </w:rPr>
        <w:t>;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1E24C4" w:rsidRDefault="00146A63" w:rsidP="008F0A49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नवीनीकरण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कितना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लगा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आंध्र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प्रदेश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विशाखापट्टनम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कुसुरा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पनडुब्बी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संग्रहालय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टी</w:t>
      </w:r>
      <w:r w:rsidR="009E1468">
        <w:rPr>
          <w:rFonts w:ascii="Mangal" w:eastAsia="Arial Unicode MS" w:hAnsi="Mangal" w:cs="Mangal"/>
          <w:sz w:val="24"/>
          <w:szCs w:val="24"/>
        </w:rPr>
        <w:t>.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यू</w:t>
      </w:r>
      <w:r w:rsidR="009E1468">
        <w:rPr>
          <w:rFonts w:ascii="Mangal" w:eastAsia="Arial Unicode MS" w:hAnsi="Mangal" w:cs="Mangal"/>
          <w:sz w:val="24"/>
          <w:szCs w:val="24"/>
        </w:rPr>
        <w:t xml:space="preserve">.-142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संग्रहालय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कब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संभावना</w:t>
      </w:r>
      <w:r w:rsidR="009E1468">
        <w:rPr>
          <w:rFonts w:ascii="Mangal" w:eastAsia="Arial Unicode MS" w:hAnsi="Mangal" w:cs="Mangal"/>
          <w:sz w:val="24"/>
          <w:szCs w:val="24"/>
        </w:rPr>
        <w:t xml:space="preserve"> </w:t>
      </w:r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9E1468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 w:rsidR="003D16AD"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65ED7" w:rsidRDefault="00C65ED7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3868A4" w:rsidRPr="005824D8" w:rsidRDefault="00016079" w:rsidP="00016079">
      <w:pPr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8"/>
        </w:rPr>
      </w:pPr>
      <w:r>
        <w:rPr>
          <w:rFonts w:asciiTheme="majorBidi" w:eastAsia="Arial Unicode MS" w:hAnsiTheme="majorBidi" w:cstheme="majorBidi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>):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ab/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आंध्र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प्रदेश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D3EE2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पूर्व</w:t>
      </w:r>
      <w:r w:rsidR="00AD3EE2" w:rsidRPr="005824D8">
        <w:rPr>
          <w:rFonts w:ascii="Mangal" w:eastAsia="Arial Unicode MS" w:hAnsi="Mangal" w:cs="Mangal"/>
          <w:b/>
          <w:sz w:val="24"/>
          <w:szCs w:val="28"/>
        </w:rPr>
        <w:t>-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विराट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पोत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संग्रहालय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होटल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सह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कनवेंशन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सेंटर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प्रस्तावित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रुपांतरण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संबंधित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विस्तृत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परियोजना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रिपोर्ट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फरवरी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, 2018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अग्रेषित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मंत्रालय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विचार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किया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रहा</w:t>
      </w:r>
      <w:r w:rsidR="00A17344" w:rsidRPr="005824D8">
        <w:rPr>
          <w:rFonts w:ascii="Mangal" w:eastAsia="Arial Unicode MS" w:hAnsi="Mangal" w:cs="Mangal"/>
          <w:b/>
          <w:sz w:val="24"/>
          <w:szCs w:val="28"/>
        </w:rPr>
        <w:t xml:space="preserve"> </w:t>
      </w:r>
      <w:r w:rsidR="00A17344" w:rsidRPr="005824D8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</w:p>
    <w:p w:rsidR="00E00E2A" w:rsidRPr="005824D8" w:rsidRDefault="00E00E2A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***</w:t>
      </w:r>
    </w:p>
    <w:sectPr w:rsidR="0085367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16079"/>
    <w:rsid w:val="00024E41"/>
    <w:rsid w:val="0007572D"/>
    <w:rsid w:val="000B264B"/>
    <w:rsid w:val="000D4D76"/>
    <w:rsid w:val="000F4934"/>
    <w:rsid w:val="001279E2"/>
    <w:rsid w:val="00146A63"/>
    <w:rsid w:val="00147E75"/>
    <w:rsid w:val="00164C6B"/>
    <w:rsid w:val="001E24C4"/>
    <w:rsid w:val="003868A4"/>
    <w:rsid w:val="003A3DF3"/>
    <w:rsid w:val="003D16AD"/>
    <w:rsid w:val="005657CF"/>
    <w:rsid w:val="005824D8"/>
    <w:rsid w:val="005C4252"/>
    <w:rsid w:val="00686952"/>
    <w:rsid w:val="0073275E"/>
    <w:rsid w:val="008441AD"/>
    <w:rsid w:val="0085367E"/>
    <w:rsid w:val="00856160"/>
    <w:rsid w:val="008C5DD4"/>
    <w:rsid w:val="008D017B"/>
    <w:rsid w:val="008F0A49"/>
    <w:rsid w:val="00976BAF"/>
    <w:rsid w:val="00990CF0"/>
    <w:rsid w:val="009B372A"/>
    <w:rsid w:val="009E1468"/>
    <w:rsid w:val="00A17344"/>
    <w:rsid w:val="00A36C91"/>
    <w:rsid w:val="00A950D6"/>
    <w:rsid w:val="00AD067D"/>
    <w:rsid w:val="00AD3EE2"/>
    <w:rsid w:val="00B00B8D"/>
    <w:rsid w:val="00B23C02"/>
    <w:rsid w:val="00B51AC5"/>
    <w:rsid w:val="00BD5532"/>
    <w:rsid w:val="00BE22C8"/>
    <w:rsid w:val="00C65ED7"/>
    <w:rsid w:val="00C96482"/>
    <w:rsid w:val="00CA0212"/>
    <w:rsid w:val="00D301E3"/>
    <w:rsid w:val="00DD0BB0"/>
    <w:rsid w:val="00E00E2A"/>
    <w:rsid w:val="00E14997"/>
    <w:rsid w:val="00F64DFD"/>
    <w:rsid w:val="00F702D1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001CE-4964-41ED-8071-D6323AE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50</cp:revision>
  <cp:lastPrinted>2010-11-03T01:56:00Z</cp:lastPrinted>
  <dcterms:created xsi:type="dcterms:W3CDTF">2010-11-02T23:17:00Z</dcterms:created>
  <dcterms:modified xsi:type="dcterms:W3CDTF">2018-03-17T03:05:00Z</dcterms:modified>
</cp:coreProperties>
</file>