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9" w:rsidRPr="00DF7232" w:rsidRDefault="00933CD9" w:rsidP="00933CD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  <w:cs/>
        </w:rPr>
        <w:t>भारत सरकार</w:t>
      </w:r>
    </w:p>
    <w:p w:rsidR="00933CD9" w:rsidRPr="00DF7232" w:rsidRDefault="00933CD9" w:rsidP="00933CD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933CD9" w:rsidRPr="00DF7232" w:rsidRDefault="00933CD9" w:rsidP="00933CD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933CD9" w:rsidRPr="00DF7232" w:rsidRDefault="00933CD9" w:rsidP="00933CD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F7232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933CD9" w:rsidRPr="00DF7232" w:rsidRDefault="00933CD9" w:rsidP="00933CD9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DF7232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DF7232">
        <w:rPr>
          <w:rFonts w:ascii="Mangal" w:hAnsi="Mangal" w:cs="Mangal"/>
          <w:b/>
          <w:bCs/>
          <w:sz w:val="24"/>
          <w:szCs w:val="24"/>
        </w:rPr>
        <w:t>383</w:t>
      </w:r>
    </w:p>
    <w:p w:rsidR="00933CD9" w:rsidRPr="00DF7232" w:rsidRDefault="00933CD9" w:rsidP="00933CD9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DF7232">
        <w:rPr>
          <w:rFonts w:ascii="Mangal" w:hAnsi="Mangal" w:cs="Mangal"/>
          <w:sz w:val="24"/>
          <w:szCs w:val="24"/>
        </w:rPr>
        <w:t>(</w:t>
      </w:r>
      <w:r w:rsidRPr="00DF7232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Pr="00DF7232">
        <w:rPr>
          <w:rFonts w:ascii="Mangal" w:hAnsi="Mangal" w:cs="Mangal"/>
          <w:sz w:val="24"/>
          <w:szCs w:val="24"/>
        </w:rPr>
        <w:t xml:space="preserve">03 </w:t>
      </w:r>
      <w:r w:rsidRPr="00DF7232">
        <w:rPr>
          <w:rFonts w:ascii="Mangal" w:hAnsi="Mangal" w:cs="Mangal"/>
          <w:sz w:val="24"/>
          <w:szCs w:val="24"/>
          <w:cs/>
        </w:rPr>
        <w:t>अप्रैल</w:t>
      </w:r>
      <w:r w:rsidRPr="00DF7232">
        <w:rPr>
          <w:rFonts w:ascii="Mangal" w:hAnsi="Mangal" w:cs="Mangal"/>
          <w:sz w:val="24"/>
          <w:szCs w:val="24"/>
        </w:rPr>
        <w:t xml:space="preserve">, 2018/13 </w:t>
      </w:r>
      <w:r w:rsidRPr="00DF7232">
        <w:rPr>
          <w:rFonts w:ascii="Mangal" w:hAnsi="Mangal" w:cs="Mangal"/>
          <w:sz w:val="24"/>
          <w:szCs w:val="24"/>
          <w:cs/>
        </w:rPr>
        <w:t>चैत्र</w:t>
      </w:r>
      <w:r w:rsidRPr="00DF7232">
        <w:rPr>
          <w:rFonts w:ascii="Mangal" w:hAnsi="Mangal" w:cs="Mangal"/>
          <w:sz w:val="24"/>
          <w:szCs w:val="24"/>
        </w:rPr>
        <w:t>, 1940 (</w:t>
      </w:r>
      <w:r w:rsidRPr="00DF7232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8B6230" w:rsidRPr="00DF7232" w:rsidRDefault="008B6230" w:rsidP="00EA0362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F7232">
        <w:rPr>
          <w:rFonts w:ascii="Mangal" w:hAnsi="Mangal" w:cs="Mangal"/>
          <w:b/>
          <w:bCs/>
          <w:sz w:val="24"/>
          <w:szCs w:val="24"/>
          <w:cs/>
        </w:rPr>
        <w:t>तमिलनाडु में मुद्रा योजना के अंतर्गत शामिल</w:t>
      </w:r>
      <w:r w:rsidR="00E97E7A" w:rsidRPr="00DF7232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>महिलाएं</w:t>
      </w:r>
    </w:p>
    <w:p w:rsidR="00E97E7A" w:rsidRPr="00DF7232" w:rsidRDefault="008B6230" w:rsidP="00EA0362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</w:rPr>
        <w:t>383.</w:t>
      </w:r>
      <w:r w:rsidR="00E97E7A" w:rsidRPr="00DF7232">
        <w:rPr>
          <w:rFonts w:ascii="Mangal" w:hAnsi="Mangal" w:cs="Mangal"/>
          <w:sz w:val="24"/>
          <w:szCs w:val="24"/>
          <w:cs/>
        </w:rPr>
        <w:tab/>
      </w:r>
      <w:r w:rsidRPr="00DF7232">
        <w:rPr>
          <w:rFonts w:ascii="Mangal" w:hAnsi="Mangal" w:cs="Mangal"/>
          <w:sz w:val="24"/>
          <w:szCs w:val="24"/>
          <w:cs/>
        </w:rPr>
        <w:t xml:space="preserve">श्रीमती कानीमोझीः </w:t>
      </w:r>
    </w:p>
    <w:p w:rsidR="008B6230" w:rsidRPr="00DF7232" w:rsidRDefault="008B6230" w:rsidP="00E97E7A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  <w:cs/>
        </w:rPr>
        <w:t>क्या वित्त मंत्री यह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8B6230" w:rsidRPr="00DF7232" w:rsidRDefault="008B6230" w:rsidP="00EA036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</w:rPr>
        <w:t>(</w:t>
      </w:r>
      <w:r w:rsidRPr="00DF7232">
        <w:rPr>
          <w:rFonts w:ascii="Mangal" w:hAnsi="Mangal" w:cs="Mangal"/>
          <w:sz w:val="24"/>
          <w:szCs w:val="24"/>
          <w:cs/>
        </w:rPr>
        <w:t>क)</w:t>
      </w:r>
      <w:r w:rsidR="00E97E7A" w:rsidRPr="00DF7232">
        <w:rPr>
          <w:rFonts w:ascii="Mangal" w:hAnsi="Mangal" w:cs="Mangal"/>
          <w:sz w:val="24"/>
          <w:szCs w:val="24"/>
          <w:cs/>
        </w:rPr>
        <w:tab/>
      </w:r>
      <w:r w:rsidRPr="00DF7232">
        <w:rPr>
          <w:rFonts w:ascii="Mangal" w:hAnsi="Mangal" w:cs="Mangal"/>
          <w:sz w:val="24"/>
          <w:szCs w:val="24"/>
          <w:cs/>
        </w:rPr>
        <w:t>देश में</w:t>
      </w:r>
      <w:r w:rsidRPr="00DF7232">
        <w:rPr>
          <w:rFonts w:ascii="Mangal" w:hAnsi="Mangal" w:cs="Mangal"/>
          <w:sz w:val="24"/>
          <w:szCs w:val="24"/>
        </w:rPr>
        <w:t xml:space="preserve">, </w:t>
      </w:r>
      <w:r w:rsidRPr="00DF7232">
        <w:rPr>
          <w:rFonts w:ascii="Mangal" w:hAnsi="Mangal" w:cs="Mangal"/>
          <w:sz w:val="24"/>
          <w:szCs w:val="24"/>
          <w:cs/>
        </w:rPr>
        <w:t>तमिलनाडु सहित</w:t>
      </w:r>
      <w:r w:rsidRPr="00DF7232">
        <w:rPr>
          <w:rFonts w:ascii="Mangal" w:hAnsi="Mangal" w:cs="Mangal"/>
          <w:sz w:val="24"/>
          <w:szCs w:val="24"/>
        </w:rPr>
        <w:t xml:space="preserve">, </w:t>
      </w:r>
      <w:r w:rsidRPr="00DF7232">
        <w:rPr>
          <w:rFonts w:ascii="Mangal" w:hAnsi="Mangal" w:cs="Mangal"/>
          <w:sz w:val="24"/>
          <w:szCs w:val="24"/>
          <w:cs/>
        </w:rPr>
        <w:t>ऐसी महिला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उद्यमियों की</w:t>
      </w:r>
      <w:r w:rsidRPr="00DF7232">
        <w:rPr>
          <w:rFonts w:ascii="Mangal" w:hAnsi="Mangal" w:cs="Mangal"/>
          <w:sz w:val="24"/>
          <w:szCs w:val="24"/>
        </w:rPr>
        <w:t xml:space="preserve">, </w:t>
      </w:r>
      <w:r w:rsidRPr="00DF7232">
        <w:rPr>
          <w:rFonts w:ascii="Mangal" w:hAnsi="Mangal" w:cs="Mangal"/>
          <w:sz w:val="24"/>
          <w:szCs w:val="24"/>
          <w:cs/>
        </w:rPr>
        <w:t>राज्य-वार/संघ राज्यक्षेत्र-वार</w:t>
      </w:r>
      <w:r w:rsidRPr="00DF7232">
        <w:rPr>
          <w:rFonts w:ascii="Mangal" w:hAnsi="Mangal" w:cs="Mangal"/>
          <w:sz w:val="24"/>
          <w:szCs w:val="24"/>
        </w:rPr>
        <w:t xml:space="preserve">, </w:t>
      </w:r>
      <w:r w:rsidRPr="00DF7232">
        <w:rPr>
          <w:rFonts w:ascii="Mangal" w:hAnsi="Mangal" w:cs="Mangal"/>
          <w:sz w:val="24"/>
          <w:szCs w:val="24"/>
          <w:cs/>
        </w:rPr>
        <w:t>संख्या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कितनी-कितनी है जिन्होंने माइक्रो यूनिट्स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डेवलपमेंट एंड रिफाइनेंस एजेंसी लिमिटेड (मुद्रा)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योजना के लागू होने के बाद इसके अंतर्गत ऋण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प्राप्त किया है</w:t>
      </w:r>
      <w:r w:rsidRPr="00DF7232">
        <w:rPr>
          <w:rFonts w:ascii="Mangal" w:hAnsi="Mangal" w:cs="Mangal"/>
          <w:sz w:val="24"/>
          <w:szCs w:val="24"/>
        </w:rPr>
        <w:t>;</w:t>
      </w:r>
    </w:p>
    <w:p w:rsidR="008B6230" w:rsidRPr="00DF7232" w:rsidRDefault="008B6230" w:rsidP="00EA036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</w:rPr>
        <w:t>(</w:t>
      </w:r>
      <w:r w:rsidRPr="00DF7232">
        <w:rPr>
          <w:rFonts w:ascii="Mangal" w:hAnsi="Mangal" w:cs="Mangal"/>
          <w:sz w:val="24"/>
          <w:szCs w:val="24"/>
          <w:cs/>
        </w:rPr>
        <w:t>ख)</w:t>
      </w:r>
      <w:r w:rsidR="00E97E7A" w:rsidRPr="00DF7232">
        <w:rPr>
          <w:rFonts w:ascii="Mangal" w:hAnsi="Mangal" w:cs="Mangal"/>
          <w:sz w:val="24"/>
          <w:szCs w:val="24"/>
          <w:cs/>
        </w:rPr>
        <w:tab/>
      </w:r>
      <w:r w:rsidRPr="00DF7232">
        <w:rPr>
          <w:rFonts w:ascii="Mangal" w:hAnsi="Mangal" w:cs="Mangal"/>
          <w:sz w:val="24"/>
          <w:szCs w:val="24"/>
          <w:cs/>
        </w:rPr>
        <w:t>विगत तीन वर्षों के दौरान</w:t>
      </w:r>
      <w:r w:rsidRPr="00DF7232">
        <w:rPr>
          <w:rFonts w:ascii="Mangal" w:hAnsi="Mangal" w:cs="Mangal"/>
          <w:sz w:val="24"/>
          <w:szCs w:val="24"/>
        </w:rPr>
        <w:t xml:space="preserve">, </w:t>
      </w:r>
      <w:r w:rsidRPr="00DF7232">
        <w:rPr>
          <w:rFonts w:ascii="Mangal" w:hAnsi="Mangal" w:cs="Mangal"/>
          <w:sz w:val="24"/>
          <w:szCs w:val="24"/>
          <w:cs/>
        </w:rPr>
        <w:t>सरकारी क्षेत्र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के बैंकों/वित्तीय संस्थानों द्वारा महिलाओं द्वारा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संचालित इकाइयों हेतु उक्त योजना के अंतर्गत</w:t>
      </w:r>
      <w:r w:rsidR="00E97E7A" w:rsidRPr="00DF7232">
        <w:rPr>
          <w:rFonts w:ascii="Mangal" w:hAnsi="Mangal" w:cs="Mangal"/>
          <w:sz w:val="24"/>
          <w:szCs w:val="24"/>
          <w:cs/>
        </w:rPr>
        <w:t xml:space="preserve"> </w:t>
      </w:r>
      <w:r w:rsidR="00FF04AB" w:rsidRPr="00DF7232">
        <w:rPr>
          <w:rFonts w:ascii="Mangal" w:hAnsi="Mangal" w:cs="Mangal"/>
          <w:sz w:val="24"/>
          <w:szCs w:val="24"/>
          <w:cs/>
        </w:rPr>
        <w:t>बैंक-वार कुल कितनी धनराशि निर्धारि</w:t>
      </w:r>
      <w:r w:rsidRPr="00DF7232">
        <w:rPr>
          <w:rFonts w:ascii="Mangal" w:hAnsi="Mangal" w:cs="Mangal"/>
          <w:sz w:val="24"/>
          <w:szCs w:val="24"/>
          <w:cs/>
        </w:rPr>
        <w:t>त की गई है</w:t>
      </w:r>
      <w:r w:rsidR="00EA0362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और संवितरित की गई है</w:t>
      </w:r>
      <w:r w:rsidRPr="00DF7232">
        <w:rPr>
          <w:rFonts w:ascii="Mangal" w:hAnsi="Mangal" w:cs="Mangal"/>
          <w:sz w:val="24"/>
          <w:szCs w:val="24"/>
        </w:rPr>
        <w:t xml:space="preserve">; </w:t>
      </w:r>
      <w:r w:rsidRPr="00DF7232">
        <w:rPr>
          <w:rFonts w:ascii="Mangal" w:hAnsi="Mangal" w:cs="Mangal"/>
          <w:sz w:val="24"/>
          <w:szCs w:val="24"/>
          <w:cs/>
        </w:rPr>
        <w:t>और</w:t>
      </w:r>
    </w:p>
    <w:p w:rsidR="00933CD9" w:rsidRPr="00DF7232" w:rsidRDefault="008B6230" w:rsidP="00FF04AB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  <w:lang w:bidi="ar-SA"/>
        </w:rPr>
      </w:pPr>
      <w:r w:rsidRPr="00DF7232">
        <w:rPr>
          <w:rFonts w:ascii="Mangal" w:hAnsi="Mangal" w:cs="Mangal"/>
          <w:sz w:val="24"/>
          <w:szCs w:val="24"/>
        </w:rPr>
        <w:t>(</w:t>
      </w:r>
      <w:r w:rsidRPr="00DF7232">
        <w:rPr>
          <w:rFonts w:ascii="Mangal" w:hAnsi="Mangal" w:cs="Mangal"/>
          <w:sz w:val="24"/>
          <w:szCs w:val="24"/>
          <w:cs/>
        </w:rPr>
        <w:t>ग)</w:t>
      </w:r>
      <w:r w:rsidR="00EA0362" w:rsidRPr="00DF7232">
        <w:rPr>
          <w:rFonts w:ascii="Mangal" w:hAnsi="Mangal" w:cs="Mangal"/>
          <w:sz w:val="24"/>
          <w:szCs w:val="24"/>
          <w:cs/>
        </w:rPr>
        <w:tab/>
      </w:r>
      <w:r w:rsidRPr="00DF7232">
        <w:rPr>
          <w:rFonts w:ascii="Mangal" w:hAnsi="Mangal" w:cs="Mangal"/>
          <w:sz w:val="24"/>
          <w:szCs w:val="24"/>
          <w:cs/>
        </w:rPr>
        <w:t xml:space="preserve">सरकार द्वारा </w:t>
      </w:r>
      <w:r w:rsidRPr="00DF7232">
        <w:rPr>
          <w:rFonts w:ascii="Mangal" w:hAnsi="Mangal" w:cs="Mangal"/>
          <w:sz w:val="24"/>
          <w:szCs w:val="24"/>
        </w:rPr>
        <w:t>‘</w:t>
      </w:r>
      <w:r w:rsidRPr="00DF7232">
        <w:rPr>
          <w:rFonts w:ascii="Mangal" w:hAnsi="Mangal" w:cs="Mangal"/>
          <w:sz w:val="24"/>
          <w:szCs w:val="24"/>
          <w:cs/>
        </w:rPr>
        <w:t>मुद्रा</w:t>
      </w:r>
      <w:r w:rsidRPr="00DF7232">
        <w:rPr>
          <w:rFonts w:ascii="Mangal" w:hAnsi="Mangal" w:cs="Mangal"/>
          <w:sz w:val="24"/>
          <w:szCs w:val="24"/>
        </w:rPr>
        <w:t xml:space="preserve">’ </w:t>
      </w:r>
      <w:r w:rsidRPr="00DF7232">
        <w:rPr>
          <w:rFonts w:ascii="Mangal" w:hAnsi="Mangal" w:cs="Mangal"/>
          <w:sz w:val="24"/>
          <w:szCs w:val="24"/>
          <w:cs/>
        </w:rPr>
        <w:t>योजना के अंतर्गत</w:t>
      </w:r>
      <w:r w:rsidR="00EA0362" w:rsidRPr="00DF7232">
        <w:rPr>
          <w:rFonts w:ascii="Mangal" w:hAnsi="Mangal" w:cs="Mangal"/>
          <w:sz w:val="24"/>
          <w:szCs w:val="24"/>
          <w:cs/>
        </w:rPr>
        <w:t xml:space="preserve"> </w:t>
      </w:r>
      <w:r w:rsidR="00FF04AB" w:rsidRPr="00DF7232">
        <w:rPr>
          <w:rFonts w:ascii="Mangal" w:hAnsi="Mangal" w:cs="Mangal"/>
          <w:sz w:val="24"/>
          <w:szCs w:val="24"/>
          <w:cs/>
        </w:rPr>
        <w:t>और अधिक</w:t>
      </w:r>
      <w:r w:rsidRPr="00DF7232">
        <w:rPr>
          <w:rFonts w:ascii="Mangal" w:hAnsi="Mangal" w:cs="Mangal"/>
          <w:sz w:val="24"/>
          <w:szCs w:val="24"/>
          <w:cs/>
        </w:rPr>
        <w:t xml:space="preserve"> संख्या में महिला उद्यमियों को शामिल</w:t>
      </w:r>
      <w:r w:rsidR="00EA0362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करने के लिए क्या-क्या कदम उठाए गए हैं अथवा</w:t>
      </w:r>
      <w:r w:rsidR="00EA0362" w:rsidRPr="00DF7232">
        <w:rPr>
          <w:rFonts w:ascii="Mangal" w:hAnsi="Mangal" w:cs="Mangal"/>
          <w:sz w:val="24"/>
          <w:szCs w:val="24"/>
          <w:cs/>
        </w:rPr>
        <w:t xml:space="preserve"> </w:t>
      </w:r>
      <w:r w:rsidRPr="00DF7232">
        <w:rPr>
          <w:rFonts w:ascii="Mangal" w:hAnsi="Mangal" w:cs="Mangal"/>
          <w:sz w:val="24"/>
          <w:szCs w:val="24"/>
          <w:cs/>
        </w:rPr>
        <w:t>उठाए जाने का प्रस्ताव है</w:t>
      </w:r>
      <w:r w:rsidR="00933CD9" w:rsidRPr="00DF7232">
        <w:rPr>
          <w:rFonts w:ascii="Mangal" w:hAnsi="Mangal" w:cs="Mangal"/>
          <w:sz w:val="24"/>
          <w:szCs w:val="24"/>
        </w:rPr>
        <w:t xml:space="preserve">?  </w:t>
      </w:r>
    </w:p>
    <w:p w:rsidR="00933CD9" w:rsidRPr="00DF7232" w:rsidRDefault="00933CD9" w:rsidP="00933CD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F7232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933CD9" w:rsidRPr="00DF7232" w:rsidRDefault="00933CD9" w:rsidP="00933CD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933CD9" w:rsidRPr="00DF7232" w:rsidRDefault="00933CD9" w:rsidP="00933CD9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933CD9" w:rsidRPr="00DF7232" w:rsidRDefault="00933CD9" w:rsidP="00933CD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b/>
          <w:bCs/>
          <w:sz w:val="24"/>
          <w:szCs w:val="24"/>
        </w:rPr>
        <w:t>(</w:t>
      </w:r>
      <w:r w:rsidR="00FF04AB" w:rsidRPr="00DF7232">
        <w:rPr>
          <w:rFonts w:ascii="Mangal" w:hAnsi="Mangal" w:cs="Mangal"/>
          <w:b/>
          <w:bCs/>
          <w:sz w:val="24"/>
          <w:szCs w:val="24"/>
          <w:cs/>
        </w:rPr>
        <w:t>क) से (ग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>):</w:t>
      </w:r>
      <w:r w:rsidRPr="00DF7232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933CD9" w:rsidRPr="00DF7232" w:rsidRDefault="00933CD9" w:rsidP="00933CD9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</w:rPr>
        <w:t>*****</w:t>
      </w:r>
    </w:p>
    <w:p w:rsidR="00933CD9" w:rsidRPr="00DF7232" w:rsidRDefault="00933CD9" w:rsidP="00933CD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</w:rPr>
        <w:br w:type="page"/>
      </w:r>
    </w:p>
    <w:p w:rsidR="00933CD9" w:rsidRPr="00DF7232" w:rsidRDefault="00933CD9" w:rsidP="00087E2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DF7232">
        <w:rPr>
          <w:rFonts w:ascii="Mangal" w:hAnsi="Mangal" w:cs="Mangal"/>
          <w:b/>
          <w:bCs/>
          <w:sz w:val="24"/>
          <w:szCs w:val="24"/>
          <w:lang w:val="en-US"/>
        </w:rPr>
        <w:lastRenderedPageBreak/>
        <w:t>‘</w:t>
      </w:r>
      <w:r w:rsidRPr="00DF7232">
        <w:rPr>
          <w:rFonts w:ascii="Mangal" w:hAnsi="Mangal" w:cs="Mangal"/>
          <w:b/>
          <w:bCs/>
          <w:sz w:val="24"/>
          <w:szCs w:val="24"/>
        </w:rPr>
        <w:t>‘</w:t>
      </w:r>
      <w:r w:rsidR="0024650C" w:rsidRPr="00DF7232">
        <w:rPr>
          <w:rFonts w:ascii="Mangal" w:hAnsi="Mangal" w:cs="Mangal"/>
          <w:b/>
          <w:bCs/>
          <w:sz w:val="24"/>
          <w:szCs w:val="24"/>
          <w:cs/>
        </w:rPr>
        <w:t>तमिलनाडु में मुद्रा योजना के अंतर्गत शामिल महिलाएं</w:t>
      </w:r>
      <w:r w:rsidRPr="00DF7232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 xml:space="preserve">के संबंध में </w:t>
      </w:r>
      <w:r w:rsidR="007B6505" w:rsidRPr="00DF7232">
        <w:rPr>
          <w:rFonts w:ascii="Mangal" w:hAnsi="Mangal" w:cs="Mangal"/>
          <w:b/>
          <w:bCs/>
          <w:sz w:val="24"/>
          <w:szCs w:val="24"/>
          <w:cs/>
        </w:rPr>
        <w:t xml:space="preserve">श्रीमती कानीमोझी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 xml:space="preserve">द्वारा पूछे गए </w:t>
      </w:r>
      <w:r w:rsidRPr="00DF7232">
        <w:rPr>
          <w:rFonts w:ascii="Mangal" w:hAnsi="Mangal" w:cs="Mangal"/>
          <w:b/>
          <w:bCs/>
          <w:sz w:val="24"/>
          <w:szCs w:val="24"/>
        </w:rPr>
        <w:t xml:space="preserve">03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Pr="00DF7232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Pr="00DF7232">
        <w:rPr>
          <w:rFonts w:ascii="Mangal" w:hAnsi="Mangal" w:cs="Mangal"/>
          <w:b/>
          <w:bCs/>
          <w:sz w:val="24"/>
          <w:szCs w:val="24"/>
        </w:rPr>
        <w:t xml:space="preserve">*383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DF7232">
        <w:rPr>
          <w:rFonts w:ascii="Mangal" w:hAnsi="Mangal" w:cs="Mangal"/>
          <w:b/>
          <w:bCs/>
          <w:sz w:val="24"/>
          <w:szCs w:val="24"/>
        </w:rPr>
        <w:t>(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DF7232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DF7232">
        <w:rPr>
          <w:rFonts w:ascii="Mangal" w:hAnsi="Mangal" w:cs="Mangal"/>
          <w:b/>
          <w:bCs/>
          <w:sz w:val="24"/>
          <w:szCs w:val="24"/>
        </w:rPr>
        <w:t>(</w:t>
      </w:r>
      <w:r w:rsidR="007B6505" w:rsidRPr="00DF7232">
        <w:rPr>
          <w:rFonts w:ascii="Mangal" w:hAnsi="Mangal" w:cs="Mangal"/>
          <w:b/>
          <w:bCs/>
          <w:sz w:val="24"/>
          <w:szCs w:val="24"/>
          <w:cs/>
        </w:rPr>
        <w:t>ग</w:t>
      </w:r>
      <w:r w:rsidRPr="00DF7232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933CD9" w:rsidRPr="00DF7232" w:rsidRDefault="00933CD9" w:rsidP="00933CD9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933CD9" w:rsidRPr="00DF7232" w:rsidRDefault="00933CD9" w:rsidP="00933CD9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b/>
          <w:bCs/>
          <w:sz w:val="24"/>
          <w:szCs w:val="24"/>
        </w:rPr>
        <w:t>(</w:t>
      </w:r>
      <w:r w:rsidRPr="00DF7232">
        <w:rPr>
          <w:rFonts w:ascii="Mangal" w:hAnsi="Mangal" w:cs="Mangal"/>
          <w:b/>
          <w:bCs/>
          <w:sz w:val="24"/>
          <w:szCs w:val="24"/>
          <w:cs/>
        </w:rPr>
        <w:t>क</w:t>
      </w:r>
      <w:r w:rsidR="00087E21" w:rsidRPr="00DF7232">
        <w:rPr>
          <w:rFonts w:ascii="Mangal" w:hAnsi="Mangal" w:cs="Mangal"/>
          <w:b/>
          <w:bCs/>
          <w:sz w:val="24"/>
          <w:szCs w:val="24"/>
        </w:rPr>
        <w:t>)</w:t>
      </w:r>
      <w:r w:rsidRPr="00DF7232">
        <w:rPr>
          <w:rFonts w:ascii="Mangal" w:hAnsi="Mangal" w:cs="Mangal"/>
          <w:b/>
          <w:bCs/>
          <w:sz w:val="24"/>
          <w:szCs w:val="24"/>
        </w:rPr>
        <w:t xml:space="preserve">: </w:t>
      </w:r>
      <w:r w:rsidR="00087E21" w:rsidRPr="00DF7232">
        <w:rPr>
          <w:rFonts w:ascii="Mangal" w:hAnsi="Mangal" w:cs="Mangal"/>
          <w:sz w:val="24"/>
          <w:szCs w:val="24"/>
          <w:cs/>
        </w:rPr>
        <w:t>दिनांक 16.03.2018 की स्थिति के अनुसार</w:t>
      </w:r>
      <w:r w:rsidR="00087E21" w:rsidRPr="00DF7232">
        <w:rPr>
          <w:rFonts w:ascii="Mangal" w:hAnsi="Mangal" w:cs="Mangal"/>
          <w:sz w:val="24"/>
          <w:szCs w:val="24"/>
        </w:rPr>
        <w:t xml:space="preserve">, </w:t>
      </w:r>
      <w:r w:rsidR="00087E21" w:rsidRPr="00DF7232">
        <w:rPr>
          <w:rFonts w:ascii="Mangal" w:hAnsi="Mangal" w:cs="Mangal"/>
          <w:sz w:val="24"/>
          <w:szCs w:val="24"/>
          <w:cs/>
        </w:rPr>
        <w:t xml:space="preserve">प्रधान मंत्री मुद्रा योजना (पीएमएमवाई) के </w:t>
      </w:r>
      <w:r w:rsidR="00B322D5" w:rsidRPr="00DF7232">
        <w:rPr>
          <w:rFonts w:ascii="Mangal" w:hAnsi="Mangal" w:cs="Mangal"/>
          <w:sz w:val="24"/>
          <w:szCs w:val="24"/>
          <w:cs/>
        </w:rPr>
        <w:t xml:space="preserve">प्रारंभ से </w:t>
      </w:r>
      <w:r w:rsidR="007A2B28">
        <w:rPr>
          <w:rFonts w:ascii="Mangal" w:hAnsi="Mangal" w:cs="Mangal"/>
          <w:sz w:val="24"/>
          <w:szCs w:val="24"/>
          <w:cs/>
        </w:rPr>
        <w:t xml:space="preserve">अब तक इस </w:t>
      </w:r>
      <w:r w:rsidR="00B322D5" w:rsidRPr="00DF7232">
        <w:rPr>
          <w:rFonts w:ascii="Mangal" w:hAnsi="Mangal" w:cs="Mangal"/>
          <w:sz w:val="24"/>
          <w:szCs w:val="24"/>
          <w:cs/>
        </w:rPr>
        <w:t xml:space="preserve">योजना के अंतर्गत </w:t>
      </w:r>
      <w:r w:rsidR="007A2B28" w:rsidRPr="00DF7232">
        <w:rPr>
          <w:rFonts w:ascii="Mangal" w:hAnsi="Mangal" w:cs="Mangal"/>
          <w:sz w:val="24"/>
          <w:szCs w:val="24"/>
          <w:cs/>
        </w:rPr>
        <w:t xml:space="preserve">महिला उधारकर्ताओं को </w:t>
      </w:r>
      <w:r w:rsidR="00B322D5" w:rsidRPr="00DF7232">
        <w:rPr>
          <w:rFonts w:ascii="Mangal" w:hAnsi="Mangal" w:cs="Mangal"/>
          <w:sz w:val="24"/>
          <w:szCs w:val="24"/>
          <w:cs/>
        </w:rPr>
        <w:t xml:space="preserve">सदस्य ऋणदात्री संस्थाओं द्वारा 8.75 करोड़ से अधिक ऋण प्रदान किए गए हैं। तमिलनाडु सहित </w:t>
      </w:r>
      <w:r w:rsidR="009220AF" w:rsidRPr="00DF7232">
        <w:rPr>
          <w:rFonts w:ascii="Mangal" w:hAnsi="Mangal" w:cs="Mangal"/>
          <w:sz w:val="24"/>
          <w:szCs w:val="24"/>
          <w:cs/>
        </w:rPr>
        <w:t xml:space="preserve">राज्य/संघ राज्य क्षेत्र-वार विवरण </w:t>
      </w:r>
      <w:r w:rsidR="007D141A" w:rsidRPr="00DF7232">
        <w:rPr>
          <w:rFonts w:ascii="Mangal" w:hAnsi="Mangal" w:cs="Mangal"/>
          <w:b/>
          <w:bCs/>
          <w:sz w:val="24"/>
          <w:szCs w:val="24"/>
          <w:cs/>
        </w:rPr>
        <w:t>अनुबंध-</w:t>
      </w:r>
      <w:r w:rsidR="002977FA" w:rsidRPr="00DF7232">
        <w:rPr>
          <w:rFonts w:ascii="Mangal" w:hAnsi="Mangal" w:cs="Mangal"/>
          <w:b/>
          <w:bCs/>
          <w:sz w:val="24"/>
          <w:szCs w:val="24"/>
        </w:rPr>
        <w:t>I</w:t>
      </w:r>
      <w:r w:rsidR="007D141A" w:rsidRPr="00DF7232">
        <w:rPr>
          <w:rFonts w:ascii="Mangal" w:hAnsi="Mangal" w:cs="Mangal"/>
          <w:sz w:val="24"/>
          <w:szCs w:val="24"/>
          <w:cs/>
        </w:rPr>
        <w:t xml:space="preserve"> में दिया गया है। </w:t>
      </w:r>
    </w:p>
    <w:p w:rsidR="007D141A" w:rsidRPr="00DF7232" w:rsidRDefault="007D141A" w:rsidP="00933CD9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b/>
          <w:bCs/>
          <w:sz w:val="24"/>
          <w:szCs w:val="24"/>
          <w:cs/>
        </w:rPr>
        <w:t>(ख):</w:t>
      </w:r>
      <w:r w:rsidRPr="00DF7232">
        <w:rPr>
          <w:rFonts w:ascii="Mangal" w:hAnsi="Mangal" w:cs="Mangal"/>
          <w:sz w:val="24"/>
          <w:szCs w:val="24"/>
          <w:cs/>
        </w:rPr>
        <w:t xml:space="preserve"> पीएमएमवाई के अंतर्गत निधियां </w:t>
      </w:r>
      <w:r w:rsidR="0042281B">
        <w:rPr>
          <w:rFonts w:ascii="Mangal" w:hAnsi="Mangal" w:cs="Mangal"/>
          <w:sz w:val="24"/>
          <w:szCs w:val="24"/>
          <w:cs/>
        </w:rPr>
        <w:t>निर्धारित</w:t>
      </w:r>
      <w:r w:rsidRPr="00DF7232">
        <w:rPr>
          <w:rFonts w:ascii="Mangal" w:hAnsi="Mangal" w:cs="Mangal"/>
          <w:sz w:val="24"/>
          <w:szCs w:val="24"/>
          <w:cs/>
        </w:rPr>
        <w:t xml:space="preserve"> नहीं की </w:t>
      </w:r>
      <w:r w:rsidR="0042281B">
        <w:rPr>
          <w:rFonts w:ascii="Mangal" w:hAnsi="Mangal" w:cs="Mangal"/>
          <w:sz w:val="24"/>
          <w:szCs w:val="24"/>
          <w:cs/>
        </w:rPr>
        <w:t>जाती</w:t>
      </w:r>
      <w:r w:rsidRPr="00DF7232">
        <w:rPr>
          <w:rFonts w:ascii="Mangal" w:hAnsi="Mangal" w:cs="Mangal"/>
          <w:sz w:val="24"/>
          <w:szCs w:val="24"/>
          <w:cs/>
        </w:rPr>
        <w:t xml:space="preserve"> हैं क्योंकि </w:t>
      </w:r>
      <w:r w:rsidR="0042281B">
        <w:rPr>
          <w:rFonts w:ascii="Mangal" w:hAnsi="Mangal" w:cs="Mangal"/>
          <w:sz w:val="24"/>
          <w:szCs w:val="24"/>
          <w:cs/>
        </w:rPr>
        <w:t xml:space="preserve">इस </w:t>
      </w:r>
      <w:r w:rsidR="0042281B" w:rsidRPr="00DF7232">
        <w:rPr>
          <w:rFonts w:ascii="Mangal" w:hAnsi="Mangal" w:cs="Mangal"/>
          <w:sz w:val="24"/>
          <w:szCs w:val="24"/>
          <w:cs/>
        </w:rPr>
        <w:t xml:space="preserve">योजना के अंतर्गत </w:t>
      </w:r>
      <w:r w:rsidRPr="00DF7232">
        <w:rPr>
          <w:rFonts w:ascii="Mangal" w:hAnsi="Mangal" w:cs="Mangal"/>
          <w:sz w:val="24"/>
          <w:szCs w:val="24"/>
          <w:cs/>
        </w:rPr>
        <w:t xml:space="preserve">एमएलवाई द्वारा वाणिज्यिक मानदण्डों के आधार पर </w:t>
      </w:r>
      <w:r w:rsidR="00231319" w:rsidRPr="00DF7232">
        <w:rPr>
          <w:rFonts w:ascii="Mangal" w:hAnsi="Mangal" w:cs="Mangal"/>
          <w:sz w:val="24"/>
          <w:szCs w:val="24"/>
          <w:cs/>
        </w:rPr>
        <w:t xml:space="preserve">ऋण </w:t>
      </w:r>
      <w:r w:rsidRPr="00DF7232">
        <w:rPr>
          <w:rFonts w:ascii="Mangal" w:hAnsi="Mangal" w:cs="Mangal"/>
          <w:sz w:val="24"/>
          <w:szCs w:val="24"/>
          <w:cs/>
        </w:rPr>
        <w:t xml:space="preserve">प्रदान किए जाते हैं। योजना के प्रारंभ से </w:t>
      </w:r>
      <w:r w:rsidR="00433043" w:rsidRPr="00DF7232">
        <w:rPr>
          <w:rFonts w:ascii="Mangal" w:hAnsi="Mangal" w:cs="Mangal"/>
          <w:sz w:val="24"/>
          <w:szCs w:val="24"/>
          <w:cs/>
        </w:rPr>
        <w:t>दिनांक 16.03.2018 तक की स्थिति के अनुसार</w:t>
      </w:r>
      <w:r w:rsidR="00231319">
        <w:rPr>
          <w:rFonts w:ascii="Mangal" w:hAnsi="Mangal" w:cs="Mangal"/>
          <w:sz w:val="24"/>
          <w:szCs w:val="24"/>
        </w:rPr>
        <w:t>,</w:t>
      </w:r>
      <w:r w:rsidR="00433043" w:rsidRPr="00DF7232">
        <w:rPr>
          <w:rFonts w:ascii="Mangal" w:hAnsi="Mangal" w:cs="Mangal"/>
          <w:sz w:val="24"/>
          <w:szCs w:val="24"/>
          <w:cs/>
        </w:rPr>
        <w:t xml:space="preserve"> पिछले तीन वर्ष के दौरान सरकारी क्षेत्र के बैंकों (पीएसबी) द्वारा महिला उधारकर्ताओं को </w:t>
      </w:r>
      <w:r w:rsidR="002977FA" w:rsidRPr="00DF7232">
        <w:rPr>
          <w:rFonts w:ascii="Mangal" w:hAnsi="Mangal" w:cs="Mangal"/>
          <w:sz w:val="24"/>
          <w:szCs w:val="24"/>
          <w:cs/>
        </w:rPr>
        <w:t xml:space="preserve">स्वीकृत ऋणों का बैंक-वार विवरण </w:t>
      </w:r>
      <w:r w:rsidR="002977FA" w:rsidRPr="00DF7232">
        <w:rPr>
          <w:rFonts w:ascii="Mangal" w:hAnsi="Mangal" w:cs="Mangal"/>
          <w:b/>
          <w:bCs/>
          <w:sz w:val="24"/>
          <w:szCs w:val="24"/>
          <w:cs/>
        </w:rPr>
        <w:t>अनुबंध-</w:t>
      </w:r>
      <w:r w:rsidR="002977FA" w:rsidRPr="00DF7232">
        <w:rPr>
          <w:rFonts w:ascii="Mangal" w:hAnsi="Mangal" w:cs="Mangal"/>
          <w:b/>
          <w:bCs/>
          <w:sz w:val="24"/>
          <w:szCs w:val="24"/>
        </w:rPr>
        <w:t>II</w:t>
      </w:r>
      <w:r w:rsidR="002977FA" w:rsidRPr="00DF7232">
        <w:rPr>
          <w:rFonts w:ascii="Mangal" w:hAnsi="Mangal" w:cs="Mangal"/>
          <w:sz w:val="24"/>
          <w:szCs w:val="24"/>
          <w:cs/>
        </w:rPr>
        <w:t xml:space="preserve"> में दिया गया है। </w:t>
      </w:r>
    </w:p>
    <w:p w:rsidR="002977FA" w:rsidRPr="00DF7232" w:rsidRDefault="002977FA" w:rsidP="00AD2CC4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DF7232">
        <w:rPr>
          <w:rFonts w:ascii="Mangal" w:hAnsi="Mangal" w:cs="Mangal"/>
          <w:b/>
          <w:bCs/>
          <w:sz w:val="24"/>
          <w:szCs w:val="24"/>
          <w:cs/>
        </w:rPr>
        <w:t>(ग):</w:t>
      </w:r>
      <w:r w:rsidRPr="00DF7232">
        <w:rPr>
          <w:rFonts w:ascii="Mangal" w:hAnsi="Mangal" w:cs="Mangal"/>
          <w:sz w:val="24"/>
          <w:szCs w:val="24"/>
          <w:cs/>
        </w:rPr>
        <w:t xml:space="preserve"> पीएमएमवाई </w:t>
      </w:r>
      <w:r w:rsidR="00CB0B69" w:rsidRPr="00DF7232">
        <w:rPr>
          <w:rFonts w:ascii="Mangal" w:hAnsi="Mangal" w:cs="Mangal"/>
          <w:sz w:val="24"/>
          <w:szCs w:val="24"/>
          <w:cs/>
        </w:rPr>
        <w:t>के अंतर्गत लगभग 75</w:t>
      </w:r>
      <w:r w:rsidR="00AD2CC4" w:rsidRPr="00DF7232">
        <w:rPr>
          <w:rFonts w:ascii="Mangal" w:hAnsi="Mangal" w:cs="Mangal"/>
          <w:sz w:val="24"/>
          <w:szCs w:val="24"/>
        </w:rPr>
        <w:t>%</w:t>
      </w:r>
      <w:r w:rsidR="00CB0B69" w:rsidRPr="00DF7232">
        <w:rPr>
          <w:rFonts w:ascii="Mangal" w:hAnsi="Mangal" w:cs="Mangal"/>
          <w:sz w:val="24"/>
          <w:szCs w:val="24"/>
          <w:cs/>
        </w:rPr>
        <w:t xml:space="preserve"> ऋण महिला उधारकर्ताओं को प्रदान किए गए हैं। महिला उधारकर्ताओं की </w:t>
      </w:r>
      <w:r w:rsidR="00231319">
        <w:rPr>
          <w:rFonts w:ascii="Mangal" w:hAnsi="Mangal" w:cs="Mangal"/>
          <w:sz w:val="24"/>
          <w:szCs w:val="24"/>
          <w:cs/>
        </w:rPr>
        <w:t xml:space="preserve">अधिकाधिक </w:t>
      </w:r>
      <w:r w:rsidR="00CB0B69" w:rsidRPr="00DF7232">
        <w:rPr>
          <w:rFonts w:ascii="Mangal" w:hAnsi="Mangal" w:cs="Mangal"/>
          <w:sz w:val="24"/>
          <w:szCs w:val="24"/>
          <w:cs/>
        </w:rPr>
        <w:t xml:space="preserve">कवरेज को प्रोत्साहित करने के </w:t>
      </w:r>
      <w:r w:rsidR="00437690" w:rsidRPr="00DF7232">
        <w:rPr>
          <w:rFonts w:ascii="Mangal" w:hAnsi="Mangal" w:cs="Mangal"/>
          <w:sz w:val="24"/>
          <w:szCs w:val="24"/>
          <w:cs/>
        </w:rPr>
        <w:t xml:space="preserve">लिए मुद्रा लि. द्वारा निर्धारित शर्तों और निबंधनों के अध्यधीन महिला उधारकर्ताओं के पोर्टफोलियो हेतु </w:t>
      </w:r>
      <w:r w:rsidR="00885EF1" w:rsidRPr="00DF7232">
        <w:rPr>
          <w:rFonts w:ascii="Mangal" w:hAnsi="Mangal" w:cs="Mangal"/>
          <w:sz w:val="24"/>
          <w:szCs w:val="24"/>
          <w:cs/>
        </w:rPr>
        <w:t xml:space="preserve">सूक्ष्म वित्त संस्थाओं (एमएफआई)/गैर-बैंकिंग वित्तीय कंपनियों (एनबीएफसी) को </w:t>
      </w:r>
      <w:r w:rsidR="00437690" w:rsidRPr="00DF7232">
        <w:rPr>
          <w:rFonts w:ascii="Mangal" w:hAnsi="Mangal" w:cs="Mangal"/>
          <w:sz w:val="24"/>
          <w:szCs w:val="24"/>
          <w:cs/>
        </w:rPr>
        <w:t>पुनर्वित्त पर 0.25</w:t>
      </w:r>
      <w:r w:rsidR="00AD2CC4" w:rsidRPr="00DF7232">
        <w:rPr>
          <w:rFonts w:ascii="Mangal" w:hAnsi="Mangal" w:cs="Mangal"/>
          <w:sz w:val="24"/>
          <w:szCs w:val="24"/>
        </w:rPr>
        <w:t>%</w:t>
      </w:r>
      <w:r w:rsidR="00437690" w:rsidRPr="00DF7232">
        <w:rPr>
          <w:rFonts w:ascii="Mangal" w:hAnsi="Mangal" w:cs="Mangal"/>
          <w:sz w:val="24"/>
          <w:szCs w:val="24"/>
          <w:cs/>
        </w:rPr>
        <w:t xml:space="preserve"> की ब्याज </w:t>
      </w:r>
      <w:r w:rsidR="00AD2CC4" w:rsidRPr="00DF7232">
        <w:rPr>
          <w:rFonts w:ascii="Mangal" w:hAnsi="Mangal" w:cs="Mangal"/>
          <w:sz w:val="24"/>
          <w:szCs w:val="24"/>
          <w:cs/>
        </w:rPr>
        <w:t xml:space="preserve">छूट </w:t>
      </w:r>
      <w:r w:rsidR="00885EF1">
        <w:rPr>
          <w:rFonts w:ascii="Mangal" w:hAnsi="Mangal" w:cs="Mangal"/>
          <w:sz w:val="24"/>
          <w:szCs w:val="24"/>
          <w:cs/>
        </w:rPr>
        <w:t xml:space="preserve">दी जाती </w:t>
      </w:r>
      <w:r w:rsidR="00AD2CC4" w:rsidRPr="00DF7232">
        <w:rPr>
          <w:rFonts w:ascii="Mangal" w:hAnsi="Mangal" w:cs="Mangal"/>
          <w:sz w:val="24"/>
          <w:szCs w:val="24"/>
          <w:cs/>
        </w:rPr>
        <w:t xml:space="preserve">है। </w:t>
      </w:r>
    </w:p>
    <w:p w:rsidR="006E04EC" w:rsidRPr="00DF7232" w:rsidRDefault="00933CD9" w:rsidP="00933CD9">
      <w:pPr>
        <w:jc w:val="center"/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</w:rPr>
        <w:t>*****</w:t>
      </w:r>
    </w:p>
    <w:p w:rsidR="006E04EC" w:rsidRPr="00DF7232" w:rsidRDefault="006E04EC">
      <w:pPr>
        <w:rPr>
          <w:rFonts w:ascii="Mangal" w:hAnsi="Mangal" w:cs="Mangal"/>
          <w:sz w:val="24"/>
          <w:szCs w:val="24"/>
        </w:rPr>
      </w:pPr>
      <w:r w:rsidRPr="00DF7232">
        <w:rPr>
          <w:rFonts w:ascii="Mangal" w:hAnsi="Mangal" w:cs="Mangal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732"/>
        <w:gridCol w:w="2529"/>
        <w:gridCol w:w="1080"/>
        <w:gridCol w:w="1080"/>
        <w:gridCol w:w="2766"/>
        <w:gridCol w:w="999"/>
      </w:tblGrid>
      <w:tr w:rsidR="006E04EC" w:rsidRPr="00DF7232" w:rsidTr="00F2013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4EC" w:rsidRPr="00DF7232" w:rsidRDefault="00871CE4" w:rsidP="00F20138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lastRenderedPageBreak/>
              <w:t>अनुबंध</w:t>
            </w:r>
            <w:r w:rsidR="006E04EC"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  <w:t xml:space="preserve">-1 </w:t>
            </w:r>
          </w:p>
        </w:tc>
      </w:tr>
      <w:tr w:rsidR="006E04EC" w:rsidRPr="00DF7232" w:rsidTr="00F2013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EC" w:rsidRPr="00DF7232" w:rsidRDefault="005E43C5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bookmarkStart w:id="0" w:name="_GoBack"/>
            <w:bookmarkEnd w:id="0"/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मुद्रा योजना (पीएमएमवाई) के अंतर्गत कवर की गई महिलाओं को स्वीकृत ऋणों की </w:t>
            </w:r>
            <w:r w:rsidR="00B50A7D"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राज्य/संघ राज्य क्षेत्र-वार संख्या </w:t>
            </w:r>
          </w:p>
        </w:tc>
      </w:tr>
      <w:tr w:rsidR="006E04EC" w:rsidRPr="00DF7232" w:rsidTr="00F20138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DF7232" w:rsidRDefault="007E5C39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क्रम सं.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DF7232" w:rsidRDefault="007E5C39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राज्य का नाम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  <w:t>2015-16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  <w:t>2016-17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39" w:rsidRPr="00DF7232" w:rsidRDefault="007E5C39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  <w:t xml:space="preserve">2017-18 </w:t>
            </w:r>
          </w:p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  <w:t xml:space="preserve"> 16.03.2018</w:t>
            </w:r>
            <w:r w:rsidR="007E5C39"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  <w:t xml:space="preserve"> </w:t>
            </w:r>
            <w:r w:rsidR="007E5C39"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>की स्थिति के अनुसार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C" w:rsidRPr="00DF7232" w:rsidRDefault="007E5C39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कुल </w:t>
            </w:r>
          </w:p>
        </w:tc>
      </w:tr>
      <w:tr w:rsidR="006E04EC" w:rsidRPr="00DF7232" w:rsidTr="00F201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EC" w:rsidRPr="00DF7232" w:rsidRDefault="006E04EC" w:rsidP="00F2013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EC" w:rsidRPr="00DF7232" w:rsidRDefault="006E04EC" w:rsidP="00F2013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DF7232" w:rsidRDefault="007E5C39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खातों की सं.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DF7232" w:rsidRDefault="007E5C39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खातों की सं.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C" w:rsidRPr="00DF7232" w:rsidRDefault="007E5C39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cs/>
                <w:lang w:val="en-US" w:eastAsia="en-US"/>
              </w:rPr>
              <w:t xml:space="preserve">खातों की सं.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EC" w:rsidRPr="00DF7232" w:rsidRDefault="006E04EC" w:rsidP="00F20138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7"/>
                <w:szCs w:val="17"/>
                <w:lang w:val="en-US" w:eastAsia="en-US"/>
              </w:rPr>
            </w:pP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अंडमान एवं निकोबार द्वीप समूह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5839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आन्ध्र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245181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179110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216016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640307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अरुणाचल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2008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असम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302775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779850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886095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1968720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बिहार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2047823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3029715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3176029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8253567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चण्डीगढ़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3099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5198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15572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छत्तीसगढ़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488968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672626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650322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1811916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0479C5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दादरा एवं नगर हवेली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4502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दमन एवं दीव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694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दिल्ली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217247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109477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117574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444298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गोवा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16327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16444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19700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52471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गुजरात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749287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745754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741158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2236199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हरियाणा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526852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427711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474838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1429401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हिमाचल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24004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28922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76248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जम्मू एवं कश्मीर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15023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22698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51582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झारखण्ड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653345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789300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872062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2314707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कर्नाटक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3819070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2888347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2992325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9699742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केरल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643571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632213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1699199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2974983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लक्षद्वीप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480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मध्य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2192664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2008028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2018066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6218758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महाराष्ट्र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2940363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2747979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2611808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8300150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मणिपुर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15845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17765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14464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48074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मेघालय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11347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14291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38979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मिजोरम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4001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13209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2615A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नागालैण्ड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9183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17732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ओडिशा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2104820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2409957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2879808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7394585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पांडिचेरी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64932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102069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109034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276035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पंजाब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436183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349584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386893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1172660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राजस्थान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825729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746973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1001598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2574300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सिक्किम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6924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16854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तमिलनाडु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4148794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3738516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3463840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11351150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तेलंगाना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100652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57525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49258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207435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त्रिपुरा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45546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199746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259323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504615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उत्तर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2618405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2269508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2067513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6955426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उत्तराखण्ड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274697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198110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138355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611162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6E04EC" w:rsidP="009042C2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पश्चिम बंगाल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2076842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3955741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3852489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9885072</w:t>
            </w:r>
          </w:p>
        </w:tc>
      </w:tr>
      <w:tr w:rsidR="006E04EC" w:rsidRPr="00DF7232" w:rsidTr="00F201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4EC" w:rsidRPr="00DF7232" w:rsidRDefault="00A073FD" w:rsidP="00F2013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कुल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27628265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29146894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30794273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4EC" w:rsidRPr="00DF7232" w:rsidRDefault="006E04EC" w:rsidP="00F2013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>87569432</w:t>
            </w:r>
          </w:p>
        </w:tc>
      </w:tr>
      <w:tr w:rsidR="006E04EC" w:rsidRPr="00DF7232" w:rsidTr="00F20138"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EC" w:rsidRPr="00DF7232" w:rsidRDefault="00AD6246" w:rsidP="00F20138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</w:pP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>स्रोत</w:t>
            </w:r>
            <w:r w:rsidR="006E04EC"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lang w:val="en-US" w:eastAsia="en-US"/>
              </w:rPr>
              <w:t xml:space="preserve">: </w:t>
            </w: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मुद्रा पोर्टल पर बैंकों द्वारा </w:t>
            </w:r>
            <w:r w:rsidR="00992746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>दिए गए</w:t>
            </w: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 </w:t>
            </w:r>
            <w:r w:rsidR="00992746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>आंकड़ों</w:t>
            </w:r>
            <w:r w:rsidRPr="00DF7232">
              <w:rPr>
                <w:rFonts w:ascii="Mangal" w:eastAsia="Times New Roman" w:hAnsi="Mangal" w:cs="Mangal"/>
                <w:color w:val="000000"/>
                <w:sz w:val="17"/>
                <w:szCs w:val="17"/>
                <w:cs/>
                <w:lang w:val="en-US" w:eastAsia="en-US"/>
              </w:rPr>
              <w:t xml:space="preserve"> के अनुसार </w:t>
            </w:r>
          </w:p>
        </w:tc>
      </w:tr>
    </w:tbl>
    <w:p w:rsidR="00DC032F" w:rsidRPr="00DF7232" w:rsidRDefault="00DC032F" w:rsidP="00933CD9">
      <w:pPr>
        <w:jc w:val="center"/>
        <w:rPr>
          <w:rFonts w:ascii="Mangal" w:hAnsi="Mangal" w:cs="Mangal"/>
          <w:cs/>
        </w:rPr>
      </w:pPr>
    </w:p>
    <w:p w:rsidR="00DC032F" w:rsidRPr="00DF7232" w:rsidRDefault="00DC032F">
      <w:pPr>
        <w:rPr>
          <w:rFonts w:ascii="Mangal" w:hAnsi="Mangal" w:cs="Mangal"/>
          <w:cs/>
        </w:rPr>
      </w:pPr>
      <w:r w:rsidRPr="00DF7232">
        <w:rPr>
          <w:rFonts w:ascii="Mangal" w:hAnsi="Mangal" w:cs="Mangal"/>
          <w:cs/>
        </w:rPr>
        <w:br w:type="page"/>
      </w:r>
    </w:p>
    <w:tbl>
      <w:tblPr>
        <w:tblW w:w="5000" w:type="pct"/>
        <w:tblLook w:val="04A0"/>
      </w:tblPr>
      <w:tblGrid>
        <w:gridCol w:w="527"/>
        <w:gridCol w:w="3329"/>
        <w:gridCol w:w="941"/>
        <w:gridCol w:w="889"/>
        <w:gridCol w:w="837"/>
        <w:gridCol w:w="889"/>
        <w:gridCol w:w="941"/>
        <w:gridCol w:w="889"/>
      </w:tblGrid>
      <w:tr w:rsidR="00DC032F" w:rsidRPr="003C0FAE" w:rsidTr="00DF7232">
        <w:trPr>
          <w:trHeight w:val="403"/>
        </w:trPr>
        <w:tc>
          <w:tcPr>
            <w:tcW w:w="5000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C032F" w:rsidRPr="003C0FAE" w:rsidRDefault="00F671B7" w:rsidP="00F57AED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lastRenderedPageBreak/>
              <w:t>अनुबंध</w:t>
            </w:r>
            <w:r w:rsidR="00DC032F"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-II</w:t>
            </w:r>
          </w:p>
        </w:tc>
      </w:tr>
      <w:tr w:rsidR="00DC032F" w:rsidRPr="003C0FAE" w:rsidTr="00DB7EC4">
        <w:trPr>
          <w:trHeight w:val="269"/>
        </w:trPr>
        <w:tc>
          <w:tcPr>
            <w:tcW w:w="5000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032F" w:rsidRPr="003C0FAE" w:rsidTr="00DF7232"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032F" w:rsidRPr="003C0FAE" w:rsidRDefault="00F57AED" w:rsidP="00F57AE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पीएमएमवाई के </w:t>
            </w:r>
            <w:r w:rsidR="00773305"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अंतर्गत महिला उधारकर्ताओं </w:t>
            </w:r>
            <w:r w:rsidR="0027248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>के संबंध में</w:t>
            </w:r>
            <w:r w:rsidR="00773305"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 सरकारी क्षेत्र के बैंकों की बैंक-वार रिपोर्ट </w:t>
            </w:r>
          </w:p>
        </w:tc>
      </w:tr>
      <w:tr w:rsidR="00DC032F" w:rsidRPr="003C0FAE" w:rsidTr="00DF7232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32F" w:rsidRPr="003C0FAE" w:rsidRDefault="00773305" w:rsidP="00F57AED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राशि करोड़ रुपए में </w:t>
            </w:r>
          </w:p>
        </w:tc>
      </w:tr>
      <w:tr w:rsidR="00DC032F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99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C032F" w:rsidRPr="003C0FAE" w:rsidRDefault="00773305" w:rsidP="0077330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2017-18  (</w:t>
            </w:r>
            <w:r w:rsidR="00DC032F"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16.03.2018</w:t>
            </w: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>तक</w:t>
            </w:r>
            <w:r w:rsidR="00DC032F"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C0FAE" w:rsidRPr="003C0FAE" w:rsidTr="00DF7232"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F9" w:rsidRPr="003C0FAE" w:rsidRDefault="007F16F9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क्रम सं. </w:t>
            </w:r>
          </w:p>
        </w:tc>
        <w:tc>
          <w:tcPr>
            <w:tcW w:w="18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6F9" w:rsidRPr="003C0FAE" w:rsidRDefault="007F16F9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बैंक का नाम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F9" w:rsidRPr="003C0FAE" w:rsidRDefault="007F16F9" w:rsidP="00F57AE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खातों की सं.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F9" w:rsidRPr="003C0FAE" w:rsidRDefault="007F16F9" w:rsidP="00F57AE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स्वीकृत राशि 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F9" w:rsidRPr="003C0FAE" w:rsidRDefault="007F16F9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खातों की सं.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F9" w:rsidRPr="003C0FAE" w:rsidRDefault="007F16F9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स्वीकृत राशि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F9" w:rsidRPr="003C0FAE" w:rsidRDefault="007F16F9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खातों की सं. 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6F9" w:rsidRPr="003C0FAE" w:rsidRDefault="007F16F9" w:rsidP="00ED2F0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स्वीकृत राशि 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>भारतीय स्टेट बैंक और उसके अनुषंगी</w:t>
            </w:r>
            <w:r w:rsidR="00272483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 बैंक </w:t>
            </w: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148767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2207.07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88125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1096.50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48865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662.94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भारतीय महिला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19.94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#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इलाहाबाद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27364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158.97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21.74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17423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232.17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आन्ध्रा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231.46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22934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186.86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127686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563.39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बैंक आफ बड़ौदा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65235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198.62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357.14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31445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457.07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बैंक आफ इंडिया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68836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514.11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49713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667.97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45714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702.98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बैंक आफ महाराष्ट्र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13700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152.33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10676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161.93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9610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172.25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BC6530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केनरा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213457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2842.16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166112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1836.72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189953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2225.71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सेन्ट्रल बैंक आफ इंडिया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221143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256.08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16766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261.59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23110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379.77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कार्पोरेशन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69687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373.88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27594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670.09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27624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450.80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देना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29331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63.63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27203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91.89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26013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112.72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इंडियन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42928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685.91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36366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456.18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45394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555.39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इण्डियन ओवरसीज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43696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266.05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59315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454.07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59979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484.39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ओरियंटल बैंक आफ कामर्स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23581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144.42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10085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114.41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17864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204.93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पंजाब नैशनल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64476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589.69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115520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1176.78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107099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1104.93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सिंडिकेट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116180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815.95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51980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786.58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53303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887.88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7F6A9E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यूनियन बैंक आफ इंडिया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61278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345.69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31848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370.07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33772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487.25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005CF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युनाइटेड बैंक आफ इंडिया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28511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200.11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15547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229.44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15662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262.66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005CF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पंजाब एंड सिंध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46481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69.73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4941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86.49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126.95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005CF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यूको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36890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394.96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33030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327.22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70721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592.56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005CF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विजया बैंक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9831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123.61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11705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166.53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14371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227.13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005CF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आईडीबीआई बैंक लिमिटेड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99416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342.21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115111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514.56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399</w:t>
            </w:r>
          </w:p>
        </w:tc>
      </w:tr>
      <w:tr w:rsidR="003C0FAE" w:rsidRPr="003C0FAE" w:rsidTr="00DF723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C032F" w:rsidRPr="003C0FAE" w:rsidRDefault="00005CF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कुल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1475907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10977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930455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10055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1047033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2F" w:rsidRPr="003C0FAE" w:rsidRDefault="00DC032F" w:rsidP="00F57AE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11293</w:t>
            </w:r>
          </w:p>
        </w:tc>
      </w:tr>
      <w:tr w:rsidR="00430935" w:rsidRPr="003C0FAE" w:rsidTr="00DF723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35" w:rsidRPr="003C0FAE" w:rsidRDefault="00430935" w:rsidP="00F57AED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</w:rPr>
              <w:t>#</w:t>
            </w:r>
            <w:r w:rsidR="00C37E89"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भारतीय महिला बैंक का </w:t>
            </w:r>
            <w:r w:rsidR="00992746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अब </w:t>
            </w:r>
            <w:r w:rsidR="00C37E89"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एसबीआई के </w:t>
            </w:r>
            <w:r w:rsidR="00DF7232"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साथ </w:t>
            </w:r>
            <w:r w:rsidR="00992746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>विलय</w:t>
            </w:r>
            <w:r w:rsidR="00DF7232"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</w:rPr>
              <w:t xml:space="preserve"> हो गया है। </w:t>
            </w:r>
          </w:p>
        </w:tc>
      </w:tr>
      <w:tr w:rsidR="00C37E89" w:rsidRPr="003C0FAE" w:rsidTr="00DF723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9" w:rsidRPr="003C0FAE" w:rsidRDefault="00C37E89" w:rsidP="00ED2F0F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sz w:val="16"/>
                <w:szCs w:val="16"/>
                <w:lang w:val="en-US" w:eastAsia="en-US"/>
              </w:rPr>
            </w:pP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US" w:eastAsia="en-US"/>
              </w:rPr>
              <w:t>स्रोत</w:t>
            </w: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US" w:eastAsia="en-US"/>
              </w:rPr>
              <w:t xml:space="preserve">मुद्रा पोर्टल पर बैंकों द्वारा </w:t>
            </w:r>
            <w:r w:rsidR="00992746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US" w:eastAsia="en-US"/>
              </w:rPr>
              <w:t>दिए गए</w:t>
            </w: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US" w:eastAsia="en-US"/>
              </w:rPr>
              <w:t xml:space="preserve"> </w:t>
            </w:r>
            <w:r w:rsidR="00992746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US" w:eastAsia="en-US"/>
              </w:rPr>
              <w:t>आंकड़ों</w:t>
            </w:r>
            <w:r w:rsidRPr="003C0FA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US" w:eastAsia="en-US"/>
              </w:rPr>
              <w:t xml:space="preserve"> के अनुसार </w:t>
            </w:r>
          </w:p>
        </w:tc>
      </w:tr>
    </w:tbl>
    <w:p w:rsidR="00933CD9" w:rsidRPr="00DF7232" w:rsidRDefault="00933CD9" w:rsidP="00933CD9">
      <w:pPr>
        <w:jc w:val="center"/>
        <w:rPr>
          <w:rFonts w:ascii="Mangal" w:hAnsi="Mangal" w:cs="Mangal"/>
        </w:rPr>
      </w:pPr>
    </w:p>
    <w:p w:rsidR="006030A4" w:rsidRPr="00DF7232" w:rsidRDefault="006030A4">
      <w:pPr>
        <w:rPr>
          <w:rFonts w:ascii="Mangal" w:hAnsi="Mangal" w:cs="Mangal"/>
        </w:rPr>
      </w:pPr>
    </w:p>
    <w:sectPr w:rsidR="006030A4" w:rsidRPr="00DF7232" w:rsidSect="00DC032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3CD9"/>
    <w:rsid w:val="00005CFF"/>
    <w:rsid w:val="000479C5"/>
    <w:rsid w:val="00087E21"/>
    <w:rsid w:val="00231319"/>
    <w:rsid w:val="0024650C"/>
    <w:rsid w:val="00272483"/>
    <w:rsid w:val="002977FA"/>
    <w:rsid w:val="002D22EB"/>
    <w:rsid w:val="003C0FAE"/>
    <w:rsid w:val="0042281B"/>
    <w:rsid w:val="00430935"/>
    <w:rsid w:val="00433043"/>
    <w:rsid w:val="00437690"/>
    <w:rsid w:val="00583B9D"/>
    <w:rsid w:val="005E43C5"/>
    <w:rsid w:val="006030A4"/>
    <w:rsid w:val="0062615A"/>
    <w:rsid w:val="006B0676"/>
    <w:rsid w:val="006E04EC"/>
    <w:rsid w:val="00773305"/>
    <w:rsid w:val="007A2B28"/>
    <w:rsid w:val="007B6505"/>
    <w:rsid w:val="007D141A"/>
    <w:rsid w:val="007E5C39"/>
    <w:rsid w:val="007F16F9"/>
    <w:rsid w:val="007F6A9E"/>
    <w:rsid w:val="00871CE4"/>
    <w:rsid w:val="00885EF1"/>
    <w:rsid w:val="008B6230"/>
    <w:rsid w:val="009042C2"/>
    <w:rsid w:val="009220AF"/>
    <w:rsid w:val="00933CD9"/>
    <w:rsid w:val="00992746"/>
    <w:rsid w:val="00A073FD"/>
    <w:rsid w:val="00AD2CC4"/>
    <w:rsid w:val="00AD6246"/>
    <w:rsid w:val="00B322D5"/>
    <w:rsid w:val="00B50A7D"/>
    <w:rsid w:val="00BC6530"/>
    <w:rsid w:val="00C37E89"/>
    <w:rsid w:val="00CB0B69"/>
    <w:rsid w:val="00DB7EC4"/>
    <w:rsid w:val="00DC032F"/>
    <w:rsid w:val="00DF7232"/>
    <w:rsid w:val="00E97E7A"/>
    <w:rsid w:val="00EA0362"/>
    <w:rsid w:val="00ED0196"/>
    <w:rsid w:val="00F20138"/>
    <w:rsid w:val="00F57AED"/>
    <w:rsid w:val="00F671B7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D9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2018-04-02T09:00:00Z</cp:lastPrinted>
  <dcterms:created xsi:type="dcterms:W3CDTF">2018-03-27T06:02:00Z</dcterms:created>
  <dcterms:modified xsi:type="dcterms:W3CDTF">2018-04-02T09:02:00Z</dcterms:modified>
</cp:coreProperties>
</file>