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E6" w:rsidRPr="00167188" w:rsidRDefault="007B00E6" w:rsidP="007B00E6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167188">
        <w:rPr>
          <w:rFonts w:ascii="Mangal" w:hAnsi="Mangal" w:cs="Mangal"/>
          <w:sz w:val="24"/>
          <w:szCs w:val="24"/>
          <w:cs/>
        </w:rPr>
        <w:t>भारत सरकार</w:t>
      </w:r>
    </w:p>
    <w:p w:rsidR="007B00E6" w:rsidRPr="00167188" w:rsidRDefault="007B00E6" w:rsidP="007B00E6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167188">
        <w:rPr>
          <w:rFonts w:ascii="Mangal" w:hAnsi="Mangal" w:cs="Mangal"/>
          <w:sz w:val="24"/>
          <w:szCs w:val="24"/>
          <w:cs/>
        </w:rPr>
        <w:t>वित्त मंत्रालय</w:t>
      </w:r>
    </w:p>
    <w:p w:rsidR="007B00E6" w:rsidRPr="00167188" w:rsidRDefault="007B00E6" w:rsidP="007B00E6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167188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7B00E6" w:rsidRPr="00167188" w:rsidRDefault="007B00E6" w:rsidP="007B00E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67188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7B00E6" w:rsidRPr="00167188" w:rsidRDefault="007B00E6" w:rsidP="007B00E6">
      <w:pPr>
        <w:spacing w:after="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167188">
        <w:rPr>
          <w:rFonts w:ascii="Mangal" w:hAnsi="Mangal" w:cs="Mangal"/>
          <w:b/>
          <w:bCs/>
          <w:sz w:val="24"/>
          <w:szCs w:val="24"/>
          <w:cs/>
        </w:rPr>
        <w:t>तारांकित प्रश्न संख्या *</w:t>
      </w:r>
      <w:r w:rsidRPr="00167188">
        <w:rPr>
          <w:rFonts w:ascii="Mangal" w:hAnsi="Mangal" w:cs="Mangal"/>
          <w:b/>
          <w:bCs/>
          <w:sz w:val="24"/>
          <w:szCs w:val="24"/>
        </w:rPr>
        <w:t>381</w:t>
      </w:r>
    </w:p>
    <w:p w:rsidR="007B00E6" w:rsidRPr="00167188" w:rsidRDefault="007B00E6" w:rsidP="007B00E6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bidi="ar-SA"/>
        </w:rPr>
      </w:pPr>
      <w:r w:rsidRPr="00167188">
        <w:rPr>
          <w:rFonts w:ascii="Mangal" w:hAnsi="Mangal" w:cs="Mangal"/>
          <w:sz w:val="24"/>
          <w:szCs w:val="24"/>
        </w:rPr>
        <w:t>(</w:t>
      </w:r>
      <w:r w:rsidRPr="00167188">
        <w:rPr>
          <w:rFonts w:ascii="Mangal" w:hAnsi="Mangal" w:cs="Mangal"/>
          <w:sz w:val="24"/>
          <w:szCs w:val="24"/>
          <w:cs/>
        </w:rPr>
        <w:t xml:space="preserve">जिसका उत्तर </w:t>
      </w:r>
      <w:r w:rsidRPr="00167188">
        <w:rPr>
          <w:rFonts w:ascii="Mangal" w:hAnsi="Mangal" w:cs="Mangal"/>
          <w:sz w:val="24"/>
          <w:szCs w:val="24"/>
        </w:rPr>
        <w:t xml:space="preserve">03 </w:t>
      </w:r>
      <w:r w:rsidRPr="00167188">
        <w:rPr>
          <w:rFonts w:ascii="Mangal" w:hAnsi="Mangal" w:cs="Mangal"/>
          <w:sz w:val="24"/>
          <w:szCs w:val="24"/>
          <w:cs/>
        </w:rPr>
        <w:t>अप्रैल</w:t>
      </w:r>
      <w:r w:rsidRPr="00167188">
        <w:rPr>
          <w:rFonts w:ascii="Mangal" w:hAnsi="Mangal" w:cs="Mangal"/>
          <w:sz w:val="24"/>
          <w:szCs w:val="24"/>
        </w:rPr>
        <w:t xml:space="preserve">, 2018/13 </w:t>
      </w:r>
      <w:r w:rsidRPr="00167188">
        <w:rPr>
          <w:rFonts w:ascii="Mangal" w:hAnsi="Mangal" w:cs="Mangal"/>
          <w:sz w:val="24"/>
          <w:szCs w:val="24"/>
          <w:cs/>
        </w:rPr>
        <w:t>चैत्र</w:t>
      </w:r>
      <w:r w:rsidRPr="00167188">
        <w:rPr>
          <w:rFonts w:ascii="Mangal" w:hAnsi="Mangal" w:cs="Mangal"/>
          <w:sz w:val="24"/>
          <w:szCs w:val="24"/>
        </w:rPr>
        <w:t>, 1940 (</w:t>
      </w:r>
      <w:r w:rsidRPr="00167188">
        <w:rPr>
          <w:rFonts w:ascii="Mangal" w:hAnsi="Mangal" w:cs="Mangal"/>
          <w:sz w:val="24"/>
          <w:szCs w:val="24"/>
          <w:cs/>
        </w:rPr>
        <w:t>शक) को दिया जाना है)</w:t>
      </w:r>
    </w:p>
    <w:p w:rsidR="00167188" w:rsidRPr="00167188" w:rsidRDefault="00167188" w:rsidP="00236FD3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67188">
        <w:rPr>
          <w:rFonts w:ascii="Mangal" w:hAnsi="Mangal" w:cs="Mangal"/>
          <w:b/>
          <w:bCs/>
          <w:sz w:val="24"/>
          <w:szCs w:val="24"/>
          <w:cs/>
        </w:rPr>
        <w:t>कॉरपोरेटों द्वारा ऋण की गैर-अदायगी</w:t>
      </w:r>
    </w:p>
    <w:p w:rsidR="00167188" w:rsidRDefault="00167188" w:rsidP="00236FD3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167188">
        <w:rPr>
          <w:rFonts w:ascii="Mangal" w:hAnsi="Mangal" w:cs="Mangal"/>
          <w:sz w:val="24"/>
          <w:szCs w:val="24"/>
        </w:rPr>
        <w:t>381.</w:t>
      </w:r>
      <w:r>
        <w:rPr>
          <w:rFonts w:ascii="Mangal" w:hAnsi="Mangal" w:cs="Mangal" w:hint="cs"/>
          <w:sz w:val="24"/>
          <w:szCs w:val="24"/>
          <w:cs/>
        </w:rPr>
        <w:tab/>
      </w:r>
      <w:r w:rsidRPr="00167188">
        <w:rPr>
          <w:rFonts w:ascii="Mangal" w:hAnsi="Mangal" w:cs="Mangal"/>
          <w:sz w:val="24"/>
          <w:szCs w:val="24"/>
          <w:cs/>
        </w:rPr>
        <w:t xml:space="preserve">श्री रीताब्रता बनर्जीः </w:t>
      </w:r>
    </w:p>
    <w:p w:rsidR="00167188" w:rsidRPr="00167188" w:rsidRDefault="00167188" w:rsidP="00167188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167188">
        <w:rPr>
          <w:rFonts w:ascii="Mangal" w:hAnsi="Mangal" w:cs="Mangal"/>
          <w:sz w:val="24"/>
          <w:szCs w:val="24"/>
          <w:cs/>
        </w:rPr>
        <w:t>क्या वित्त मंत्री यह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167188">
        <w:rPr>
          <w:rFonts w:ascii="Mangal" w:hAnsi="Mangal" w:cs="Mangal"/>
          <w:sz w:val="24"/>
          <w:szCs w:val="24"/>
          <w:cs/>
        </w:rPr>
        <w:t>बताने की कृपा करेंगे किः</w:t>
      </w:r>
    </w:p>
    <w:p w:rsidR="00167188" w:rsidRPr="00167188" w:rsidRDefault="00167188" w:rsidP="00236FD3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67188">
        <w:rPr>
          <w:rFonts w:ascii="Mangal" w:hAnsi="Mangal" w:cs="Mangal"/>
          <w:sz w:val="24"/>
          <w:szCs w:val="24"/>
        </w:rPr>
        <w:t>(</w:t>
      </w:r>
      <w:r w:rsidRPr="00167188">
        <w:rPr>
          <w:rFonts w:ascii="Mangal" w:hAnsi="Mangal" w:cs="Mangal"/>
          <w:sz w:val="24"/>
          <w:szCs w:val="24"/>
          <w:cs/>
        </w:rPr>
        <w:t>क)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167188">
        <w:rPr>
          <w:rFonts w:ascii="Mangal" w:hAnsi="Mangal" w:cs="Mangal"/>
          <w:sz w:val="24"/>
          <w:szCs w:val="24"/>
          <w:cs/>
        </w:rPr>
        <w:t>क्या यह सच है कि देश के कतिपय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="002D6A91">
        <w:rPr>
          <w:rFonts w:ascii="Mangal" w:hAnsi="Mangal" w:cs="Mangal"/>
          <w:sz w:val="24"/>
          <w:szCs w:val="24"/>
          <w:cs/>
        </w:rPr>
        <w:t>सर्वाधिक</w:t>
      </w:r>
      <w:r w:rsidRPr="00167188">
        <w:rPr>
          <w:rFonts w:ascii="Mangal" w:hAnsi="Mangal" w:cs="Mangal"/>
          <w:sz w:val="24"/>
          <w:szCs w:val="24"/>
          <w:cs/>
        </w:rPr>
        <w:t xml:space="preserve"> बड़े कॉरपोरेट घरानों द्वारा ऋण की</w:t>
      </w:r>
      <w:r w:rsidR="00236FD3">
        <w:rPr>
          <w:rFonts w:ascii="Mangal" w:hAnsi="Mangal" w:cs="Mangal" w:hint="cs"/>
          <w:sz w:val="24"/>
          <w:szCs w:val="24"/>
        </w:rPr>
        <w:t xml:space="preserve"> </w:t>
      </w:r>
      <w:r w:rsidR="00092D28">
        <w:rPr>
          <w:rFonts w:ascii="Mangal" w:hAnsi="Mangal" w:cs="Mangal"/>
          <w:sz w:val="24"/>
          <w:szCs w:val="24"/>
          <w:cs/>
        </w:rPr>
        <w:t>अदायगी न किया जाना अत्यधिक</w:t>
      </w:r>
      <w:r w:rsidRPr="00167188">
        <w:rPr>
          <w:rFonts w:ascii="Mangal" w:hAnsi="Mangal" w:cs="Mangal"/>
          <w:sz w:val="24"/>
          <w:szCs w:val="24"/>
          <w:cs/>
        </w:rPr>
        <w:t xml:space="preserve"> अनर्जक आस्तियों</w:t>
      </w:r>
      <w:r w:rsidR="00236FD3">
        <w:rPr>
          <w:rFonts w:ascii="Mangal" w:hAnsi="Mangal" w:cs="Mangal"/>
          <w:sz w:val="24"/>
          <w:szCs w:val="24"/>
          <w:cs/>
        </w:rPr>
        <w:t xml:space="preserve"> </w:t>
      </w:r>
      <w:r w:rsidR="006358B4">
        <w:rPr>
          <w:rFonts w:ascii="Mangal" w:hAnsi="Mangal" w:cs="Mangal"/>
          <w:sz w:val="24"/>
          <w:szCs w:val="24"/>
          <w:cs/>
        </w:rPr>
        <w:t xml:space="preserve">के संचित होने </w:t>
      </w:r>
      <w:r w:rsidRPr="00167188">
        <w:rPr>
          <w:rFonts w:ascii="Mangal" w:hAnsi="Mangal" w:cs="Mangal"/>
          <w:sz w:val="24"/>
          <w:szCs w:val="24"/>
          <w:cs/>
        </w:rPr>
        <w:t>का एक प्रमुख कारण हैं</w:t>
      </w:r>
      <w:r w:rsidRPr="00167188">
        <w:rPr>
          <w:rFonts w:ascii="Mangal" w:hAnsi="Mangal" w:cs="Mangal"/>
          <w:sz w:val="24"/>
          <w:szCs w:val="24"/>
        </w:rPr>
        <w:t>;</w:t>
      </w:r>
    </w:p>
    <w:p w:rsidR="00167188" w:rsidRPr="00167188" w:rsidRDefault="00167188" w:rsidP="00236FD3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167188">
        <w:rPr>
          <w:rFonts w:ascii="Mangal" w:hAnsi="Mangal" w:cs="Mangal"/>
          <w:sz w:val="24"/>
          <w:szCs w:val="24"/>
        </w:rPr>
        <w:t>(</w:t>
      </w:r>
      <w:r w:rsidRPr="00167188">
        <w:rPr>
          <w:rFonts w:ascii="Mangal" w:hAnsi="Mangal" w:cs="Mangal"/>
          <w:sz w:val="24"/>
          <w:szCs w:val="24"/>
          <w:cs/>
        </w:rPr>
        <w:t>ख)</w:t>
      </w:r>
      <w:r w:rsidR="00236FD3">
        <w:rPr>
          <w:rFonts w:ascii="Mangal" w:hAnsi="Mangal" w:cs="Mangal" w:hint="cs"/>
          <w:sz w:val="24"/>
          <w:szCs w:val="24"/>
          <w:cs/>
        </w:rPr>
        <w:tab/>
      </w:r>
      <w:r w:rsidRPr="00167188">
        <w:rPr>
          <w:rFonts w:ascii="Mangal" w:hAnsi="Mangal" w:cs="Mangal"/>
          <w:sz w:val="24"/>
          <w:szCs w:val="24"/>
          <w:cs/>
        </w:rPr>
        <w:t>यदि हां</w:t>
      </w:r>
      <w:r w:rsidRPr="00167188">
        <w:rPr>
          <w:rFonts w:ascii="Mangal" w:hAnsi="Mangal" w:cs="Mangal"/>
          <w:sz w:val="24"/>
          <w:szCs w:val="24"/>
        </w:rPr>
        <w:t xml:space="preserve">, </w:t>
      </w:r>
      <w:r w:rsidRPr="00167188">
        <w:rPr>
          <w:rFonts w:ascii="Mangal" w:hAnsi="Mangal" w:cs="Mangal"/>
          <w:sz w:val="24"/>
          <w:szCs w:val="24"/>
          <w:cs/>
        </w:rPr>
        <w:t>तो अदायगी नहीं किए गए ऋणों</w:t>
      </w:r>
      <w:r w:rsidR="00236FD3">
        <w:rPr>
          <w:rFonts w:ascii="Mangal" w:hAnsi="Mangal" w:cs="Mangal"/>
          <w:sz w:val="24"/>
          <w:szCs w:val="24"/>
          <w:cs/>
        </w:rPr>
        <w:t xml:space="preserve"> </w:t>
      </w:r>
      <w:r w:rsidRPr="00167188">
        <w:rPr>
          <w:rFonts w:ascii="Mangal" w:hAnsi="Mangal" w:cs="Mangal"/>
          <w:sz w:val="24"/>
          <w:szCs w:val="24"/>
          <w:cs/>
        </w:rPr>
        <w:t>का कॉरपोरेट घराना-वार ब्यौरा क्या है</w:t>
      </w:r>
      <w:r w:rsidRPr="00167188">
        <w:rPr>
          <w:rFonts w:ascii="Mangal" w:hAnsi="Mangal" w:cs="Mangal"/>
          <w:sz w:val="24"/>
          <w:szCs w:val="24"/>
        </w:rPr>
        <w:t xml:space="preserve">; </w:t>
      </w:r>
      <w:r w:rsidRPr="00167188">
        <w:rPr>
          <w:rFonts w:ascii="Mangal" w:hAnsi="Mangal" w:cs="Mangal"/>
          <w:sz w:val="24"/>
          <w:szCs w:val="24"/>
          <w:cs/>
        </w:rPr>
        <w:t>और</w:t>
      </w:r>
    </w:p>
    <w:p w:rsidR="007B00E6" w:rsidRPr="00167188" w:rsidRDefault="00167188" w:rsidP="00236FD3">
      <w:pPr>
        <w:spacing w:after="120" w:line="240" w:lineRule="auto"/>
        <w:jc w:val="both"/>
        <w:rPr>
          <w:rFonts w:ascii="Mangal" w:hAnsi="Mangal" w:cs="Mangal"/>
          <w:sz w:val="24"/>
          <w:szCs w:val="24"/>
          <w:lang w:bidi="ar-SA"/>
        </w:rPr>
      </w:pPr>
      <w:r w:rsidRPr="00167188">
        <w:rPr>
          <w:rFonts w:ascii="Mangal" w:hAnsi="Mangal" w:cs="Mangal"/>
          <w:sz w:val="24"/>
          <w:szCs w:val="24"/>
        </w:rPr>
        <w:t>(</w:t>
      </w:r>
      <w:r w:rsidRPr="00167188">
        <w:rPr>
          <w:rFonts w:ascii="Mangal" w:hAnsi="Mangal" w:cs="Mangal"/>
          <w:sz w:val="24"/>
          <w:szCs w:val="24"/>
          <w:cs/>
        </w:rPr>
        <w:t>ग)</w:t>
      </w:r>
      <w:r w:rsidR="00236FD3">
        <w:rPr>
          <w:rFonts w:ascii="Mangal" w:hAnsi="Mangal" w:cs="Mangal" w:hint="cs"/>
          <w:sz w:val="24"/>
          <w:szCs w:val="24"/>
          <w:cs/>
        </w:rPr>
        <w:tab/>
      </w:r>
      <w:r w:rsidRPr="00167188">
        <w:rPr>
          <w:rFonts w:ascii="Mangal" w:hAnsi="Mangal" w:cs="Mangal"/>
          <w:sz w:val="24"/>
          <w:szCs w:val="24"/>
          <w:cs/>
        </w:rPr>
        <w:t>इन ऋणों के पुनर्भुगतान हेतु क्या-क्या</w:t>
      </w:r>
      <w:r w:rsidR="00236FD3">
        <w:rPr>
          <w:rFonts w:ascii="Mangal" w:hAnsi="Mangal" w:cs="Mangal"/>
          <w:sz w:val="24"/>
          <w:szCs w:val="24"/>
          <w:cs/>
        </w:rPr>
        <w:t xml:space="preserve"> </w:t>
      </w:r>
      <w:r w:rsidRPr="00167188">
        <w:rPr>
          <w:rFonts w:ascii="Mangal" w:hAnsi="Mangal" w:cs="Mangal"/>
          <w:sz w:val="24"/>
          <w:szCs w:val="24"/>
          <w:cs/>
        </w:rPr>
        <w:t>उपाय अपनाए जा रहे हैं</w:t>
      </w:r>
      <w:r w:rsidR="007B00E6" w:rsidRPr="00167188">
        <w:rPr>
          <w:rFonts w:ascii="Mangal" w:hAnsi="Mangal" w:cs="Mangal"/>
          <w:sz w:val="24"/>
          <w:szCs w:val="24"/>
        </w:rPr>
        <w:t xml:space="preserve">?  </w:t>
      </w:r>
    </w:p>
    <w:p w:rsidR="007B00E6" w:rsidRPr="00167188" w:rsidRDefault="007B00E6" w:rsidP="007B00E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6718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7B00E6" w:rsidRPr="00167188" w:rsidRDefault="007B00E6" w:rsidP="007B00E6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167188">
        <w:rPr>
          <w:rFonts w:ascii="Mangal" w:hAnsi="Mangal" w:cs="Mangal"/>
          <w:sz w:val="24"/>
          <w:szCs w:val="24"/>
          <w:cs/>
        </w:rPr>
        <w:t>वित्त मंत्री (श्री अरुण जेटली)</w:t>
      </w:r>
    </w:p>
    <w:p w:rsidR="007B00E6" w:rsidRPr="00167188" w:rsidRDefault="007B00E6" w:rsidP="007B00E6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7B00E6" w:rsidRPr="00167188" w:rsidRDefault="007B00E6" w:rsidP="007B00E6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167188">
        <w:rPr>
          <w:rFonts w:ascii="Mangal" w:hAnsi="Mangal" w:cs="Mangal"/>
          <w:b/>
          <w:bCs/>
          <w:sz w:val="24"/>
          <w:szCs w:val="24"/>
        </w:rPr>
        <w:t>(</w:t>
      </w:r>
      <w:r w:rsidR="00236FD3">
        <w:rPr>
          <w:rFonts w:ascii="Mangal" w:hAnsi="Mangal" w:cs="Mangal"/>
          <w:b/>
          <w:bCs/>
          <w:sz w:val="24"/>
          <w:szCs w:val="24"/>
          <w:cs/>
        </w:rPr>
        <w:t>क) से (ग</w:t>
      </w:r>
      <w:r w:rsidRPr="00167188">
        <w:rPr>
          <w:rFonts w:ascii="Mangal" w:hAnsi="Mangal" w:cs="Mangal"/>
          <w:b/>
          <w:bCs/>
          <w:sz w:val="24"/>
          <w:szCs w:val="24"/>
          <w:cs/>
        </w:rPr>
        <w:t>):</w:t>
      </w:r>
      <w:r w:rsidRPr="00167188">
        <w:rPr>
          <w:rFonts w:ascii="Mangal" w:hAnsi="Mangal" w:cs="Mangal"/>
          <w:sz w:val="24"/>
          <w:szCs w:val="24"/>
          <w:cs/>
        </w:rPr>
        <w:t xml:space="preserve"> एक विवरण सदन के पटल पर रख दिया गया है। </w:t>
      </w:r>
    </w:p>
    <w:p w:rsidR="007B00E6" w:rsidRPr="00167188" w:rsidRDefault="007B00E6" w:rsidP="007B00E6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167188">
        <w:rPr>
          <w:rFonts w:ascii="Mangal" w:hAnsi="Mangal" w:cs="Mangal"/>
          <w:sz w:val="24"/>
          <w:szCs w:val="24"/>
        </w:rPr>
        <w:t>*****</w:t>
      </w:r>
    </w:p>
    <w:p w:rsidR="007B00E6" w:rsidRPr="00167188" w:rsidRDefault="007B00E6" w:rsidP="007B00E6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167188">
        <w:rPr>
          <w:rFonts w:ascii="Mangal" w:hAnsi="Mangal" w:cs="Mangal"/>
          <w:sz w:val="24"/>
          <w:szCs w:val="24"/>
        </w:rPr>
        <w:br w:type="page"/>
      </w:r>
    </w:p>
    <w:p w:rsidR="007B00E6" w:rsidRPr="00167188" w:rsidRDefault="007B00E6" w:rsidP="00FF6891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167188">
        <w:rPr>
          <w:rFonts w:ascii="Mangal" w:hAnsi="Mangal" w:cs="Mangal"/>
          <w:b/>
          <w:bCs/>
          <w:sz w:val="24"/>
          <w:szCs w:val="24"/>
          <w:lang w:val="en-US"/>
        </w:rPr>
        <w:lastRenderedPageBreak/>
        <w:t>‘</w:t>
      </w:r>
      <w:r w:rsidRPr="00167188">
        <w:rPr>
          <w:rFonts w:ascii="Mangal" w:hAnsi="Mangal" w:cs="Mangal"/>
          <w:b/>
          <w:bCs/>
          <w:sz w:val="24"/>
          <w:szCs w:val="24"/>
        </w:rPr>
        <w:t>‘</w:t>
      </w:r>
      <w:r w:rsidR="00092D28" w:rsidRPr="00167188">
        <w:rPr>
          <w:rFonts w:ascii="Mangal" w:hAnsi="Mangal" w:cs="Mangal"/>
          <w:b/>
          <w:bCs/>
          <w:sz w:val="24"/>
          <w:szCs w:val="24"/>
          <w:cs/>
        </w:rPr>
        <w:t>कॉरपोरेटों द्वारा ऋण की गैर-अदायगी</w:t>
      </w:r>
      <w:r w:rsidRPr="00167188">
        <w:rPr>
          <w:rFonts w:ascii="Mangal" w:hAnsi="Mangal" w:cs="Mangal"/>
          <w:b/>
          <w:bCs/>
          <w:sz w:val="24"/>
          <w:szCs w:val="24"/>
        </w:rPr>
        <w:t xml:space="preserve">” </w:t>
      </w:r>
      <w:r w:rsidRPr="00167188">
        <w:rPr>
          <w:rFonts w:ascii="Mangal" w:hAnsi="Mangal" w:cs="Mangal"/>
          <w:b/>
          <w:bCs/>
          <w:sz w:val="24"/>
          <w:szCs w:val="24"/>
          <w:cs/>
        </w:rPr>
        <w:t xml:space="preserve">के संबंध में श्री </w:t>
      </w:r>
      <w:r w:rsidR="00092D28">
        <w:rPr>
          <w:rFonts w:ascii="Mangal" w:hAnsi="Mangal" w:cs="Mangal"/>
          <w:b/>
          <w:bCs/>
          <w:sz w:val="24"/>
          <w:szCs w:val="24"/>
          <w:cs/>
        </w:rPr>
        <w:t xml:space="preserve">रीताब्रता बनर्जी </w:t>
      </w:r>
      <w:r w:rsidRPr="00167188">
        <w:rPr>
          <w:rFonts w:ascii="Mangal" w:hAnsi="Mangal" w:cs="Mangal"/>
          <w:b/>
          <w:bCs/>
          <w:sz w:val="24"/>
          <w:szCs w:val="24"/>
          <w:cs/>
        </w:rPr>
        <w:t xml:space="preserve">द्वारा पूछे गए </w:t>
      </w:r>
      <w:r w:rsidRPr="00167188">
        <w:rPr>
          <w:rFonts w:ascii="Mangal" w:hAnsi="Mangal" w:cs="Mangal"/>
          <w:b/>
          <w:bCs/>
          <w:sz w:val="24"/>
          <w:szCs w:val="24"/>
        </w:rPr>
        <w:t xml:space="preserve">03 </w:t>
      </w:r>
      <w:r w:rsidRPr="00167188">
        <w:rPr>
          <w:rFonts w:ascii="Mangal" w:hAnsi="Mangal" w:cs="Mangal"/>
          <w:b/>
          <w:bCs/>
          <w:sz w:val="24"/>
          <w:szCs w:val="24"/>
          <w:cs/>
        </w:rPr>
        <w:t>अप्रैल</w:t>
      </w:r>
      <w:r w:rsidRPr="00167188">
        <w:rPr>
          <w:rFonts w:ascii="Mangal" w:hAnsi="Mangal" w:cs="Mangal"/>
          <w:b/>
          <w:bCs/>
          <w:sz w:val="24"/>
          <w:szCs w:val="24"/>
        </w:rPr>
        <w:t xml:space="preserve">, 2018 </w:t>
      </w:r>
      <w:r w:rsidRPr="00167188">
        <w:rPr>
          <w:rFonts w:ascii="Mangal" w:hAnsi="Mangal" w:cs="Mangal"/>
          <w:b/>
          <w:bCs/>
          <w:sz w:val="24"/>
          <w:szCs w:val="24"/>
          <w:cs/>
        </w:rPr>
        <w:t xml:space="preserve">के राज्य सभा तारांकित प्रश्न संख्या </w:t>
      </w:r>
      <w:r w:rsidRPr="00167188">
        <w:rPr>
          <w:rFonts w:ascii="Mangal" w:hAnsi="Mangal" w:cs="Mangal"/>
          <w:b/>
          <w:bCs/>
          <w:sz w:val="24"/>
          <w:szCs w:val="24"/>
        </w:rPr>
        <w:t xml:space="preserve">*381 </w:t>
      </w:r>
      <w:r w:rsidRPr="00167188">
        <w:rPr>
          <w:rFonts w:ascii="Mangal" w:hAnsi="Mangal" w:cs="Mangal"/>
          <w:b/>
          <w:bCs/>
          <w:sz w:val="24"/>
          <w:szCs w:val="24"/>
          <w:cs/>
        </w:rPr>
        <w:t xml:space="preserve">के भाग </w:t>
      </w:r>
      <w:r w:rsidRPr="00167188">
        <w:rPr>
          <w:rFonts w:ascii="Mangal" w:hAnsi="Mangal" w:cs="Mangal"/>
          <w:b/>
          <w:bCs/>
          <w:sz w:val="24"/>
          <w:szCs w:val="24"/>
        </w:rPr>
        <w:t>(</w:t>
      </w:r>
      <w:r w:rsidRPr="00167188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167188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167188">
        <w:rPr>
          <w:rFonts w:ascii="Mangal" w:hAnsi="Mangal" w:cs="Mangal"/>
          <w:b/>
          <w:bCs/>
          <w:sz w:val="24"/>
          <w:szCs w:val="24"/>
          <w:cs/>
        </w:rPr>
        <w:t xml:space="preserve">से </w:t>
      </w:r>
      <w:r w:rsidRPr="00167188">
        <w:rPr>
          <w:rFonts w:ascii="Mangal" w:hAnsi="Mangal" w:cs="Mangal"/>
          <w:b/>
          <w:bCs/>
          <w:sz w:val="24"/>
          <w:szCs w:val="24"/>
        </w:rPr>
        <w:t>(</w:t>
      </w:r>
      <w:r w:rsidR="00092D28">
        <w:rPr>
          <w:rFonts w:ascii="Mangal" w:hAnsi="Mangal" w:cs="Mangal"/>
          <w:b/>
          <w:bCs/>
          <w:sz w:val="24"/>
          <w:szCs w:val="24"/>
          <w:cs/>
        </w:rPr>
        <w:t>ग</w:t>
      </w:r>
      <w:r w:rsidRPr="00167188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167188">
        <w:rPr>
          <w:rFonts w:ascii="Mangal" w:hAnsi="Mangal" w:cs="Mangal"/>
          <w:b/>
          <w:bCs/>
          <w:sz w:val="24"/>
          <w:szCs w:val="24"/>
          <w:cs/>
        </w:rPr>
        <w:t>के उत्तर में उल्लिखित विवरण।</w:t>
      </w:r>
    </w:p>
    <w:p w:rsidR="007B00E6" w:rsidRPr="00167188" w:rsidRDefault="007B00E6" w:rsidP="007B00E6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FB2271" w:rsidRDefault="007B00E6" w:rsidP="007B00E6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167188">
        <w:rPr>
          <w:rFonts w:ascii="Mangal" w:hAnsi="Mangal" w:cs="Mangal"/>
          <w:b/>
          <w:bCs/>
          <w:sz w:val="24"/>
          <w:szCs w:val="24"/>
        </w:rPr>
        <w:t>(</w:t>
      </w:r>
      <w:r w:rsidRPr="00167188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167188">
        <w:rPr>
          <w:rFonts w:ascii="Mangal" w:hAnsi="Mangal" w:cs="Mangal"/>
          <w:b/>
          <w:bCs/>
          <w:sz w:val="24"/>
          <w:szCs w:val="24"/>
        </w:rPr>
        <w:t xml:space="preserve">) </w:t>
      </w:r>
      <w:r w:rsidR="00FF6891">
        <w:rPr>
          <w:rFonts w:ascii="Mangal" w:hAnsi="Mangal" w:cs="Mangal"/>
          <w:b/>
          <w:bCs/>
          <w:sz w:val="24"/>
          <w:szCs w:val="24"/>
          <w:cs/>
        </w:rPr>
        <w:t>से (ग</w:t>
      </w:r>
      <w:r w:rsidRPr="00167188">
        <w:rPr>
          <w:rFonts w:ascii="Mangal" w:hAnsi="Mangal" w:cs="Mangal"/>
          <w:b/>
          <w:bCs/>
          <w:sz w:val="24"/>
          <w:szCs w:val="24"/>
          <w:cs/>
        </w:rPr>
        <w:t>)</w:t>
      </w:r>
      <w:r w:rsidRPr="00167188">
        <w:rPr>
          <w:rFonts w:ascii="Mangal" w:hAnsi="Mangal" w:cs="Mangal"/>
          <w:b/>
          <w:bCs/>
          <w:sz w:val="24"/>
          <w:szCs w:val="24"/>
        </w:rPr>
        <w:t xml:space="preserve">: </w:t>
      </w:r>
      <w:r w:rsidR="00FF6891">
        <w:rPr>
          <w:rFonts w:ascii="Mangal" w:hAnsi="Mangal" w:cs="Mangal"/>
          <w:sz w:val="24"/>
          <w:szCs w:val="24"/>
          <w:cs/>
        </w:rPr>
        <w:t xml:space="preserve">आरबीआई ने </w:t>
      </w:r>
      <w:r w:rsidR="00C778AC">
        <w:rPr>
          <w:rFonts w:ascii="Mangal" w:hAnsi="Mangal" w:cs="Mangal"/>
          <w:sz w:val="24"/>
          <w:szCs w:val="24"/>
          <w:cs/>
        </w:rPr>
        <w:t>कहा</w:t>
      </w:r>
      <w:r w:rsidR="00FF6891">
        <w:rPr>
          <w:rFonts w:ascii="Mangal" w:hAnsi="Mangal" w:cs="Mangal"/>
          <w:sz w:val="24"/>
          <w:szCs w:val="24"/>
          <w:cs/>
        </w:rPr>
        <w:t xml:space="preserve"> है कि </w:t>
      </w:r>
      <w:r w:rsidR="00C778AC">
        <w:rPr>
          <w:rFonts w:ascii="Mangal" w:hAnsi="Mangal" w:cs="Mangal"/>
          <w:sz w:val="24"/>
          <w:szCs w:val="24"/>
          <w:cs/>
        </w:rPr>
        <w:t>भारतीय रिजर्व बैंक (</w:t>
      </w:r>
      <w:r w:rsidR="00FF6891">
        <w:rPr>
          <w:rFonts w:ascii="Mangal" w:hAnsi="Mangal" w:cs="Mangal"/>
          <w:sz w:val="24"/>
          <w:szCs w:val="24"/>
          <w:cs/>
        </w:rPr>
        <w:t>आरबीआई</w:t>
      </w:r>
      <w:r w:rsidR="00C778AC">
        <w:rPr>
          <w:rFonts w:ascii="Mangal" w:hAnsi="Mangal" w:cs="Mangal"/>
          <w:sz w:val="24"/>
          <w:szCs w:val="24"/>
          <w:cs/>
        </w:rPr>
        <w:t>)</w:t>
      </w:r>
      <w:r w:rsidR="00FF6891">
        <w:rPr>
          <w:rFonts w:ascii="Mangal" w:hAnsi="Mangal" w:cs="Mangal"/>
          <w:sz w:val="24"/>
          <w:szCs w:val="24"/>
          <w:cs/>
        </w:rPr>
        <w:t xml:space="preserve"> अधिनियम की धारा 45ड. के </w:t>
      </w:r>
      <w:r w:rsidR="00B36378">
        <w:rPr>
          <w:rFonts w:ascii="Mangal" w:hAnsi="Mangal" w:cs="Mangal"/>
          <w:sz w:val="24"/>
          <w:szCs w:val="24"/>
          <w:cs/>
        </w:rPr>
        <w:t>अनुसार</w:t>
      </w:r>
      <w:r w:rsidR="00B36378">
        <w:rPr>
          <w:rFonts w:ascii="Mangal" w:hAnsi="Mangal" w:cs="Mangal"/>
          <w:sz w:val="24"/>
          <w:szCs w:val="24"/>
        </w:rPr>
        <w:t xml:space="preserve">, </w:t>
      </w:r>
      <w:r w:rsidR="00B36378">
        <w:rPr>
          <w:rFonts w:ascii="Mangal" w:hAnsi="Mangal" w:cs="Mangal"/>
          <w:sz w:val="24"/>
          <w:szCs w:val="24"/>
          <w:cs/>
        </w:rPr>
        <w:t xml:space="preserve">ऋण संबंधी सूचना का प्रकटीकरण निषिद्ध है। धारा 45ड. में यह </w:t>
      </w:r>
      <w:r w:rsidR="00C778AC">
        <w:rPr>
          <w:rFonts w:ascii="Mangal" w:hAnsi="Mangal" w:cs="Mangal"/>
          <w:sz w:val="24"/>
          <w:szCs w:val="24"/>
          <w:cs/>
        </w:rPr>
        <w:t>उपबंध किया गया</w:t>
      </w:r>
      <w:r w:rsidR="00B36378">
        <w:rPr>
          <w:rFonts w:ascii="Mangal" w:hAnsi="Mangal" w:cs="Mangal"/>
          <w:sz w:val="24"/>
          <w:szCs w:val="24"/>
          <w:cs/>
        </w:rPr>
        <w:t xml:space="preserve"> </w:t>
      </w:r>
      <w:r w:rsidR="00D42700">
        <w:rPr>
          <w:rFonts w:ascii="Mangal" w:hAnsi="Mangal" w:cs="Mangal"/>
          <w:sz w:val="24"/>
          <w:szCs w:val="24"/>
          <w:cs/>
        </w:rPr>
        <w:t xml:space="preserve">है </w:t>
      </w:r>
      <w:r w:rsidR="00B36378">
        <w:rPr>
          <w:rFonts w:ascii="Mangal" w:hAnsi="Mangal" w:cs="Mangal"/>
          <w:sz w:val="24"/>
          <w:szCs w:val="24"/>
          <w:cs/>
        </w:rPr>
        <w:t xml:space="preserve">कि किसी बैंक द्वारा प्रस्तुत की गई ऋण संबंधी सूचना को गोपनीय माना जाएगा और इसे </w:t>
      </w:r>
      <w:r w:rsidR="00C778AC">
        <w:rPr>
          <w:rFonts w:ascii="Mangal" w:hAnsi="Mangal" w:cs="Mangal"/>
          <w:sz w:val="24"/>
          <w:szCs w:val="24"/>
          <w:cs/>
        </w:rPr>
        <w:t xml:space="preserve">न तो </w:t>
      </w:r>
      <w:r w:rsidR="00FB2271">
        <w:rPr>
          <w:rFonts w:ascii="Mangal" w:hAnsi="Mangal" w:cs="Mangal"/>
          <w:sz w:val="24"/>
          <w:szCs w:val="24"/>
          <w:cs/>
        </w:rPr>
        <w:t>प्रकाशित</w:t>
      </w:r>
      <w:r w:rsidR="00C778AC">
        <w:rPr>
          <w:rFonts w:ascii="Mangal" w:hAnsi="Mangal" w:cs="Mangal"/>
          <w:sz w:val="24"/>
          <w:szCs w:val="24"/>
          <w:cs/>
        </w:rPr>
        <w:t xml:space="preserve"> किया जाएगा और न ही किसी अन्य प्रकार से प्रकट किया जाएगा।</w:t>
      </w:r>
      <w:r w:rsidR="00FB2271">
        <w:rPr>
          <w:rFonts w:ascii="Mangal" w:hAnsi="Mangal" w:cs="Mangal"/>
          <w:sz w:val="24"/>
          <w:szCs w:val="24"/>
          <w:cs/>
        </w:rPr>
        <w:t xml:space="preserve"> </w:t>
      </w:r>
    </w:p>
    <w:p w:rsidR="003A5543" w:rsidRDefault="00FB2271" w:rsidP="007B00E6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  <w:t xml:space="preserve">ऋणों के पुनर्भुगतान/समाधान को सुरक्षित बनाने के लिए कई कदम उठाए गए हैं। दबावग्रस्त आस्तियों के </w:t>
      </w:r>
      <w:r w:rsidR="00AE597B">
        <w:rPr>
          <w:rFonts w:ascii="Mangal" w:hAnsi="Mangal" w:cs="Mangal" w:hint="cs"/>
          <w:sz w:val="24"/>
          <w:szCs w:val="24"/>
          <w:cs/>
        </w:rPr>
        <w:t>समयबद्ध समाधान के लिए दिवाला और शोधन अक्षमता संहिता</w:t>
      </w:r>
      <w:r w:rsidR="00AE597B">
        <w:rPr>
          <w:rFonts w:ascii="Mangal" w:hAnsi="Mangal" w:cs="Mangal" w:hint="cs"/>
          <w:sz w:val="24"/>
          <w:szCs w:val="24"/>
        </w:rPr>
        <w:t xml:space="preserve">, 2016 </w:t>
      </w:r>
      <w:r w:rsidR="002F37B2">
        <w:rPr>
          <w:rFonts w:ascii="Mangal" w:hAnsi="Mangal" w:cs="Mangal" w:hint="cs"/>
          <w:sz w:val="24"/>
          <w:szCs w:val="24"/>
          <w:cs/>
        </w:rPr>
        <w:t xml:space="preserve">को अधिनियमित किया गया </w:t>
      </w:r>
      <w:r w:rsidR="00AE597B">
        <w:rPr>
          <w:rFonts w:ascii="Mangal" w:hAnsi="Mangal" w:cs="Mangal" w:hint="cs"/>
          <w:sz w:val="24"/>
          <w:szCs w:val="24"/>
          <w:cs/>
        </w:rPr>
        <w:t>है। इसके अतिरिक्त</w:t>
      </w:r>
      <w:r w:rsidR="00AE597B">
        <w:rPr>
          <w:rFonts w:ascii="Mangal" w:hAnsi="Mangal" w:cs="Mangal" w:hint="cs"/>
          <w:sz w:val="24"/>
          <w:szCs w:val="24"/>
        </w:rPr>
        <w:t xml:space="preserve">, </w:t>
      </w:r>
      <w:r w:rsidR="00AE597B">
        <w:rPr>
          <w:rFonts w:ascii="Mangal" w:hAnsi="Mangal" w:cs="Mangal" w:hint="cs"/>
          <w:sz w:val="24"/>
          <w:szCs w:val="24"/>
          <w:cs/>
        </w:rPr>
        <w:t xml:space="preserve">संहिता के अंतर्गत </w:t>
      </w:r>
      <w:r w:rsidR="002F37B2">
        <w:rPr>
          <w:rFonts w:ascii="Mangal" w:hAnsi="Mangal" w:cs="Mangal" w:hint="cs"/>
          <w:sz w:val="24"/>
          <w:szCs w:val="24"/>
          <w:cs/>
        </w:rPr>
        <w:t>दिवालियापन</w:t>
      </w:r>
      <w:r w:rsidR="00AE597B">
        <w:rPr>
          <w:rFonts w:ascii="Mangal" w:hAnsi="Mangal" w:cs="Mangal" w:hint="cs"/>
          <w:sz w:val="24"/>
          <w:szCs w:val="24"/>
          <w:cs/>
        </w:rPr>
        <w:t xml:space="preserve"> समाधान प्रक्रिया प्रारंभ करने के लिए बैंकों को निदेश जारी करने हेतु </w:t>
      </w:r>
      <w:r w:rsidR="0064777A">
        <w:rPr>
          <w:rFonts w:ascii="Mangal" w:hAnsi="Mangal" w:cs="Mangal" w:hint="cs"/>
          <w:sz w:val="24"/>
          <w:szCs w:val="24"/>
          <w:cs/>
        </w:rPr>
        <w:t>सरकार द्वारा भारतीय रिजर्व बैंक (आरबीआई) को प्राधिकार प्रदान करने के लिए बैंककारी विनियमन अधिनियम</w:t>
      </w:r>
      <w:r w:rsidR="0064777A">
        <w:rPr>
          <w:rFonts w:ascii="Mangal" w:hAnsi="Mangal" w:cs="Mangal" w:hint="cs"/>
          <w:sz w:val="24"/>
          <w:szCs w:val="24"/>
        </w:rPr>
        <w:t xml:space="preserve">, 1949 </w:t>
      </w:r>
      <w:r w:rsidR="0064777A">
        <w:rPr>
          <w:rFonts w:ascii="Mangal" w:hAnsi="Mangal" w:cs="Mangal" w:hint="cs"/>
          <w:sz w:val="24"/>
          <w:szCs w:val="24"/>
          <w:cs/>
        </w:rPr>
        <w:t xml:space="preserve">को संशोधित किया गया है। इस </w:t>
      </w:r>
      <w:r w:rsidR="002F37B2">
        <w:rPr>
          <w:rFonts w:ascii="Mangal" w:hAnsi="Mangal" w:cs="Mangal" w:hint="cs"/>
          <w:sz w:val="24"/>
          <w:szCs w:val="24"/>
          <w:cs/>
        </w:rPr>
        <w:t xml:space="preserve">संशोधनकारी </w:t>
      </w:r>
      <w:r w:rsidR="0064777A">
        <w:rPr>
          <w:rFonts w:ascii="Mangal" w:hAnsi="Mangal" w:cs="Mangal" w:hint="cs"/>
          <w:sz w:val="24"/>
          <w:szCs w:val="24"/>
          <w:cs/>
        </w:rPr>
        <w:t xml:space="preserve"> </w:t>
      </w:r>
      <w:r w:rsidR="002F37B2">
        <w:rPr>
          <w:rFonts w:ascii="Mangal" w:hAnsi="Mangal" w:cs="Mangal" w:hint="cs"/>
          <w:sz w:val="24"/>
          <w:szCs w:val="24"/>
          <w:cs/>
        </w:rPr>
        <w:t>विधान</w:t>
      </w:r>
      <w:r w:rsidR="0064777A">
        <w:rPr>
          <w:rFonts w:ascii="Mangal" w:hAnsi="Mangal" w:cs="Mangal" w:hint="cs"/>
          <w:sz w:val="24"/>
          <w:szCs w:val="24"/>
          <w:cs/>
        </w:rPr>
        <w:t xml:space="preserve"> के उपबंधों के अंतर्गत आरबीआई </w:t>
      </w:r>
      <w:r w:rsidR="00B83688">
        <w:rPr>
          <w:rFonts w:ascii="Mangal" w:hAnsi="Mangal" w:cs="Mangal" w:hint="cs"/>
          <w:sz w:val="24"/>
          <w:szCs w:val="24"/>
          <w:cs/>
        </w:rPr>
        <w:t>ने 5000 करोड़ रुपए से अधिक बकाया राशि वाले और दिनांक 31.03.2016 की स्थिति के अनुसार 60</w:t>
      </w:r>
      <w:r w:rsidR="002F37B2">
        <w:rPr>
          <w:rFonts w:ascii="Mangal" w:hAnsi="Mangal" w:cs="Mangal"/>
          <w:sz w:val="24"/>
          <w:szCs w:val="24"/>
        </w:rPr>
        <w:t>%</w:t>
      </w:r>
      <w:r w:rsidR="00B83688">
        <w:rPr>
          <w:rFonts w:ascii="Mangal" w:hAnsi="Mangal" w:cs="Mangal" w:hint="cs"/>
          <w:sz w:val="24"/>
          <w:szCs w:val="24"/>
          <w:cs/>
        </w:rPr>
        <w:t xml:space="preserve"> या उससे अधिक अनर्जक आस्तियों के रूप में वर्गीकृत 12 खातों के विरुद्ध </w:t>
      </w:r>
      <w:r w:rsidR="00245FF0">
        <w:rPr>
          <w:rFonts w:ascii="Mangal" w:hAnsi="Mangal" w:cs="Mangal" w:hint="cs"/>
          <w:sz w:val="24"/>
          <w:szCs w:val="24"/>
          <w:cs/>
        </w:rPr>
        <w:t>दिवालियापन</w:t>
      </w:r>
      <w:r w:rsidR="00B83688">
        <w:rPr>
          <w:rFonts w:ascii="Mangal" w:hAnsi="Mangal" w:cs="Mangal" w:hint="cs"/>
          <w:sz w:val="24"/>
          <w:szCs w:val="24"/>
          <w:cs/>
        </w:rPr>
        <w:t xml:space="preserve"> कार्रवाई आरंभ करने के </w:t>
      </w:r>
      <w:r w:rsidR="00B52980">
        <w:rPr>
          <w:rFonts w:ascii="Mangal" w:hAnsi="Mangal" w:cs="Mangal" w:hint="cs"/>
          <w:sz w:val="24"/>
          <w:szCs w:val="24"/>
          <w:cs/>
        </w:rPr>
        <w:t>लिए कुछेक बैंकों को निदेश जारी किए हैं। इन निदेशों के अनुसार</w:t>
      </w:r>
      <w:r w:rsidR="00B52980">
        <w:rPr>
          <w:rFonts w:ascii="Mangal" w:hAnsi="Mangal" w:cs="Mangal" w:hint="cs"/>
          <w:sz w:val="24"/>
          <w:szCs w:val="24"/>
        </w:rPr>
        <w:t xml:space="preserve">, </w:t>
      </w:r>
      <w:r w:rsidR="00B52980">
        <w:rPr>
          <w:rFonts w:ascii="Mangal" w:hAnsi="Mangal" w:cs="Mangal" w:hint="cs"/>
          <w:sz w:val="24"/>
          <w:szCs w:val="24"/>
          <w:cs/>
        </w:rPr>
        <w:t>बैंकों ने राष्ट्रीय कंपनी विधि अधिकरण के समक्ष इन खातों के संबंध में आवेदन दायर किए हैं। इसके अतिरिक्त</w:t>
      </w:r>
      <w:r w:rsidR="00B52980">
        <w:rPr>
          <w:rFonts w:ascii="Mangal" w:hAnsi="Mangal" w:cs="Mangal" w:hint="cs"/>
          <w:sz w:val="24"/>
          <w:szCs w:val="24"/>
        </w:rPr>
        <w:t xml:space="preserve">, </w:t>
      </w:r>
      <w:r w:rsidR="00B52980">
        <w:rPr>
          <w:rFonts w:ascii="Mangal" w:hAnsi="Mangal" w:cs="Mangal" w:hint="cs"/>
          <w:sz w:val="24"/>
          <w:szCs w:val="24"/>
          <w:cs/>
        </w:rPr>
        <w:t>संहिता के अधिनियमन को ध्यान में रखते हुए</w:t>
      </w:r>
      <w:r w:rsidR="00B52980">
        <w:rPr>
          <w:rFonts w:ascii="Mangal" w:hAnsi="Mangal" w:cs="Mangal" w:hint="cs"/>
          <w:sz w:val="24"/>
          <w:szCs w:val="24"/>
        </w:rPr>
        <w:t xml:space="preserve">, </w:t>
      </w:r>
      <w:r w:rsidR="00B52980">
        <w:rPr>
          <w:rFonts w:ascii="Mangal" w:hAnsi="Mangal" w:cs="Mangal" w:hint="cs"/>
          <w:sz w:val="24"/>
          <w:szCs w:val="24"/>
          <w:cs/>
        </w:rPr>
        <w:t xml:space="preserve">आरबीआई ने </w:t>
      </w:r>
      <w:r w:rsidR="003A5543">
        <w:rPr>
          <w:rFonts w:ascii="Mangal" w:hAnsi="Mangal" w:cs="Mangal" w:hint="cs"/>
          <w:sz w:val="24"/>
          <w:szCs w:val="24"/>
          <w:cs/>
        </w:rPr>
        <w:t>दबावग्रस्त आस्तियों के समाधान के लिए हाल ही में एक संशोधित संरचना जारी की है</w:t>
      </w:r>
      <w:r w:rsidR="003A5543">
        <w:rPr>
          <w:rFonts w:ascii="Mangal" w:hAnsi="Mangal" w:cs="Mangal" w:hint="cs"/>
          <w:sz w:val="24"/>
          <w:szCs w:val="24"/>
        </w:rPr>
        <w:t xml:space="preserve">, </w:t>
      </w:r>
      <w:r w:rsidR="00245FF0">
        <w:rPr>
          <w:rFonts w:ascii="Mangal" w:hAnsi="Mangal" w:cs="Mangal" w:hint="cs"/>
          <w:sz w:val="24"/>
          <w:szCs w:val="24"/>
          <w:cs/>
        </w:rPr>
        <w:t xml:space="preserve">जिनमें </w:t>
      </w:r>
      <w:r w:rsidR="003A5543">
        <w:rPr>
          <w:rFonts w:ascii="Mangal" w:hAnsi="Mangal" w:cs="Mangal" w:hint="cs"/>
          <w:sz w:val="24"/>
          <w:szCs w:val="24"/>
          <w:cs/>
        </w:rPr>
        <w:t xml:space="preserve">अधिक मूल्य वाले दबावग्रस्त खातों के समयबद्ध समाधान के लिए प्रावधान </w:t>
      </w:r>
      <w:r w:rsidR="00245FF0">
        <w:rPr>
          <w:rFonts w:ascii="Mangal" w:hAnsi="Mangal" w:cs="Mangal" w:hint="cs"/>
          <w:sz w:val="24"/>
          <w:szCs w:val="24"/>
          <w:cs/>
        </w:rPr>
        <w:t>किया गया</w:t>
      </w:r>
      <w:r w:rsidR="003A5543">
        <w:rPr>
          <w:rFonts w:ascii="Mangal" w:hAnsi="Mangal" w:cs="Mangal" w:hint="cs"/>
          <w:sz w:val="24"/>
          <w:szCs w:val="24"/>
          <w:cs/>
        </w:rPr>
        <w:t xml:space="preserve"> है। </w:t>
      </w:r>
    </w:p>
    <w:p w:rsidR="006140D2" w:rsidRDefault="003A5543" w:rsidP="006140D2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  <w:t xml:space="preserve">अधिक प्रभावकारी बनाने के लिए वित्तीय आस्तियों का </w:t>
      </w:r>
      <w:r w:rsidR="004728AD">
        <w:rPr>
          <w:rFonts w:ascii="Mangal" w:hAnsi="Mangal" w:cs="Mangal" w:hint="cs"/>
          <w:sz w:val="24"/>
          <w:szCs w:val="24"/>
          <w:cs/>
        </w:rPr>
        <w:t>प्रतिभूतिकरण एवं पुनर्गठन तथा प्रतिभूति हित का प्रवर्तन अधिनियम को संशोधित किया गया है। इसके अतिरिक्त</w:t>
      </w:r>
      <w:r w:rsidR="004728AD">
        <w:rPr>
          <w:rFonts w:ascii="Mangal" w:hAnsi="Mangal" w:cs="Mangal" w:hint="cs"/>
          <w:sz w:val="24"/>
          <w:szCs w:val="24"/>
        </w:rPr>
        <w:t xml:space="preserve">, </w:t>
      </w:r>
      <w:r w:rsidR="00904DC8">
        <w:rPr>
          <w:rFonts w:ascii="Mangal" w:hAnsi="Mangal" w:cs="Mangal" w:hint="cs"/>
          <w:sz w:val="24"/>
          <w:szCs w:val="24"/>
          <w:cs/>
        </w:rPr>
        <w:t xml:space="preserve">वसूली के प्रयासों में तेजी लाने के लिए छ: नए ऋण वसूली अधिकरण स्थापित किए गए हैं। </w:t>
      </w:r>
    </w:p>
    <w:p w:rsidR="007B00E6" w:rsidRPr="00167188" w:rsidRDefault="006140D2" w:rsidP="00904DC8">
      <w:pPr>
        <w:spacing w:after="0" w:line="240" w:lineRule="auto"/>
        <w:jc w:val="both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ab/>
        <w:t>इसके अलावा</w:t>
      </w:r>
      <w:r>
        <w:rPr>
          <w:rFonts w:ascii="Mangal" w:hAnsi="Mangal" w:cs="Mangal" w:hint="cs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>पीएसबी सुधार एजेंडा के अंतर्गत</w:t>
      </w:r>
      <w:r>
        <w:rPr>
          <w:rFonts w:ascii="Mangal" w:hAnsi="Mangal" w:cs="Mangal" w:hint="cs"/>
          <w:sz w:val="24"/>
          <w:szCs w:val="24"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 xml:space="preserve">पीएसबी </w:t>
      </w:r>
      <w:r w:rsidR="00245FF0">
        <w:rPr>
          <w:rFonts w:ascii="Mangal" w:hAnsi="Mangal" w:cs="Mangal" w:hint="cs"/>
          <w:sz w:val="24"/>
          <w:szCs w:val="24"/>
          <w:cs/>
        </w:rPr>
        <w:t>सख्ती से</w:t>
      </w:r>
      <w:r>
        <w:rPr>
          <w:rFonts w:ascii="Mangal" w:hAnsi="Mangal" w:cs="Mangal" w:hint="cs"/>
          <w:sz w:val="24"/>
          <w:szCs w:val="24"/>
          <w:cs/>
        </w:rPr>
        <w:t xml:space="preserve"> वसूली </w:t>
      </w:r>
      <w:r w:rsidR="00703804">
        <w:rPr>
          <w:rFonts w:ascii="Mangal" w:hAnsi="Mangal" w:cs="Mangal" w:hint="cs"/>
          <w:sz w:val="24"/>
          <w:szCs w:val="24"/>
          <w:cs/>
        </w:rPr>
        <w:t xml:space="preserve">तथा बड़े ऋण एक्सपोजरों के </w:t>
      </w:r>
      <w:r w:rsidR="008203A8">
        <w:rPr>
          <w:rFonts w:ascii="Mangal" w:hAnsi="Mangal" w:cs="Mangal" w:hint="cs"/>
          <w:sz w:val="24"/>
          <w:szCs w:val="24"/>
          <w:cs/>
        </w:rPr>
        <w:t>संबंध में</w:t>
      </w:r>
      <w:r w:rsidR="00703804">
        <w:rPr>
          <w:rFonts w:ascii="Mangal" w:hAnsi="Mangal" w:cs="Mangal" w:hint="cs"/>
          <w:sz w:val="24"/>
          <w:szCs w:val="24"/>
          <w:cs/>
        </w:rPr>
        <w:t xml:space="preserve"> </w:t>
      </w:r>
      <w:r w:rsidR="00392098">
        <w:rPr>
          <w:rFonts w:ascii="Mangal" w:hAnsi="Mangal" w:cs="Mangal" w:hint="cs"/>
          <w:sz w:val="24"/>
          <w:szCs w:val="24"/>
          <w:cs/>
        </w:rPr>
        <w:t xml:space="preserve">अनुमोदन पश्चात </w:t>
      </w:r>
      <w:r w:rsidR="00703804">
        <w:rPr>
          <w:rFonts w:ascii="Mangal" w:hAnsi="Mangal" w:cs="Mangal" w:hint="cs"/>
          <w:sz w:val="24"/>
          <w:szCs w:val="24"/>
          <w:cs/>
        </w:rPr>
        <w:t xml:space="preserve">विशेषीकृत निगरानी एजेंसियों के माध्यम से पारदर्शी एवं </w:t>
      </w:r>
      <w:r w:rsidR="00F57652">
        <w:rPr>
          <w:rFonts w:ascii="Mangal" w:hAnsi="Mangal" w:cs="Mangal" w:hint="cs"/>
          <w:sz w:val="24"/>
          <w:szCs w:val="24"/>
          <w:cs/>
        </w:rPr>
        <w:t xml:space="preserve">प्रभावी जांच सुनिश्चित करने </w:t>
      </w:r>
      <w:r w:rsidR="00392098">
        <w:rPr>
          <w:rFonts w:ascii="Mangal" w:hAnsi="Mangal" w:cs="Mangal" w:hint="cs"/>
          <w:sz w:val="24"/>
          <w:szCs w:val="24"/>
          <w:cs/>
        </w:rPr>
        <w:t xml:space="preserve">हेतु </w:t>
      </w:r>
      <w:r w:rsidR="008203A8">
        <w:rPr>
          <w:rFonts w:ascii="Mangal" w:hAnsi="Mangal" w:cs="Mangal" w:hint="cs"/>
          <w:sz w:val="24"/>
          <w:szCs w:val="24"/>
          <w:cs/>
        </w:rPr>
        <w:t xml:space="preserve">दबावग्रस्त आस्ति प्रबंधन वर्टिकल्स बनाने </w:t>
      </w:r>
      <w:r w:rsidR="00392098">
        <w:rPr>
          <w:rFonts w:ascii="Mangal" w:hAnsi="Mangal" w:cs="Mangal" w:hint="cs"/>
          <w:sz w:val="24"/>
          <w:szCs w:val="24"/>
          <w:cs/>
        </w:rPr>
        <w:t xml:space="preserve">के लिए </w:t>
      </w:r>
      <w:r w:rsidR="00F57652">
        <w:rPr>
          <w:rFonts w:ascii="Mangal" w:hAnsi="Mangal" w:cs="Mangal" w:hint="cs"/>
          <w:sz w:val="24"/>
          <w:szCs w:val="24"/>
          <w:cs/>
        </w:rPr>
        <w:t xml:space="preserve">प्रतिबद्ध हैं। </w:t>
      </w:r>
      <w:r w:rsidR="007B00E6" w:rsidRPr="00167188">
        <w:rPr>
          <w:rFonts w:ascii="Mangal" w:hAnsi="Mangal" w:cs="Mangal"/>
          <w:sz w:val="24"/>
          <w:szCs w:val="24"/>
          <w:cs/>
        </w:rPr>
        <w:t xml:space="preserve"> </w:t>
      </w:r>
    </w:p>
    <w:p w:rsidR="007B00E6" w:rsidRPr="00167188" w:rsidRDefault="007B00E6" w:rsidP="007B00E6">
      <w:pPr>
        <w:jc w:val="center"/>
        <w:rPr>
          <w:rFonts w:ascii="Mangal" w:hAnsi="Mangal" w:cs="Mangal"/>
        </w:rPr>
      </w:pPr>
      <w:r w:rsidRPr="00167188">
        <w:rPr>
          <w:rFonts w:ascii="Mangal" w:hAnsi="Mangal" w:cs="Mangal"/>
          <w:sz w:val="24"/>
          <w:szCs w:val="24"/>
        </w:rPr>
        <w:t>**</w:t>
      </w:r>
      <w:r w:rsidR="00E01289">
        <w:rPr>
          <w:rFonts w:ascii="Mangal" w:hAnsi="Mangal" w:cs="Mangal"/>
          <w:sz w:val="24"/>
          <w:szCs w:val="24"/>
        </w:rPr>
        <w:t>*</w:t>
      </w:r>
    </w:p>
    <w:p w:rsidR="006030A4" w:rsidRPr="00167188" w:rsidRDefault="006030A4">
      <w:pPr>
        <w:rPr>
          <w:rFonts w:ascii="Mangal" w:hAnsi="Mangal" w:cs="Mangal"/>
        </w:rPr>
      </w:pPr>
    </w:p>
    <w:sectPr w:rsidR="006030A4" w:rsidRPr="00167188" w:rsidSect="00142B9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00E6"/>
    <w:rsid w:val="00092D28"/>
    <w:rsid w:val="00167188"/>
    <w:rsid w:val="00236FD3"/>
    <w:rsid w:val="00245FF0"/>
    <w:rsid w:val="002D6A91"/>
    <w:rsid w:val="002F37B2"/>
    <w:rsid w:val="00392098"/>
    <w:rsid w:val="003A5543"/>
    <w:rsid w:val="00426426"/>
    <w:rsid w:val="004728AD"/>
    <w:rsid w:val="006030A4"/>
    <w:rsid w:val="006140D2"/>
    <w:rsid w:val="006358B4"/>
    <w:rsid w:val="0064777A"/>
    <w:rsid w:val="00703804"/>
    <w:rsid w:val="00782807"/>
    <w:rsid w:val="007B00E6"/>
    <w:rsid w:val="008203A8"/>
    <w:rsid w:val="00904DC8"/>
    <w:rsid w:val="00AE597B"/>
    <w:rsid w:val="00B36378"/>
    <w:rsid w:val="00B52980"/>
    <w:rsid w:val="00B83688"/>
    <w:rsid w:val="00C778AC"/>
    <w:rsid w:val="00D42700"/>
    <w:rsid w:val="00E01289"/>
    <w:rsid w:val="00E40BE6"/>
    <w:rsid w:val="00EA411C"/>
    <w:rsid w:val="00F57652"/>
    <w:rsid w:val="00FB2271"/>
    <w:rsid w:val="00FF4952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E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suman pc</cp:lastModifiedBy>
  <cp:revision>2</cp:revision>
  <cp:lastPrinted>2018-04-02T05:33:00Z</cp:lastPrinted>
  <dcterms:created xsi:type="dcterms:W3CDTF">2018-04-02T11:20:00Z</dcterms:created>
  <dcterms:modified xsi:type="dcterms:W3CDTF">2018-04-02T11:20:00Z</dcterms:modified>
</cp:coreProperties>
</file>