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8B3114" w:rsidP="00254870">
      <w:pPr>
        <w:spacing w:after="0"/>
        <w:jc w:val="center"/>
        <w:rPr>
          <w:rFonts w:cs="Mangal"/>
          <w:sz w:val="24"/>
          <w:szCs w:val="24"/>
          <w:lang w:bidi="hi-IN"/>
        </w:rPr>
      </w:pPr>
      <w:r>
        <w:rPr>
          <w:rFonts w:cs="Mangal" w:hint="cs"/>
          <w:sz w:val="24"/>
          <w:szCs w:val="24"/>
          <w:cs/>
          <w:lang w:bidi="hi-IN"/>
        </w:rPr>
        <w:t>न्याय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cs/>
          <w:lang w:bidi="hi-IN"/>
        </w:rPr>
      </w:pPr>
      <w:r w:rsidRPr="00254870">
        <w:rPr>
          <w:rFonts w:cs="Mangal"/>
          <w:sz w:val="24"/>
          <w:szCs w:val="24"/>
          <w:cs/>
          <w:lang w:bidi="hi-IN"/>
        </w:rPr>
        <w:t xml:space="preserve">अतारांकित प्रश्न सं. </w:t>
      </w:r>
      <w:r>
        <w:rPr>
          <w:rFonts w:cs="Mangal" w:hint="cs"/>
          <w:sz w:val="24"/>
          <w:szCs w:val="24"/>
          <w:cs/>
          <w:lang w:bidi="hi-IN"/>
        </w:rPr>
        <w:t>9</w:t>
      </w:r>
      <w:r w:rsidR="00720AC5">
        <w:rPr>
          <w:rFonts w:cs="Mangal"/>
          <w:sz w:val="24"/>
          <w:szCs w:val="24"/>
          <w:cs/>
          <w:lang w:bidi="hi-IN"/>
        </w:rPr>
        <w:t>1</w:t>
      </w:r>
      <w:r w:rsidR="00E15E02">
        <w:rPr>
          <w:rFonts w:cs="Mangal" w:hint="cs"/>
          <w:sz w:val="24"/>
          <w:szCs w:val="24"/>
          <w:cs/>
          <w:lang w:bidi="hi-IN"/>
        </w:rPr>
        <w:t>4</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00641EDD">
        <w:rPr>
          <w:rFonts w:cs="Mangal" w:hint="cs"/>
          <w:sz w:val="24"/>
          <w:szCs w:val="24"/>
          <w:cs/>
          <w:lang w:bidi="hi-IN"/>
        </w:rPr>
        <w:t xml:space="preserve">, </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00641EDD">
        <w:rPr>
          <w:rFonts w:cs="Mangal" w:hint="cs"/>
          <w:sz w:val="24"/>
          <w:szCs w:val="24"/>
          <w:cs/>
          <w:lang w:bidi="hi-IN"/>
        </w:rPr>
        <w:t>,</w:t>
      </w:r>
      <w:r w:rsidRPr="00254870">
        <w:rPr>
          <w:rFonts w:cs="Mangal"/>
          <w:sz w:val="24"/>
          <w:szCs w:val="24"/>
          <w:lang w:bidi="hi-IN"/>
        </w:rPr>
        <w:t xml:space="preserve"> </w:t>
      </w:r>
      <w:r w:rsidRPr="00254870">
        <w:rPr>
          <w:rFonts w:cs="Mangal"/>
          <w:sz w:val="24"/>
          <w:szCs w:val="24"/>
          <w:cs/>
          <w:lang w:bidi="hi-IN"/>
        </w:rPr>
        <w:t>2017 को दिया जाना है</w:t>
      </w:r>
    </w:p>
    <w:p w:rsidR="00254870" w:rsidRPr="00254870" w:rsidRDefault="00254870" w:rsidP="00254870">
      <w:pPr>
        <w:rPr>
          <w:rFonts w:cs="Mangal"/>
          <w:sz w:val="24"/>
          <w:szCs w:val="24"/>
          <w:lang w:bidi="hi-IN"/>
        </w:rPr>
      </w:pPr>
    </w:p>
    <w:p w:rsidR="00C03706" w:rsidRPr="005B069B" w:rsidRDefault="00C03706" w:rsidP="00C03706">
      <w:pPr>
        <w:jc w:val="center"/>
        <w:rPr>
          <w:rFonts w:asciiTheme="majorBidi" w:hAnsiTheme="majorBidi" w:cstheme="majorBidi"/>
          <w:b/>
          <w:bCs/>
          <w:sz w:val="24"/>
          <w:szCs w:val="24"/>
          <w:lang w:bidi="hi-IN"/>
        </w:rPr>
      </w:pPr>
      <w:r w:rsidRPr="005B069B">
        <w:rPr>
          <w:rFonts w:asciiTheme="majorBidi" w:hAnsiTheme="majorBidi" w:cstheme="majorBidi"/>
          <w:b/>
          <w:bCs/>
          <w:sz w:val="24"/>
          <w:szCs w:val="24"/>
          <w:cs/>
          <w:lang w:bidi="hi-IN"/>
        </w:rPr>
        <w:t>न्यायालयों में रिक्तियां</w:t>
      </w:r>
    </w:p>
    <w:p w:rsidR="00C03706" w:rsidRPr="005B069B" w:rsidRDefault="00C03706" w:rsidP="00C03706">
      <w:pPr>
        <w:jc w:val="both"/>
        <w:rPr>
          <w:rFonts w:asciiTheme="majorBidi" w:hAnsiTheme="majorBidi" w:cstheme="majorBidi"/>
          <w:b/>
          <w:bCs/>
          <w:sz w:val="24"/>
          <w:szCs w:val="24"/>
          <w:lang w:bidi="hi-IN"/>
        </w:rPr>
      </w:pPr>
      <w:r w:rsidRPr="005B069B">
        <w:rPr>
          <w:rFonts w:asciiTheme="majorBidi" w:hAnsiTheme="majorBidi" w:cstheme="majorBidi"/>
          <w:b/>
          <w:bCs/>
          <w:sz w:val="24"/>
          <w:szCs w:val="24"/>
        </w:rPr>
        <w:t xml:space="preserve">914. </w:t>
      </w:r>
      <w:r w:rsidRPr="005B069B">
        <w:rPr>
          <w:rFonts w:asciiTheme="majorBidi" w:hAnsiTheme="majorBidi" w:cstheme="majorBidi"/>
          <w:b/>
          <w:bCs/>
          <w:sz w:val="24"/>
          <w:szCs w:val="24"/>
          <w:cs/>
          <w:lang w:bidi="hi-IN"/>
        </w:rPr>
        <w:t>श्री राम</w:t>
      </w:r>
      <w:r>
        <w:rPr>
          <w:rFonts w:asciiTheme="majorBidi" w:hAnsiTheme="majorBidi" w:cstheme="majorBidi"/>
          <w:b/>
          <w:bCs/>
          <w:sz w:val="24"/>
          <w:szCs w:val="24"/>
          <w:cs/>
          <w:lang w:bidi="hi-IN"/>
        </w:rPr>
        <w:t>कुमार वर्म</w:t>
      </w:r>
      <w:proofErr w:type="gramStart"/>
      <w:r>
        <w:rPr>
          <w:rFonts w:asciiTheme="majorBidi" w:hAnsiTheme="majorBidi" w:cstheme="majorBidi"/>
          <w:b/>
          <w:bCs/>
          <w:sz w:val="24"/>
          <w:szCs w:val="24"/>
          <w:cs/>
          <w:lang w:bidi="hi-IN"/>
        </w:rPr>
        <w:t>ा</w:t>
      </w:r>
      <w:r>
        <w:rPr>
          <w:rFonts w:asciiTheme="majorBidi" w:hAnsiTheme="majorBidi" w:cstheme="majorBidi"/>
          <w:b/>
          <w:bCs/>
          <w:sz w:val="24"/>
          <w:szCs w:val="24"/>
          <w:lang w:bidi="hi-IN"/>
        </w:rPr>
        <w:t xml:space="preserve"> :</w:t>
      </w:r>
      <w:proofErr w:type="gramEnd"/>
      <w:r w:rsidRPr="005B069B">
        <w:rPr>
          <w:rFonts w:asciiTheme="majorBidi" w:hAnsiTheme="majorBidi" w:cstheme="majorBidi"/>
          <w:b/>
          <w:bCs/>
          <w:sz w:val="24"/>
          <w:szCs w:val="24"/>
          <w:cs/>
          <w:lang w:bidi="hi-IN"/>
        </w:rPr>
        <w:t xml:space="preserve"> </w:t>
      </w:r>
    </w:p>
    <w:p w:rsidR="00C03706" w:rsidRDefault="00C03706" w:rsidP="00C03706">
      <w:pPr>
        <w:jc w:val="both"/>
        <w:rPr>
          <w:rFonts w:asciiTheme="majorBidi" w:hAnsiTheme="majorBidi" w:cstheme="majorBidi"/>
          <w:sz w:val="24"/>
          <w:szCs w:val="24"/>
          <w:lang w:bidi="hi-IN"/>
        </w:rPr>
      </w:pPr>
      <w:r>
        <w:rPr>
          <w:rFonts w:asciiTheme="majorBidi" w:hAnsiTheme="majorBidi" w:cstheme="majorBidi"/>
          <w:sz w:val="24"/>
          <w:szCs w:val="24"/>
          <w:cs/>
          <w:lang w:bidi="hi-IN"/>
        </w:rPr>
        <w:t xml:space="preserve">क्या </w:t>
      </w:r>
      <w:r w:rsidRPr="005B069B">
        <w:rPr>
          <w:rFonts w:asciiTheme="majorBidi" w:hAnsiTheme="majorBidi" w:cstheme="majorBidi"/>
          <w:b/>
          <w:bCs/>
          <w:sz w:val="24"/>
          <w:szCs w:val="24"/>
          <w:cs/>
          <w:lang w:bidi="hi-IN"/>
        </w:rPr>
        <w:t>विधि और न्याय</w:t>
      </w:r>
      <w:r>
        <w:rPr>
          <w:rFonts w:asciiTheme="majorBidi" w:hAnsiTheme="majorBidi" w:cstheme="majorBidi"/>
          <w:sz w:val="24"/>
          <w:szCs w:val="24"/>
          <w:cs/>
          <w:lang w:bidi="hi-IN"/>
        </w:rPr>
        <w:t xml:space="preserve"> मंत्री यह बताने की कृपा करेंगे कि</w:t>
      </w:r>
      <w:r>
        <w:rPr>
          <w:rFonts w:asciiTheme="majorBidi" w:hAnsiTheme="majorBidi" w:cstheme="majorBidi"/>
          <w:sz w:val="24"/>
          <w:szCs w:val="24"/>
          <w:lang w:bidi="hi-IN"/>
        </w:rPr>
        <w:t xml:space="preserve"> :</w:t>
      </w:r>
      <w:r w:rsidRPr="00FA2F1A">
        <w:rPr>
          <w:rFonts w:asciiTheme="majorBidi" w:hAnsiTheme="majorBidi" w:cstheme="majorBidi"/>
          <w:sz w:val="24"/>
          <w:szCs w:val="24"/>
          <w:cs/>
          <w:lang w:bidi="hi-IN"/>
        </w:rPr>
        <w:t xml:space="preserve"> </w:t>
      </w:r>
    </w:p>
    <w:p w:rsidR="00C03706" w:rsidRDefault="00C03706" w:rsidP="00C03706">
      <w:pPr>
        <w:jc w:val="both"/>
        <w:rPr>
          <w:rFonts w:asciiTheme="majorBidi" w:hAnsiTheme="majorBidi" w:cstheme="majorBidi"/>
          <w:sz w:val="24"/>
          <w:szCs w:val="24"/>
          <w:lang w:bidi="hi-IN"/>
        </w:rPr>
      </w:pPr>
      <w:r w:rsidRPr="00FA2F1A">
        <w:rPr>
          <w:rFonts w:asciiTheme="majorBidi" w:hAnsiTheme="majorBidi" w:cstheme="majorBidi"/>
          <w:sz w:val="24"/>
          <w:szCs w:val="24"/>
          <w:cs/>
          <w:lang w:bidi="hi-IN"/>
        </w:rPr>
        <w:t>(क) देश भर के विभिन्न जिला न्यायालयों</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उच्च न्यायालयों और उच्चतम न्यायालय में रिक्तियों की संख्या का राज्य-वार ब्यौरा क्या है</w:t>
      </w:r>
      <w:r>
        <w:rPr>
          <w:rFonts w:asciiTheme="majorBidi" w:hAnsiTheme="majorBidi" w:cstheme="majorBidi"/>
          <w:sz w:val="24"/>
          <w:szCs w:val="24"/>
          <w:lang w:bidi="hi-IN"/>
        </w:rPr>
        <w:t xml:space="preserve"> </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 xml:space="preserve">और </w:t>
      </w:r>
    </w:p>
    <w:p w:rsidR="00C03706" w:rsidRDefault="00C03706" w:rsidP="00C03706">
      <w:pPr>
        <w:jc w:val="both"/>
        <w:rPr>
          <w:rFonts w:asciiTheme="majorBidi" w:hAnsiTheme="majorBidi" w:cstheme="majorBidi"/>
          <w:sz w:val="24"/>
          <w:szCs w:val="24"/>
        </w:rPr>
      </w:pPr>
      <w:r w:rsidRPr="00FA2F1A">
        <w:rPr>
          <w:rFonts w:asciiTheme="majorBidi" w:hAnsiTheme="majorBidi" w:cstheme="majorBidi"/>
          <w:sz w:val="24"/>
          <w:szCs w:val="24"/>
          <w:cs/>
          <w:lang w:bidi="hi-IN"/>
        </w:rPr>
        <w:t>(ख) क्या सर</w:t>
      </w:r>
      <w:r>
        <w:rPr>
          <w:rFonts w:asciiTheme="majorBidi" w:hAnsiTheme="majorBidi" w:cstheme="majorBidi"/>
          <w:sz w:val="24"/>
          <w:szCs w:val="24"/>
          <w:cs/>
          <w:lang w:bidi="hi-IN"/>
        </w:rPr>
        <w:t>कार की भारत के विभिन्न न्यायालय</w:t>
      </w:r>
      <w:r w:rsidR="008B3114">
        <w:rPr>
          <w:rFonts w:asciiTheme="majorBidi" w:hAnsiTheme="majorBidi" w:cstheme="majorBidi" w:hint="cs"/>
          <w:sz w:val="24"/>
          <w:szCs w:val="24"/>
          <w:cs/>
          <w:lang w:bidi="hi-IN"/>
        </w:rPr>
        <w:t>ों</w:t>
      </w:r>
      <w:r w:rsidRPr="00FA2F1A">
        <w:rPr>
          <w:rFonts w:asciiTheme="majorBidi" w:hAnsiTheme="majorBidi" w:cstheme="majorBidi"/>
          <w:sz w:val="24"/>
          <w:szCs w:val="24"/>
          <w:cs/>
          <w:lang w:bidi="hi-IN"/>
        </w:rPr>
        <w:t xml:space="preserve"> म</w:t>
      </w:r>
      <w:r>
        <w:rPr>
          <w:rFonts w:asciiTheme="majorBidi" w:hAnsiTheme="majorBidi" w:cstheme="majorBidi" w:hint="cs"/>
          <w:sz w:val="24"/>
          <w:szCs w:val="24"/>
          <w:cs/>
          <w:lang w:bidi="hi-IN"/>
        </w:rPr>
        <w:t>ें</w:t>
      </w:r>
      <w:r w:rsidR="008B3114">
        <w:rPr>
          <w:rFonts w:asciiTheme="majorBidi" w:hAnsiTheme="majorBidi" w:cstheme="majorBidi"/>
          <w:sz w:val="24"/>
          <w:szCs w:val="24"/>
          <w:cs/>
          <w:lang w:bidi="hi-IN"/>
        </w:rPr>
        <w:t xml:space="preserve"> रिक्तियों</w:t>
      </w:r>
      <w:r w:rsidRPr="00FA2F1A">
        <w:rPr>
          <w:rFonts w:asciiTheme="majorBidi" w:hAnsiTheme="majorBidi" w:cstheme="majorBidi"/>
          <w:sz w:val="24"/>
          <w:szCs w:val="24"/>
          <w:cs/>
          <w:lang w:bidi="hi-IN"/>
        </w:rPr>
        <w:t xml:space="preserve"> </w:t>
      </w:r>
      <w:r>
        <w:rPr>
          <w:rFonts w:asciiTheme="majorBidi" w:hAnsiTheme="majorBidi" w:cstheme="majorBidi"/>
          <w:sz w:val="24"/>
          <w:szCs w:val="24"/>
          <w:cs/>
          <w:lang w:bidi="hi-IN"/>
        </w:rPr>
        <w:t xml:space="preserve">को </w:t>
      </w:r>
      <w:r w:rsidRPr="00FA2F1A">
        <w:rPr>
          <w:rFonts w:asciiTheme="majorBidi" w:hAnsiTheme="majorBidi" w:cstheme="majorBidi"/>
          <w:sz w:val="24"/>
          <w:szCs w:val="24"/>
          <w:cs/>
          <w:lang w:bidi="hi-IN"/>
        </w:rPr>
        <w:t>भरन</w:t>
      </w:r>
      <w:r>
        <w:rPr>
          <w:rFonts w:asciiTheme="majorBidi" w:hAnsiTheme="majorBidi" w:cstheme="majorBidi" w:hint="cs"/>
          <w:sz w:val="24"/>
          <w:szCs w:val="24"/>
          <w:cs/>
          <w:lang w:bidi="hi-IN"/>
        </w:rPr>
        <w:t>े</w:t>
      </w:r>
      <w:r w:rsidRPr="00FA2F1A">
        <w:rPr>
          <w:rFonts w:asciiTheme="majorBidi" w:hAnsiTheme="majorBidi" w:cstheme="majorBidi"/>
          <w:sz w:val="24"/>
          <w:szCs w:val="24"/>
          <w:cs/>
          <w:lang w:bidi="hi-IN"/>
        </w:rPr>
        <w:t xml:space="preserve"> </w:t>
      </w:r>
      <w:r>
        <w:rPr>
          <w:rFonts w:asciiTheme="majorBidi" w:hAnsiTheme="majorBidi" w:cstheme="majorBidi"/>
          <w:sz w:val="24"/>
          <w:szCs w:val="24"/>
          <w:cs/>
          <w:lang w:bidi="hi-IN"/>
        </w:rPr>
        <w:t>की कोई</w:t>
      </w:r>
      <w:r w:rsidRPr="00FA2F1A">
        <w:rPr>
          <w:rFonts w:asciiTheme="majorBidi" w:hAnsiTheme="majorBidi" w:cstheme="majorBidi"/>
          <w:sz w:val="24"/>
          <w:szCs w:val="24"/>
          <w:cs/>
          <w:lang w:bidi="hi-IN"/>
        </w:rPr>
        <w:t xml:space="preserve"> याजेना </w:t>
      </w:r>
      <w:r w:rsidR="008B3114">
        <w:rPr>
          <w:rFonts w:asciiTheme="majorBidi" w:hAnsiTheme="majorBidi" w:cstheme="majorBidi" w:hint="cs"/>
          <w:sz w:val="24"/>
          <w:szCs w:val="24"/>
          <w:cs/>
          <w:lang w:bidi="hi-IN"/>
        </w:rPr>
        <w:t xml:space="preserve">   </w:t>
      </w:r>
      <w:r w:rsidRPr="00FA2F1A">
        <w:rPr>
          <w:rFonts w:asciiTheme="majorBidi" w:hAnsiTheme="majorBidi" w:cstheme="majorBidi"/>
          <w:sz w:val="24"/>
          <w:szCs w:val="24"/>
          <w:cs/>
          <w:lang w:bidi="hi-IN"/>
        </w:rPr>
        <w:t>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254870" w:rsidRPr="005A7684" w:rsidRDefault="00254870" w:rsidP="00254870">
      <w:pPr>
        <w:jc w:val="center"/>
        <w:rPr>
          <w:rFonts w:cs="Mangal"/>
          <w:b/>
          <w:bCs/>
          <w:sz w:val="24"/>
          <w:szCs w:val="24"/>
          <w:lang w:bidi="hi-IN"/>
        </w:rPr>
      </w:pPr>
      <w:r w:rsidRPr="005A7684">
        <w:rPr>
          <w:rFonts w:cs="Mangal"/>
          <w:b/>
          <w:bCs/>
          <w:sz w:val="24"/>
          <w:szCs w:val="24"/>
          <w:cs/>
          <w:lang w:bidi="hi-IN"/>
        </w:rPr>
        <w:t>उत्तर</w:t>
      </w:r>
    </w:p>
    <w:p w:rsidR="00E15E02" w:rsidRPr="005A7684" w:rsidRDefault="00254870" w:rsidP="00254870">
      <w:pPr>
        <w:spacing w:after="120"/>
        <w:jc w:val="both"/>
        <w:rPr>
          <w:rFonts w:cs="Mangal"/>
          <w:b/>
          <w:bCs/>
          <w:sz w:val="24"/>
          <w:szCs w:val="24"/>
          <w:lang w:bidi="hi-IN"/>
        </w:rPr>
      </w:pPr>
      <w:r w:rsidRPr="005A7684">
        <w:rPr>
          <w:rFonts w:cs="Mangal"/>
          <w:b/>
          <w:bCs/>
          <w:sz w:val="24"/>
          <w:szCs w:val="24"/>
          <w:cs/>
          <w:lang w:bidi="hi-IN"/>
        </w:rPr>
        <w:t>विधि और न्‍याय तथा कारपोरेट कार्य राज्य मंत्री (श्री पी.पी.चौधरी)</w:t>
      </w:r>
    </w:p>
    <w:p w:rsidR="00B97D1C" w:rsidRPr="005A7684" w:rsidRDefault="005A7684" w:rsidP="005A7684">
      <w:pPr>
        <w:spacing w:after="120" w:line="240" w:lineRule="auto"/>
        <w:jc w:val="both"/>
        <w:rPr>
          <w:rFonts w:cs="Mangal"/>
          <w:sz w:val="24"/>
          <w:szCs w:val="24"/>
          <w:lang w:bidi="hi-IN"/>
        </w:rPr>
      </w:pPr>
      <w:r w:rsidRPr="005A7684">
        <w:rPr>
          <w:rFonts w:cs="Mangal" w:hint="cs"/>
          <w:b/>
          <w:bCs/>
          <w:sz w:val="24"/>
          <w:szCs w:val="24"/>
          <w:cs/>
          <w:lang w:bidi="hi-IN"/>
        </w:rPr>
        <w:t xml:space="preserve">(क) </w:t>
      </w:r>
      <w:r w:rsidR="00B97D1C" w:rsidRPr="005A7684">
        <w:rPr>
          <w:rFonts w:cs="Mangal"/>
          <w:b/>
          <w:bCs/>
          <w:sz w:val="24"/>
          <w:szCs w:val="24"/>
          <w:lang w:bidi="hi-IN"/>
        </w:rPr>
        <w:t>:</w:t>
      </w:r>
      <w:r w:rsidR="00B97D1C" w:rsidRPr="005A7684">
        <w:rPr>
          <w:rFonts w:cs="Mangal" w:hint="cs"/>
          <w:sz w:val="24"/>
          <w:szCs w:val="24"/>
          <w:cs/>
          <w:lang w:bidi="hi-IN"/>
        </w:rPr>
        <w:t xml:space="preserve"> उच्चतम न्यायालय और विभिन्न उच्च न्यायालयों के न्यायाधीशों की रिक्तियों के ब्यौरों का विवरण </w:t>
      </w:r>
      <w:r w:rsidR="00B97D1C" w:rsidRPr="008B3114">
        <w:rPr>
          <w:rFonts w:cs="Mangal" w:hint="cs"/>
          <w:b/>
          <w:bCs/>
          <w:sz w:val="24"/>
          <w:szCs w:val="24"/>
          <w:cs/>
          <w:lang w:bidi="hi-IN"/>
        </w:rPr>
        <w:t>उपाबंध</w:t>
      </w:r>
      <w:r w:rsidR="008B3114" w:rsidRPr="008B3114">
        <w:rPr>
          <w:rFonts w:cs="Mangal" w:hint="cs"/>
          <w:b/>
          <w:bCs/>
          <w:sz w:val="24"/>
          <w:szCs w:val="24"/>
          <w:cs/>
          <w:lang w:bidi="hi-IN"/>
        </w:rPr>
        <w:t>-1</w:t>
      </w:r>
      <w:r w:rsidR="00B97D1C" w:rsidRPr="005A7684">
        <w:rPr>
          <w:rFonts w:cs="Mangal" w:hint="cs"/>
          <w:sz w:val="24"/>
          <w:szCs w:val="24"/>
          <w:cs/>
          <w:lang w:bidi="hi-IN"/>
        </w:rPr>
        <w:t xml:space="preserve"> में</w:t>
      </w:r>
      <w:r w:rsidR="008B3114">
        <w:rPr>
          <w:rFonts w:cs="Mangal" w:hint="cs"/>
          <w:sz w:val="24"/>
          <w:szCs w:val="24"/>
          <w:cs/>
          <w:lang w:bidi="hi-IN"/>
        </w:rPr>
        <w:t xml:space="preserve"> दिया गया</w:t>
      </w:r>
      <w:r w:rsidR="00B97D1C" w:rsidRPr="005A7684">
        <w:rPr>
          <w:rFonts w:cs="Mangal" w:hint="cs"/>
          <w:sz w:val="24"/>
          <w:szCs w:val="24"/>
          <w:cs/>
          <w:lang w:bidi="hi-IN"/>
        </w:rPr>
        <w:t xml:space="preserve"> है और उच्च न्यायालयों/राज्य सरकारों द्वारा उपलब्ध करायी गई जानकारी के अनुसार देश में विभिन्न जिला और अधीनस्थ न्यायालयों में न्यायाधीशों/न्यायिक अधिकारियों की रिक्त</w:t>
      </w:r>
      <w:r w:rsidR="0005211B">
        <w:rPr>
          <w:rFonts w:cs="Mangal" w:hint="cs"/>
          <w:sz w:val="24"/>
          <w:szCs w:val="24"/>
          <w:cs/>
          <w:lang w:bidi="hi-IN"/>
        </w:rPr>
        <w:t xml:space="preserve">ियों के ब्यौरों का विवरण </w:t>
      </w:r>
      <w:r w:rsidR="0005211B" w:rsidRPr="0005211B">
        <w:rPr>
          <w:rFonts w:cs="Mangal" w:hint="cs"/>
          <w:b/>
          <w:bCs/>
          <w:sz w:val="24"/>
          <w:szCs w:val="24"/>
          <w:cs/>
          <w:lang w:bidi="hi-IN"/>
        </w:rPr>
        <w:t>उपाबंध-2</w:t>
      </w:r>
      <w:r w:rsidR="00B97D1C" w:rsidRPr="005A7684">
        <w:rPr>
          <w:rFonts w:cs="Mangal" w:hint="cs"/>
          <w:sz w:val="24"/>
          <w:szCs w:val="24"/>
          <w:cs/>
          <w:lang w:bidi="hi-IN"/>
        </w:rPr>
        <w:t xml:space="preserve"> में दिया गया </w:t>
      </w:r>
      <w:r w:rsidR="0005211B">
        <w:rPr>
          <w:rFonts w:cs="Mangal" w:hint="cs"/>
          <w:sz w:val="24"/>
          <w:szCs w:val="24"/>
          <w:cs/>
          <w:lang w:bidi="hi-IN"/>
        </w:rPr>
        <w:t xml:space="preserve"> </w:t>
      </w:r>
      <w:bookmarkStart w:id="0" w:name="_GoBack"/>
      <w:bookmarkEnd w:id="0"/>
      <w:r w:rsidR="00B97D1C" w:rsidRPr="005A7684">
        <w:rPr>
          <w:rFonts w:cs="Mangal" w:hint="cs"/>
          <w:sz w:val="24"/>
          <w:szCs w:val="24"/>
          <w:cs/>
          <w:lang w:bidi="hi-IN"/>
        </w:rPr>
        <w:t>है ।</w:t>
      </w:r>
    </w:p>
    <w:p w:rsidR="00B97D1C" w:rsidRPr="005A7684" w:rsidRDefault="005A7684" w:rsidP="005A7684">
      <w:pPr>
        <w:spacing w:after="120" w:line="240" w:lineRule="auto"/>
        <w:jc w:val="both"/>
        <w:rPr>
          <w:rFonts w:cs="Mangal"/>
          <w:sz w:val="24"/>
          <w:szCs w:val="24"/>
          <w:lang w:bidi="hi-IN"/>
        </w:rPr>
      </w:pPr>
      <w:r w:rsidRPr="005A7684">
        <w:rPr>
          <w:rFonts w:cs="Mangal" w:hint="cs"/>
          <w:b/>
          <w:bCs/>
          <w:sz w:val="24"/>
          <w:szCs w:val="24"/>
          <w:cs/>
          <w:lang w:bidi="hi-IN"/>
        </w:rPr>
        <w:t xml:space="preserve">(ख) </w:t>
      </w:r>
      <w:r w:rsidR="00B97D1C" w:rsidRPr="005A7684">
        <w:rPr>
          <w:rFonts w:cs="Mangal"/>
          <w:b/>
          <w:bCs/>
          <w:sz w:val="24"/>
          <w:szCs w:val="24"/>
          <w:lang w:bidi="hi-IN"/>
        </w:rPr>
        <w:t>:</w:t>
      </w:r>
      <w:r w:rsidR="00B97D1C" w:rsidRPr="005A7684">
        <w:rPr>
          <w:rFonts w:cs="Mangal" w:hint="cs"/>
          <w:sz w:val="24"/>
          <w:szCs w:val="24"/>
          <w:cs/>
          <w:lang w:bidi="hi-IN"/>
        </w:rPr>
        <w:t xml:space="preserve"> भारत के उच्चतम न्यायालय के न्यायाधीशों की नियुक्ति संविधान के अनुच्छेद 124(2) के अधीन और उच्च न्यायालय के न्यायाधीशों के नियुक्ति अनुच्छेद 217(1) और 224 के अधीन की जाती है । उच्चतम न्यायालय और उच्च न्यायालय के न्यायाधीशों की नियुक्ति के लिए वर्तमान प्रक्रिया-ज्ञापन के उपबंध के अनुसार, भारत के मुख्य न्यायमूर्ति द्वारा उच्चतम न्यायालय के कॉलिजियम से परामर्श के पश्चात् और उच्च न्यायालय के मुख्य न्यायमूर्ति द्वारा उच्च न्यायालय के कॉलिजियम के परामर्श के पश्चात् क्रमशः उच्चतम न्यायालय और सम्बद्ध उच्च न्यायालयों के न्यायाधीशों की रिक्तियों को भरने के लिए प्रस्तावों का आरम्भ किया जाता है । उच्च न्यायालयों में अतिरिक्त न्यायाधीशों की नियुक्ति के लिए कोई समय-सीमा तय नहीं की जा सकती क्योंकि रिक्तियों को भरा जाना एक सतत प्रक्रिया है और इसमें </w:t>
      </w:r>
      <w:r w:rsidR="00B97D1C" w:rsidRPr="005A7684">
        <w:rPr>
          <w:rFonts w:cs="Mangal" w:hint="cs"/>
          <w:sz w:val="24"/>
          <w:szCs w:val="24"/>
          <w:cs/>
          <w:lang w:bidi="hi-IN"/>
        </w:rPr>
        <w:lastRenderedPageBreak/>
        <w:t>विभिन्न संवैधानिक प्राधिकारियों से परामर्श और अनुमोदन अपेक्षित है । सेवानिवृत्ति, त्यागपत्र और न्यायाधीशों की पदोन्नति, जो कि एक सतत प्रक्रिया है, के कारण रिक्तियां उद्भूत होती रहती</w:t>
      </w:r>
      <w:r w:rsidR="0005211B">
        <w:rPr>
          <w:rFonts w:cs="Mangal" w:hint="cs"/>
          <w:sz w:val="24"/>
          <w:szCs w:val="24"/>
          <w:cs/>
          <w:lang w:bidi="hi-IN"/>
        </w:rPr>
        <w:t xml:space="preserve"> हैं । सांवैधानिक कार्य-</w:t>
      </w:r>
      <w:r w:rsidR="00B97D1C" w:rsidRPr="005A7684">
        <w:rPr>
          <w:rFonts w:cs="Mangal" w:hint="cs"/>
          <w:sz w:val="24"/>
          <w:szCs w:val="24"/>
          <w:cs/>
          <w:lang w:bidi="hi-IN"/>
        </w:rPr>
        <w:t>ढांचे के अनुसार अधीनस्थ न्यायालयों में न्यायाधीशों का चयन और नियुक्ति सम्बद्ध उच्च न्यायालयों और राज्य सरकारों का उत्तरदायित्व है ।</w:t>
      </w:r>
    </w:p>
    <w:p w:rsidR="005A7684" w:rsidRPr="005A7684" w:rsidRDefault="005A7684" w:rsidP="005A7684">
      <w:pPr>
        <w:spacing w:after="0" w:line="240" w:lineRule="auto"/>
        <w:ind w:left="360"/>
        <w:jc w:val="both"/>
        <w:rPr>
          <w:rFonts w:cs="Mangal"/>
          <w:sz w:val="24"/>
          <w:szCs w:val="24"/>
          <w:lang w:bidi="hi-IN"/>
        </w:rPr>
      </w:pPr>
    </w:p>
    <w:p w:rsidR="005A7684" w:rsidRPr="005A7684" w:rsidRDefault="005A7684" w:rsidP="005A7684">
      <w:pPr>
        <w:spacing w:after="0" w:line="240" w:lineRule="auto"/>
        <w:ind w:left="360"/>
        <w:jc w:val="center"/>
        <w:rPr>
          <w:rFonts w:cs="Mangal"/>
          <w:sz w:val="24"/>
          <w:szCs w:val="24"/>
          <w:cs/>
          <w:lang w:bidi="hi-IN"/>
        </w:rPr>
      </w:pPr>
      <w:r w:rsidRPr="005A7684">
        <w:rPr>
          <w:rFonts w:cs="Mangal" w:hint="cs"/>
          <w:sz w:val="24"/>
          <w:szCs w:val="24"/>
          <w:cs/>
          <w:lang w:bidi="hi-IN"/>
        </w:rPr>
        <w:t>***************</w:t>
      </w:r>
    </w:p>
    <w:p w:rsidR="00B97D1C" w:rsidRPr="005A7684" w:rsidRDefault="00B97D1C" w:rsidP="005A7684">
      <w:pPr>
        <w:spacing w:after="120"/>
        <w:jc w:val="center"/>
        <w:rPr>
          <w:rFonts w:cs="Mangal"/>
          <w:b/>
          <w:bCs/>
          <w:sz w:val="24"/>
          <w:szCs w:val="24"/>
          <w:cs/>
          <w:lang w:bidi="hi-IN"/>
        </w:rPr>
      </w:pPr>
    </w:p>
    <w:p w:rsidR="00E15E02" w:rsidRPr="005A7684" w:rsidRDefault="00E15E02">
      <w:pPr>
        <w:spacing w:line="259" w:lineRule="auto"/>
        <w:rPr>
          <w:rFonts w:cs="Mangal"/>
          <w:b/>
          <w:bCs/>
          <w:sz w:val="24"/>
          <w:szCs w:val="24"/>
          <w:cs/>
          <w:lang w:bidi="hi-IN"/>
        </w:rPr>
      </w:pPr>
      <w:r w:rsidRPr="005A7684">
        <w:rPr>
          <w:rFonts w:cs="Mangal"/>
          <w:b/>
          <w:bCs/>
          <w:sz w:val="24"/>
          <w:szCs w:val="24"/>
          <w:cs/>
          <w:lang w:bidi="hi-IN"/>
        </w:rPr>
        <w:br w:type="page"/>
      </w:r>
    </w:p>
    <w:p w:rsidR="00E15E02" w:rsidRPr="0005211B" w:rsidRDefault="00E15E02" w:rsidP="0005211B">
      <w:pPr>
        <w:pStyle w:val="NoSpacing"/>
        <w:jc w:val="right"/>
        <w:rPr>
          <w:rFonts w:ascii="Arial" w:hAnsi="Arial" w:cstheme="minorBidi"/>
          <w:b/>
          <w:bCs/>
          <w:sz w:val="20"/>
          <w:szCs w:val="20"/>
          <w:lang w:bidi="hi-IN"/>
        </w:rPr>
      </w:pPr>
      <w:r w:rsidRPr="0005211B">
        <w:rPr>
          <w:rFonts w:ascii="Arial" w:hAnsi="Arial" w:cstheme="minorBidi" w:hint="cs"/>
          <w:b/>
          <w:bCs/>
          <w:sz w:val="20"/>
          <w:szCs w:val="20"/>
          <w:cs/>
          <w:lang w:bidi="hi-IN"/>
        </w:rPr>
        <w:lastRenderedPageBreak/>
        <w:t>उपाबंध</w:t>
      </w:r>
      <w:r w:rsidRPr="0005211B">
        <w:rPr>
          <w:rFonts w:ascii="Arial" w:hAnsi="Arial" w:cs="Arial"/>
          <w:b/>
          <w:bCs/>
          <w:sz w:val="20"/>
          <w:szCs w:val="20"/>
        </w:rPr>
        <w:t xml:space="preserve"> – </w:t>
      </w:r>
      <w:r w:rsidRPr="0005211B">
        <w:rPr>
          <w:rFonts w:ascii="Arial" w:hAnsi="Arial" w:cstheme="minorBidi" w:hint="cs"/>
          <w:b/>
          <w:bCs/>
          <w:sz w:val="20"/>
          <w:szCs w:val="20"/>
          <w:cs/>
          <w:lang w:bidi="hi-IN"/>
        </w:rPr>
        <w:t>1</w:t>
      </w:r>
    </w:p>
    <w:p w:rsidR="00E15E02" w:rsidRPr="0005211B" w:rsidRDefault="00E15E02"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 xml:space="preserve">राज्य सभा अतारांकित प्रश्न संख्या 914 जिसका उत्तर तारीख 22 दिसम्बर, 2017 को दिया जाना है का निर्दिष्ट विवरण </w:t>
      </w:r>
    </w:p>
    <w:p w:rsidR="00E15E02" w:rsidRPr="0005211B" w:rsidRDefault="00E15E02" w:rsidP="0005211B">
      <w:pPr>
        <w:pStyle w:val="NoSpacing"/>
        <w:jc w:val="both"/>
        <w:rPr>
          <w:rFonts w:ascii="Arial" w:hAnsi="Arial" w:cstheme="minorBidi"/>
          <w:b/>
          <w:bCs/>
          <w:sz w:val="20"/>
          <w:szCs w:val="20"/>
          <w:lang w:bidi="hi-IN"/>
        </w:rPr>
      </w:pPr>
      <w:r w:rsidRPr="0005211B">
        <w:rPr>
          <w:rFonts w:ascii="Arial" w:hAnsi="Arial" w:cstheme="minorBidi" w:hint="cs"/>
          <w:b/>
          <w:bCs/>
          <w:sz w:val="20"/>
          <w:szCs w:val="20"/>
          <w:cs/>
          <w:lang w:bidi="hi-IN"/>
        </w:rPr>
        <w:t xml:space="preserve">01.12.2017 को यथाविद्यमान उच्चतम न्यायालय और विभिन्न उच्च न्यायालयों में न्यायाधीशों की रिक्तियां ।  </w:t>
      </w:r>
    </w:p>
    <w:p w:rsidR="00E15E02" w:rsidRPr="0005211B" w:rsidRDefault="00E15E02" w:rsidP="0005211B">
      <w:pPr>
        <w:pStyle w:val="No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4925"/>
        <w:gridCol w:w="3046"/>
      </w:tblGrid>
      <w:tr w:rsidR="00E15E02" w:rsidRPr="0005211B" w:rsidTr="0005211B">
        <w:trPr>
          <w:trHeight w:val="626"/>
        </w:trPr>
        <w:tc>
          <w:tcPr>
            <w:tcW w:w="1101" w:type="dxa"/>
          </w:tcPr>
          <w:p w:rsidR="00E15E02" w:rsidRPr="0005211B" w:rsidRDefault="00E15E02"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क्र.सं.</w:t>
            </w:r>
          </w:p>
        </w:tc>
        <w:tc>
          <w:tcPr>
            <w:tcW w:w="5468" w:type="dxa"/>
          </w:tcPr>
          <w:p w:rsidR="00E15E02" w:rsidRPr="0005211B" w:rsidRDefault="00E15E02"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न्यायालय का नाम</w:t>
            </w:r>
          </w:p>
        </w:tc>
        <w:tc>
          <w:tcPr>
            <w:tcW w:w="3285" w:type="dxa"/>
          </w:tcPr>
          <w:p w:rsidR="00E15E02" w:rsidRPr="0005211B" w:rsidRDefault="00E15E02" w:rsidP="0005211B">
            <w:pPr>
              <w:pStyle w:val="NoSpacing"/>
              <w:jc w:val="both"/>
              <w:rPr>
                <w:rFonts w:ascii="Arial" w:hAnsi="Arial" w:cs="Arial"/>
                <w:b/>
                <w:bCs/>
                <w:sz w:val="20"/>
                <w:szCs w:val="20"/>
              </w:rPr>
            </w:pPr>
            <w:r w:rsidRPr="0005211B">
              <w:rPr>
                <w:rFonts w:ascii="Arial" w:hAnsi="Arial" w:cstheme="minorBidi" w:hint="cs"/>
                <w:b/>
                <w:bCs/>
                <w:sz w:val="20"/>
                <w:szCs w:val="20"/>
                <w:cs/>
                <w:lang w:bidi="hi-IN"/>
              </w:rPr>
              <w:t xml:space="preserve">01.12.2017 को यथाविद्यमान न्यायाधीशों की रिक्तियां ।  </w:t>
            </w:r>
          </w:p>
        </w:tc>
      </w:tr>
      <w:tr w:rsidR="00E15E02" w:rsidRPr="0005211B" w:rsidTr="003C64B3">
        <w:tc>
          <w:tcPr>
            <w:tcW w:w="1101"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w:t>
            </w:r>
          </w:p>
        </w:tc>
        <w:tc>
          <w:tcPr>
            <w:tcW w:w="5468" w:type="dxa"/>
          </w:tcPr>
          <w:p w:rsidR="00E15E02" w:rsidRPr="0005211B" w:rsidRDefault="00E15E02" w:rsidP="0005211B">
            <w:pPr>
              <w:pStyle w:val="NoSpacing"/>
              <w:jc w:val="both"/>
              <w:rPr>
                <w:rFonts w:ascii="Arial" w:hAnsi="Arial" w:cs="Mangal"/>
                <w:sz w:val="20"/>
                <w:szCs w:val="20"/>
                <w:lang w:bidi="hi-IN"/>
              </w:rPr>
            </w:pPr>
            <w:r w:rsidRPr="0005211B">
              <w:rPr>
                <w:rFonts w:ascii="Arial" w:hAnsi="Arial" w:cs="Mangal" w:hint="cs"/>
                <w:sz w:val="20"/>
                <w:szCs w:val="20"/>
                <w:cs/>
                <w:lang w:bidi="hi-IN"/>
              </w:rPr>
              <w:t xml:space="preserve">भारत का उच्चतम न्यायालय  </w:t>
            </w:r>
          </w:p>
        </w:tc>
        <w:tc>
          <w:tcPr>
            <w:tcW w:w="3285"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6</w:t>
            </w:r>
          </w:p>
        </w:tc>
      </w:tr>
    </w:tbl>
    <w:p w:rsidR="00E15E02" w:rsidRPr="0005211B" w:rsidRDefault="00E15E02" w:rsidP="0005211B">
      <w:pPr>
        <w:pStyle w:val="No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4910"/>
        <w:gridCol w:w="3067"/>
      </w:tblGrid>
      <w:tr w:rsidR="00E15E02" w:rsidRPr="0005211B" w:rsidTr="0005211B">
        <w:tc>
          <w:tcPr>
            <w:tcW w:w="1039" w:type="dxa"/>
          </w:tcPr>
          <w:p w:rsidR="00E15E02" w:rsidRPr="0005211B" w:rsidRDefault="00E15E02"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क्र.सं.</w:t>
            </w:r>
          </w:p>
        </w:tc>
        <w:tc>
          <w:tcPr>
            <w:tcW w:w="4910" w:type="dxa"/>
          </w:tcPr>
          <w:p w:rsidR="00E15E02" w:rsidRPr="0005211B" w:rsidRDefault="00E15E02"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 xml:space="preserve">उच्च न्यायालय का नाम </w:t>
            </w:r>
          </w:p>
        </w:tc>
        <w:tc>
          <w:tcPr>
            <w:tcW w:w="3067" w:type="dxa"/>
          </w:tcPr>
          <w:p w:rsidR="00E15E02" w:rsidRPr="0005211B" w:rsidRDefault="00E15E02" w:rsidP="0005211B">
            <w:pPr>
              <w:pStyle w:val="NoSpacing"/>
              <w:jc w:val="both"/>
              <w:rPr>
                <w:rFonts w:ascii="Arial" w:hAnsi="Arial" w:cs="Arial"/>
                <w:b/>
                <w:bCs/>
                <w:sz w:val="20"/>
                <w:szCs w:val="20"/>
              </w:rPr>
            </w:pPr>
            <w:r w:rsidRPr="0005211B">
              <w:rPr>
                <w:rFonts w:ascii="Arial" w:hAnsi="Arial" w:cstheme="minorBidi" w:hint="cs"/>
                <w:b/>
                <w:bCs/>
                <w:sz w:val="20"/>
                <w:szCs w:val="20"/>
                <w:cs/>
                <w:lang w:bidi="hi-IN"/>
              </w:rPr>
              <w:t xml:space="preserve">01.12.2017 को यथाविद्यमान न्यायाधीशों की रिक्तियां । </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w:t>
            </w:r>
          </w:p>
        </w:tc>
        <w:tc>
          <w:tcPr>
            <w:tcW w:w="4910" w:type="dxa"/>
          </w:tcPr>
          <w:p w:rsidR="00E15E02" w:rsidRPr="0005211B" w:rsidRDefault="00315E50" w:rsidP="0005211B">
            <w:pPr>
              <w:pStyle w:val="NoSpacing"/>
              <w:jc w:val="both"/>
              <w:rPr>
                <w:rFonts w:ascii="Arial" w:hAnsi="Arial" w:cs="Mangal"/>
                <w:sz w:val="20"/>
                <w:szCs w:val="20"/>
                <w:lang w:bidi="hi-IN"/>
              </w:rPr>
            </w:pPr>
            <w:r w:rsidRPr="0005211B">
              <w:rPr>
                <w:rFonts w:ascii="Arial" w:hAnsi="Arial" w:cs="Mangal" w:hint="cs"/>
                <w:sz w:val="20"/>
                <w:szCs w:val="20"/>
                <w:cs/>
                <w:lang w:bidi="hi-IN"/>
              </w:rPr>
              <w:t>इलाहाबाद उच्च न्यायालय</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51</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कलकत्ता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39</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3.</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कर्नाटक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37</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4.</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पंजाब और हरियाणा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35</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5.</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तेलंगाना और आंध्र प्रदेश </w:t>
            </w:r>
            <w:r w:rsidRPr="0005211B">
              <w:rPr>
                <w:rFonts w:ascii="Arial" w:hAnsi="Arial" w:cs="Mangal"/>
                <w:sz w:val="20"/>
                <w:szCs w:val="20"/>
                <w:cs/>
                <w:lang w:bidi="hi-IN"/>
              </w:rPr>
              <w:t xml:space="preserve">उच्च न्यायालय </w:t>
            </w:r>
            <w:r w:rsidR="00E15E02" w:rsidRPr="0005211B">
              <w:rPr>
                <w:rFonts w:ascii="Arial" w:hAnsi="Arial" w:cs="Arial"/>
                <w:sz w:val="20"/>
                <w:szCs w:val="20"/>
              </w:rPr>
              <w:t xml:space="preserve">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30</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6.</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दिल्ली</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23</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7.</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बोम्बे</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21</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8.</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गुजरात</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21</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9.</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पटना</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20</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10.</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मध्य प्रदेश</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19</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11.</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मद्रास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15</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12.</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राजस्थान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15</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13.</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झारखंड</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11</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14.</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केरल</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10</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15.</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ओडीसा </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10</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16.</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छत्तीसगढ़</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10</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17.</w:t>
            </w:r>
          </w:p>
        </w:tc>
        <w:tc>
          <w:tcPr>
            <w:tcW w:w="4910" w:type="dxa"/>
          </w:tcPr>
          <w:p w:rsidR="00E15E02" w:rsidRPr="0005211B" w:rsidRDefault="005E705D" w:rsidP="0005211B">
            <w:pPr>
              <w:pStyle w:val="NoSpacing"/>
              <w:jc w:val="both"/>
              <w:rPr>
                <w:rFonts w:ascii="Arial" w:hAnsi="Arial" w:cs="Arial"/>
                <w:sz w:val="20"/>
                <w:szCs w:val="20"/>
              </w:rPr>
            </w:pPr>
            <w:r w:rsidRPr="0005211B">
              <w:rPr>
                <w:rFonts w:ascii="Arial" w:hAnsi="Arial" w:cs="Mangal" w:hint="cs"/>
                <w:sz w:val="20"/>
                <w:szCs w:val="20"/>
                <w:cs/>
                <w:lang w:bidi="hi-IN"/>
              </w:rPr>
              <w:t>गुवा</w:t>
            </w:r>
            <w:r w:rsidR="00315E50" w:rsidRPr="0005211B">
              <w:rPr>
                <w:rFonts w:ascii="Arial" w:hAnsi="Arial" w:cs="Mangal" w:hint="cs"/>
                <w:sz w:val="20"/>
                <w:szCs w:val="20"/>
                <w:cs/>
                <w:lang w:bidi="hi-IN"/>
              </w:rPr>
              <w:t>हाटी</w:t>
            </w:r>
            <w:r w:rsidR="00E15E02" w:rsidRPr="0005211B">
              <w:rPr>
                <w:rFonts w:ascii="Arial" w:hAnsi="Arial" w:cs="Arial"/>
                <w:sz w:val="20"/>
                <w:szCs w:val="20"/>
              </w:rPr>
              <w:t xml:space="preserve"> </w:t>
            </w:r>
            <w:r w:rsidR="00315E50"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06</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18.</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जम्मू और कश्मीर</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06</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19.</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हिमाचल प्रदेश</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05</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20.</w:t>
            </w:r>
          </w:p>
        </w:tc>
        <w:tc>
          <w:tcPr>
            <w:tcW w:w="4910" w:type="dxa"/>
          </w:tcPr>
          <w:p w:rsidR="00E15E02" w:rsidRPr="0005211B" w:rsidRDefault="0005211B" w:rsidP="0005211B">
            <w:pPr>
              <w:pStyle w:val="NoSpacing"/>
              <w:jc w:val="both"/>
              <w:rPr>
                <w:rFonts w:ascii="Arial" w:hAnsi="Arial" w:cs="Arial"/>
                <w:sz w:val="20"/>
                <w:szCs w:val="20"/>
              </w:rPr>
            </w:pPr>
            <w:r w:rsidRPr="0005211B">
              <w:rPr>
                <w:rFonts w:ascii="Arial" w:hAnsi="Arial" w:cs="Mangal" w:hint="cs"/>
                <w:sz w:val="20"/>
                <w:szCs w:val="20"/>
                <w:cs/>
                <w:lang w:bidi="hi-IN"/>
              </w:rPr>
              <w:t xml:space="preserve">मणिपुर </w:t>
            </w:r>
            <w:r w:rsidR="00315E50"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03</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21.</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त्रिपुरा</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02</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22.</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मेघालय</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02</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23.</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उत्तराखंड</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01</w:t>
            </w:r>
          </w:p>
        </w:tc>
      </w:tr>
      <w:tr w:rsidR="00E15E02" w:rsidRPr="0005211B" w:rsidTr="0005211B">
        <w:tc>
          <w:tcPr>
            <w:tcW w:w="1039" w:type="dxa"/>
          </w:tcPr>
          <w:p w:rsidR="00E15E02" w:rsidRPr="0005211B" w:rsidRDefault="00E15E02" w:rsidP="0005211B">
            <w:pPr>
              <w:pStyle w:val="NoSpacing"/>
              <w:jc w:val="both"/>
              <w:rPr>
                <w:rFonts w:ascii="Arial" w:hAnsi="Arial" w:cs="Arial"/>
                <w:sz w:val="20"/>
                <w:szCs w:val="20"/>
              </w:rPr>
            </w:pPr>
            <w:r w:rsidRPr="0005211B">
              <w:rPr>
                <w:rFonts w:ascii="Arial" w:hAnsi="Arial" w:cs="Arial"/>
                <w:sz w:val="20"/>
                <w:szCs w:val="20"/>
              </w:rPr>
              <w:t>24.</w:t>
            </w:r>
          </w:p>
        </w:tc>
        <w:tc>
          <w:tcPr>
            <w:tcW w:w="4910" w:type="dxa"/>
          </w:tcPr>
          <w:p w:rsidR="00E15E02" w:rsidRPr="0005211B" w:rsidRDefault="00315E50" w:rsidP="0005211B">
            <w:pPr>
              <w:pStyle w:val="NoSpacing"/>
              <w:jc w:val="both"/>
              <w:rPr>
                <w:rFonts w:ascii="Arial" w:hAnsi="Arial" w:cs="Arial"/>
                <w:sz w:val="20"/>
                <w:szCs w:val="20"/>
              </w:rPr>
            </w:pPr>
            <w:r w:rsidRPr="0005211B">
              <w:rPr>
                <w:rFonts w:ascii="Arial" w:hAnsi="Arial" w:cs="Mangal" w:hint="cs"/>
                <w:sz w:val="20"/>
                <w:szCs w:val="20"/>
                <w:cs/>
                <w:lang w:bidi="hi-IN"/>
              </w:rPr>
              <w:t>सिक्किम</w:t>
            </w:r>
            <w:r w:rsidR="00E15E02" w:rsidRPr="0005211B">
              <w:rPr>
                <w:rFonts w:ascii="Arial" w:hAnsi="Arial" w:cs="Arial"/>
                <w:sz w:val="20"/>
                <w:szCs w:val="20"/>
              </w:rPr>
              <w:t xml:space="preserve"> </w:t>
            </w:r>
            <w:r w:rsidRPr="0005211B">
              <w:rPr>
                <w:rFonts w:ascii="Arial" w:hAnsi="Arial" w:cs="Mangal"/>
                <w:sz w:val="20"/>
                <w:szCs w:val="20"/>
                <w:cs/>
                <w:lang w:bidi="hi-IN"/>
              </w:rPr>
              <w:t xml:space="preserve">उच्च न्यायालय </w:t>
            </w:r>
          </w:p>
        </w:tc>
        <w:tc>
          <w:tcPr>
            <w:tcW w:w="3067" w:type="dxa"/>
          </w:tcPr>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00</w:t>
            </w:r>
          </w:p>
        </w:tc>
      </w:tr>
      <w:tr w:rsidR="00E15E02" w:rsidRPr="0005211B" w:rsidTr="0005211B">
        <w:tc>
          <w:tcPr>
            <w:tcW w:w="5949" w:type="dxa"/>
            <w:gridSpan w:val="2"/>
          </w:tcPr>
          <w:p w:rsidR="00E15E02" w:rsidRPr="0005211B" w:rsidRDefault="00315E50" w:rsidP="0005211B">
            <w:pPr>
              <w:pStyle w:val="NoSpacing"/>
              <w:jc w:val="both"/>
              <w:rPr>
                <w:rFonts w:ascii="Arial" w:hAnsi="Arial" w:cs="Mangal"/>
                <w:b/>
                <w:bCs/>
                <w:sz w:val="20"/>
                <w:szCs w:val="20"/>
                <w:lang w:bidi="hi-IN"/>
              </w:rPr>
            </w:pPr>
            <w:r w:rsidRPr="0005211B">
              <w:rPr>
                <w:rFonts w:ascii="Arial" w:hAnsi="Arial" w:cs="Mangal" w:hint="cs"/>
                <w:b/>
                <w:bCs/>
                <w:sz w:val="20"/>
                <w:szCs w:val="20"/>
                <w:cs/>
                <w:lang w:bidi="hi-IN"/>
              </w:rPr>
              <w:t>कुल</w:t>
            </w:r>
          </w:p>
        </w:tc>
        <w:tc>
          <w:tcPr>
            <w:tcW w:w="3067" w:type="dxa"/>
          </w:tcPr>
          <w:p w:rsidR="00E15E02" w:rsidRPr="0005211B" w:rsidRDefault="00E15E02" w:rsidP="0005211B">
            <w:pPr>
              <w:pStyle w:val="NoSpacing"/>
              <w:jc w:val="center"/>
              <w:rPr>
                <w:rFonts w:ascii="Arial" w:hAnsi="Arial" w:cs="Arial"/>
                <w:b/>
                <w:bCs/>
                <w:sz w:val="20"/>
                <w:szCs w:val="20"/>
              </w:rPr>
            </w:pPr>
            <w:r w:rsidRPr="0005211B">
              <w:rPr>
                <w:rFonts w:ascii="Arial" w:hAnsi="Arial" w:cs="Arial"/>
                <w:b/>
                <w:bCs/>
                <w:sz w:val="20"/>
                <w:szCs w:val="20"/>
              </w:rPr>
              <w:fldChar w:fldCharType="begin"/>
            </w:r>
            <w:r w:rsidRPr="0005211B">
              <w:rPr>
                <w:rFonts w:ascii="Arial" w:hAnsi="Arial" w:cs="Arial"/>
                <w:b/>
                <w:bCs/>
                <w:sz w:val="20"/>
                <w:szCs w:val="20"/>
              </w:rPr>
              <w:instrText xml:space="preserve"> =SUM(ABOVE) </w:instrText>
            </w:r>
            <w:r w:rsidRPr="0005211B">
              <w:rPr>
                <w:rFonts w:ascii="Arial" w:hAnsi="Arial" w:cs="Arial"/>
                <w:b/>
                <w:bCs/>
                <w:sz w:val="20"/>
                <w:szCs w:val="20"/>
              </w:rPr>
              <w:fldChar w:fldCharType="separate"/>
            </w:r>
            <w:r w:rsidRPr="0005211B">
              <w:rPr>
                <w:rFonts w:ascii="Arial" w:hAnsi="Arial" w:cs="Arial"/>
                <w:b/>
                <w:bCs/>
                <w:noProof/>
                <w:sz w:val="20"/>
                <w:szCs w:val="20"/>
              </w:rPr>
              <w:t>392</w:t>
            </w:r>
            <w:r w:rsidRPr="0005211B">
              <w:rPr>
                <w:rFonts w:ascii="Arial" w:hAnsi="Arial" w:cs="Arial"/>
                <w:b/>
                <w:bCs/>
                <w:sz w:val="20"/>
                <w:szCs w:val="20"/>
              </w:rPr>
              <w:fldChar w:fldCharType="end"/>
            </w:r>
          </w:p>
        </w:tc>
      </w:tr>
    </w:tbl>
    <w:p w:rsidR="00E15E02" w:rsidRPr="0005211B" w:rsidRDefault="00E15E02" w:rsidP="0005211B">
      <w:pPr>
        <w:pStyle w:val="NoSpacing"/>
        <w:jc w:val="center"/>
        <w:rPr>
          <w:rFonts w:ascii="Arial" w:hAnsi="Arial" w:cs="Arial"/>
          <w:sz w:val="20"/>
          <w:szCs w:val="20"/>
        </w:rPr>
      </w:pPr>
      <w:r w:rsidRPr="0005211B">
        <w:rPr>
          <w:rFonts w:ascii="Arial" w:hAnsi="Arial" w:cs="Arial"/>
          <w:sz w:val="20"/>
          <w:szCs w:val="20"/>
        </w:rPr>
        <w:t>*************</w:t>
      </w:r>
    </w:p>
    <w:p w:rsidR="005F1249" w:rsidRPr="005E705D" w:rsidRDefault="00E15E02" w:rsidP="0005211B">
      <w:pPr>
        <w:pStyle w:val="NoSpacing"/>
        <w:spacing w:line="300" w:lineRule="exact"/>
        <w:jc w:val="right"/>
        <w:rPr>
          <w:rFonts w:ascii="Arial" w:hAnsi="Arial" w:cstheme="minorBidi"/>
          <w:b/>
          <w:bCs/>
          <w:sz w:val="18"/>
          <w:szCs w:val="18"/>
          <w:lang w:bidi="hi-IN"/>
        </w:rPr>
      </w:pPr>
      <w:r w:rsidRPr="0005211B">
        <w:rPr>
          <w:rFonts w:ascii="Arial" w:hAnsi="Arial" w:cs="Arial"/>
          <w:sz w:val="20"/>
          <w:szCs w:val="20"/>
        </w:rPr>
        <w:br w:type="page"/>
      </w:r>
      <w:r w:rsidR="005F1249" w:rsidRPr="005E705D">
        <w:rPr>
          <w:rFonts w:ascii="Arial" w:hAnsi="Arial" w:cstheme="minorBidi" w:hint="cs"/>
          <w:b/>
          <w:bCs/>
          <w:sz w:val="18"/>
          <w:szCs w:val="18"/>
          <w:cs/>
          <w:lang w:bidi="hi-IN"/>
        </w:rPr>
        <w:lastRenderedPageBreak/>
        <w:t>उपाबंध</w:t>
      </w:r>
      <w:r w:rsidR="005F1249" w:rsidRPr="005E705D">
        <w:rPr>
          <w:rFonts w:ascii="Arial" w:hAnsi="Arial" w:cs="Arial"/>
          <w:b/>
          <w:bCs/>
          <w:sz w:val="18"/>
          <w:szCs w:val="18"/>
        </w:rPr>
        <w:t xml:space="preserve"> – </w:t>
      </w:r>
      <w:r w:rsidR="005F1249" w:rsidRPr="005E705D">
        <w:rPr>
          <w:rFonts w:ascii="Arial" w:hAnsi="Arial" w:cstheme="minorBidi" w:hint="cs"/>
          <w:b/>
          <w:bCs/>
          <w:sz w:val="18"/>
          <w:szCs w:val="18"/>
          <w:cs/>
          <w:lang w:bidi="hi-IN"/>
        </w:rPr>
        <w:t>2</w:t>
      </w:r>
    </w:p>
    <w:p w:rsidR="005F1249" w:rsidRPr="005E705D" w:rsidRDefault="005F1249" w:rsidP="005F1249">
      <w:pPr>
        <w:pStyle w:val="NoSpacing"/>
        <w:spacing w:line="320" w:lineRule="exact"/>
        <w:jc w:val="both"/>
        <w:rPr>
          <w:rFonts w:ascii="Arial" w:hAnsi="Arial" w:cs="Mangal"/>
          <w:b/>
          <w:bCs/>
          <w:sz w:val="18"/>
          <w:szCs w:val="18"/>
          <w:lang w:bidi="hi-IN"/>
        </w:rPr>
      </w:pPr>
      <w:r w:rsidRPr="005E705D">
        <w:rPr>
          <w:rFonts w:ascii="Arial" w:hAnsi="Arial" w:cs="Mangal" w:hint="cs"/>
          <w:b/>
          <w:bCs/>
          <w:sz w:val="18"/>
          <w:szCs w:val="18"/>
          <w:cs/>
          <w:lang w:bidi="hi-IN"/>
        </w:rPr>
        <w:t xml:space="preserve">राज्य सभा अतारांकित प्रश्न संख्या 914 जिसका उत्तर तारीख 22 दिसम्बर, 2017 को दिया जाना है का निर्दिष्ट विवरण </w:t>
      </w:r>
    </w:p>
    <w:p w:rsidR="00E15E02" w:rsidRPr="005E705D" w:rsidRDefault="005F1249" w:rsidP="00E15E02">
      <w:pPr>
        <w:pStyle w:val="NoSpacing"/>
        <w:jc w:val="center"/>
        <w:rPr>
          <w:rFonts w:ascii="Arial" w:hAnsi="Arial" w:cs="Mangal"/>
          <w:b/>
          <w:bCs/>
          <w:sz w:val="18"/>
          <w:szCs w:val="18"/>
          <w:lang w:bidi="hi-IN"/>
        </w:rPr>
      </w:pPr>
      <w:r w:rsidRPr="005E705D">
        <w:rPr>
          <w:rFonts w:ascii="Arial" w:hAnsi="Arial" w:cs="Mangal" w:hint="cs"/>
          <w:b/>
          <w:bCs/>
          <w:sz w:val="18"/>
          <w:szCs w:val="18"/>
          <w:cs/>
          <w:lang w:bidi="hi-IN"/>
        </w:rPr>
        <w:t>जिला और अधीनस्थ न्यायालयों में न्यायाधीशों/न्यायिक अधिकारियों की रिक्तियां</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4281"/>
        <w:gridCol w:w="3685"/>
      </w:tblGrid>
      <w:tr w:rsidR="00E15E02" w:rsidRPr="005E705D" w:rsidTr="005E705D">
        <w:trPr>
          <w:trHeight w:val="47"/>
        </w:trPr>
        <w:tc>
          <w:tcPr>
            <w:tcW w:w="1106" w:type="dxa"/>
            <w:shd w:val="clear" w:color="auto" w:fill="auto"/>
            <w:hideMark/>
          </w:tcPr>
          <w:p w:rsidR="00E15E02" w:rsidRPr="005E705D" w:rsidRDefault="005F1249" w:rsidP="005E705D">
            <w:pPr>
              <w:spacing w:after="0" w:line="320" w:lineRule="exact"/>
              <w:rPr>
                <w:rFonts w:ascii="Arial" w:eastAsia="Times New Roman" w:hAnsi="Arial" w:cs="Mangal"/>
                <w:b/>
                <w:bCs/>
                <w:color w:val="000000"/>
                <w:sz w:val="18"/>
                <w:szCs w:val="18"/>
                <w:lang w:eastAsia="en-IN" w:bidi="hi-IN"/>
              </w:rPr>
            </w:pPr>
            <w:r w:rsidRPr="005E705D">
              <w:rPr>
                <w:rFonts w:ascii="Arial" w:eastAsia="Times New Roman" w:hAnsi="Arial" w:cs="Mangal" w:hint="cs"/>
                <w:b/>
                <w:bCs/>
                <w:color w:val="000000"/>
                <w:sz w:val="18"/>
                <w:szCs w:val="18"/>
                <w:cs/>
                <w:lang w:eastAsia="en-IN" w:bidi="hi-IN"/>
              </w:rPr>
              <w:t>क्र.सं.</w:t>
            </w:r>
          </w:p>
        </w:tc>
        <w:tc>
          <w:tcPr>
            <w:tcW w:w="4281" w:type="dxa"/>
            <w:shd w:val="clear" w:color="auto" w:fill="auto"/>
            <w:hideMark/>
          </w:tcPr>
          <w:p w:rsidR="00E15E02" w:rsidRPr="005E705D" w:rsidRDefault="005F1249" w:rsidP="005E705D">
            <w:pPr>
              <w:spacing w:after="0" w:line="320" w:lineRule="exact"/>
              <w:rPr>
                <w:rFonts w:ascii="Arial" w:eastAsia="Times New Roman" w:hAnsi="Arial" w:cs="Mangal"/>
                <w:b/>
                <w:bCs/>
                <w:color w:val="000000"/>
                <w:sz w:val="18"/>
                <w:szCs w:val="18"/>
                <w:lang w:eastAsia="en-IN" w:bidi="hi-IN"/>
              </w:rPr>
            </w:pPr>
            <w:r w:rsidRPr="005E705D">
              <w:rPr>
                <w:rFonts w:ascii="Arial" w:eastAsia="Times New Roman" w:hAnsi="Arial" w:cs="Mangal" w:hint="cs"/>
                <w:b/>
                <w:bCs/>
                <w:color w:val="000000"/>
                <w:sz w:val="18"/>
                <w:szCs w:val="18"/>
                <w:cs/>
                <w:lang w:eastAsia="en-IN" w:bidi="hi-IN"/>
              </w:rPr>
              <w:t>राज्य</w:t>
            </w:r>
          </w:p>
        </w:tc>
        <w:tc>
          <w:tcPr>
            <w:tcW w:w="3685" w:type="dxa"/>
            <w:shd w:val="clear" w:color="auto" w:fill="auto"/>
            <w:hideMark/>
          </w:tcPr>
          <w:p w:rsidR="00E15E02" w:rsidRPr="005E705D" w:rsidRDefault="005F1249" w:rsidP="005E705D">
            <w:pPr>
              <w:spacing w:after="0" w:line="320" w:lineRule="exact"/>
              <w:rPr>
                <w:rFonts w:ascii="Arial" w:eastAsia="Times New Roman" w:hAnsi="Arial"/>
                <w:b/>
                <w:bCs/>
                <w:color w:val="000000"/>
                <w:sz w:val="18"/>
                <w:szCs w:val="18"/>
                <w:lang w:eastAsia="en-IN" w:bidi="hi-IN"/>
              </w:rPr>
            </w:pPr>
            <w:r w:rsidRPr="005E705D">
              <w:rPr>
                <w:rFonts w:ascii="Arial" w:eastAsia="Times New Roman" w:hAnsi="Arial" w:hint="cs"/>
                <w:b/>
                <w:bCs/>
                <w:color w:val="000000"/>
                <w:sz w:val="18"/>
                <w:szCs w:val="18"/>
                <w:cs/>
                <w:lang w:eastAsia="en-IN" w:bidi="hi-IN"/>
              </w:rPr>
              <w:t>30.11.2017 को यथाविद्यमान रिक्तियां</w:t>
            </w:r>
          </w:p>
        </w:tc>
      </w:tr>
      <w:tr w:rsidR="005E705D" w:rsidRPr="0005211B" w:rsidTr="005E705D">
        <w:trPr>
          <w:trHeight w:val="47"/>
        </w:trPr>
        <w:tc>
          <w:tcPr>
            <w:tcW w:w="1106" w:type="dxa"/>
            <w:shd w:val="clear" w:color="auto" w:fill="auto"/>
            <w:noWrap/>
            <w:hideMark/>
          </w:tcPr>
          <w:p w:rsidR="005E705D" w:rsidRPr="0005211B" w:rsidRDefault="005E705D"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w:t>
            </w:r>
          </w:p>
        </w:tc>
        <w:tc>
          <w:tcPr>
            <w:tcW w:w="4281" w:type="dxa"/>
            <w:shd w:val="clear" w:color="auto" w:fill="auto"/>
            <w:hideMark/>
          </w:tcPr>
          <w:p w:rsidR="005E705D" w:rsidRPr="0005211B" w:rsidRDefault="005E705D" w:rsidP="005E705D">
            <w:pPr>
              <w:pStyle w:val="Footer"/>
              <w:spacing w:after="120" w:line="240" w:lineRule="exact"/>
              <w:ind w:left="54" w:hanging="36"/>
              <w:rPr>
                <w:rFonts w:ascii="Mangal" w:hAnsi="Mangal" w:cs="Mangal"/>
                <w:b/>
                <w:bCs/>
                <w:sz w:val="18"/>
                <w:szCs w:val="18"/>
                <w:cs/>
                <w:lang w:bidi="hi-IN"/>
              </w:rPr>
            </w:pPr>
            <w:r w:rsidRPr="0005211B">
              <w:rPr>
                <w:rFonts w:ascii="Mangal" w:hAnsi="Mangal" w:cs="Mangal" w:hint="cs"/>
                <w:b/>
                <w:bCs/>
                <w:sz w:val="18"/>
                <w:szCs w:val="18"/>
                <w:cs/>
                <w:lang w:bidi="hi-IN"/>
              </w:rPr>
              <w:t>उत्तर प्रदेश</w:t>
            </w:r>
          </w:p>
        </w:tc>
        <w:tc>
          <w:tcPr>
            <w:tcW w:w="3685" w:type="dxa"/>
            <w:shd w:val="clear" w:color="auto" w:fill="auto"/>
            <w:noWrap/>
            <w:hideMark/>
          </w:tcPr>
          <w:p w:rsidR="005E705D" w:rsidRPr="0005211B" w:rsidRDefault="005E705D" w:rsidP="005E705D">
            <w:pPr>
              <w:spacing w:after="0" w:line="24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1.344</w:t>
            </w:r>
          </w:p>
        </w:tc>
      </w:tr>
      <w:tr w:rsidR="005E705D" w:rsidRPr="0005211B" w:rsidTr="005E705D">
        <w:trPr>
          <w:trHeight w:val="47"/>
        </w:trPr>
        <w:tc>
          <w:tcPr>
            <w:tcW w:w="1106" w:type="dxa"/>
            <w:shd w:val="clear" w:color="auto" w:fill="auto"/>
            <w:noWrap/>
            <w:hideMark/>
          </w:tcPr>
          <w:p w:rsidR="005E705D" w:rsidRPr="0005211B" w:rsidRDefault="005E705D"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w:t>
            </w:r>
          </w:p>
        </w:tc>
        <w:tc>
          <w:tcPr>
            <w:tcW w:w="4281" w:type="dxa"/>
            <w:shd w:val="clear" w:color="auto" w:fill="auto"/>
            <w:hideMark/>
          </w:tcPr>
          <w:p w:rsidR="005E705D" w:rsidRPr="0005211B" w:rsidRDefault="005E705D" w:rsidP="005E705D">
            <w:pPr>
              <w:pStyle w:val="Footer"/>
              <w:spacing w:after="120" w:line="240" w:lineRule="exact"/>
              <w:ind w:left="54" w:hanging="36"/>
              <w:rPr>
                <w:rFonts w:cs="Mangal"/>
                <w:b/>
                <w:bCs/>
                <w:sz w:val="18"/>
                <w:szCs w:val="18"/>
                <w:cs/>
                <w:lang w:bidi="hi-IN"/>
              </w:rPr>
            </w:pPr>
            <w:r w:rsidRPr="0005211B">
              <w:rPr>
                <w:rFonts w:ascii="Mangal" w:hAnsi="Mangal" w:cs="Mangal"/>
                <w:b/>
                <w:bCs/>
                <w:sz w:val="18"/>
                <w:szCs w:val="18"/>
                <w:cs/>
                <w:lang w:bidi="hi-IN"/>
              </w:rPr>
              <w:t>बिहार</w:t>
            </w:r>
            <w:r w:rsidR="0005211B" w:rsidRPr="0005211B">
              <w:rPr>
                <w:rFonts w:ascii="Arial" w:hAnsi="Arial" w:cs="Arial"/>
                <w:b/>
                <w:bCs/>
                <w:color w:val="000000"/>
                <w:sz w:val="18"/>
                <w:szCs w:val="18"/>
                <w:lang w:eastAsia="en-IN" w:bidi="hi-IN"/>
              </w:rPr>
              <w:t>**</w:t>
            </w:r>
          </w:p>
        </w:tc>
        <w:tc>
          <w:tcPr>
            <w:tcW w:w="3685" w:type="dxa"/>
            <w:shd w:val="clear" w:color="000000" w:fill="FFFFFF"/>
            <w:noWrap/>
            <w:hideMark/>
          </w:tcPr>
          <w:p w:rsidR="005E705D" w:rsidRPr="0005211B" w:rsidRDefault="005E705D" w:rsidP="005E705D">
            <w:pPr>
              <w:spacing w:after="0" w:line="240" w:lineRule="exact"/>
              <w:jc w:val="center"/>
              <w:rPr>
                <w:rFonts w:ascii="Arial" w:eastAsia="Times New Roman" w:hAnsi="Arial" w:cs="Arial"/>
                <w:b/>
                <w:bCs/>
                <w:sz w:val="18"/>
                <w:szCs w:val="18"/>
                <w:lang w:eastAsia="en-IN" w:bidi="hi-IN"/>
              </w:rPr>
            </w:pPr>
            <w:r w:rsidRPr="0005211B">
              <w:rPr>
                <w:rFonts w:ascii="Arial" w:eastAsia="Times New Roman" w:hAnsi="Arial" w:cs="Arial"/>
                <w:b/>
                <w:bCs/>
                <w:sz w:val="18"/>
                <w:szCs w:val="18"/>
                <w:lang w:eastAsia="en-IN" w:bidi="hi-IN"/>
              </w:rPr>
              <w:t>825</w:t>
            </w:r>
          </w:p>
        </w:tc>
      </w:tr>
      <w:tr w:rsidR="005E705D" w:rsidRPr="0005211B" w:rsidTr="005E705D">
        <w:trPr>
          <w:trHeight w:val="47"/>
        </w:trPr>
        <w:tc>
          <w:tcPr>
            <w:tcW w:w="1106" w:type="dxa"/>
            <w:shd w:val="clear" w:color="auto" w:fill="auto"/>
            <w:noWrap/>
            <w:hideMark/>
          </w:tcPr>
          <w:p w:rsidR="005E705D" w:rsidRPr="0005211B" w:rsidRDefault="005E705D"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w:t>
            </w:r>
          </w:p>
        </w:tc>
        <w:tc>
          <w:tcPr>
            <w:tcW w:w="4281" w:type="dxa"/>
            <w:shd w:val="clear" w:color="auto" w:fill="auto"/>
            <w:hideMark/>
          </w:tcPr>
          <w:p w:rsidR="005E705D" w:rsidRPr="0005211B" w:rsidRDefault="005E705D" w:rsidP="005E705D">
            <w:pPr>
              <w:pStyle w:val="Footer"/>
              <w:spacing w:after="120" w:line="240" w:lineRule="exact"/>
              <w:ind w:left="54" w:hanging="36"/>
              <w:rPr>
                <w:rFonts w:cs="Mangal"/>
                <w:b/>
                <w:bCs/>
                <w:sz w:val="18"/>
                <w:szCs w:val="18"/>
                <w:cs/>
                <w:lang w:bidi="hi-IN"/>
              </w:rPr>
            </w:pPr>
            <w:r w:rsidRPr="0005211B">
              <w:rPr>
                <w:rFonts w:cs="Mangal" w:hint="cs"/>
                <w:b/>
                <w:bCs/>
                <w:sz w:val="18"/>
                <w:szCs w:val="18"/>
                <w:cs/>
                <w:lang w:bidi="hi-IN"/>
              </w:rPr>
              <w:t>मध्य प्रदेश</w:t>
            </w:r>
          </w:p>
        </w:tc>
        <w:tc>
          <w:tcPr>
            <w:tcW w:w="3685" w:type="dxa"/>
            <w:shd w:val="clear" w:color="auto" w:fill="auto"/>
            <w:noWrap/>
            <w:hideMark/>
          </w:tcPr>
          <w:p w:rsidR="005E705D" w:rsidRPr="0005211B" w:rsidRDefault="005E705D" w:rsidP="005E705D">
            <w:pPr>
              <w:spacing w:after="0" w:line="24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748</w:t>
            </w:r>
          </w:p>
        </w:tc>
      </w:tr>
      <w:tr w:rsidR="005E705D" w:rsidRPr="0005211B" w:rsidTr="005E705D">
        <w:trPr>
          <w:trHeight w:val="47"/>
        </w:trPr>
        <w:tc>
          <w:tcPr>
            <w:tcW w:w="1106" w:type="dxa"/>
            <w:shd w:val="clear" w:color="auto" w:fill="auto"/>
            <w:noWrap/>
            <w:hideMark/>
          </w:tcPr>
          <w:p w:rsidR="005E705D" w:rsidRPr="0005211B" w:rsidRDefault="005E705D"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4</w:t>
            </w:r>
          </w:p>
        </w:tc>
        <w:tc>
          <w:tcPr>
            <w:tcW w:w="4281" w:type="dxa"/>
            <w:shd w:val="clear" w:color="auto" w:fill="auto"/>
            <w:hideMark/>
          </w:tcPr>
          <w:p w:rsidR="005E705D" w:rsidRPr="0005211B" w:rsidRDefault="005E705D" w:rsidP="005E705D">
            <w:pPr>
              <w:tabs>
                <w:tab w:val="left" w:pos="8654"/>
              </w:tabs>
              <w:spacing w:line="240" w:lineRule="exact"/>
              <w:rPr>
                <w:rFonts w:ascii="Mangal" w:hAnsi="Mangal" w:cs="Mangal"/>
                <w:b/>
                <w:bCs/>
                <w:sz w:val="18"/>
                <w:szCs w:val="18"/>
              </w:rPr>
            </w:pPr>
            <w:r w:rsidRPr="0005211B">
              <w:rPr>
                <w:rFonts w:ascii="Mangal" w:hAnsi="Mangal" w:cs="Mangal"/>
                <w:b/>
                <w:bCs/>
                <w:sz w:val="18"/>
                <w:szCs w:val="18"/>
                <w:cs/>
                <w:lang w:bidi="hi-IN"/>
              </w:rPr>
              <w:t>गुजरात</w:t>
            </w:r>
            <w:r w:rsidR="0005211B" w:rsidRPr="0005211B">
              <w:rPr>
                <w:rFonts w:ascii="Arial" w:eastAsia="Times New Roman" w:hAnsi="Arial" w:cs="Arial"/>
                <w:b/>
                <w:bCs/>
                <w:color w:val="000000"/>
                <w:sz w:val="18"/>
                <w:szCs w:val="18"/>
                <w:lang w:eastAsia="en-IN" w:bidi="hi-IN"/>
              </w:rPr>
              <w:t>**</w:t>
            </w:r>
            <w:r w:rsidRPr="0005211B">
              <w:rPr>
                <w:rFonts w:ascii="Mangal" w:hAnsi="Mangal" w:cs="Mangal" w:hint="cs"/>
                <w:b/>
                <w:bCs/>
                <w:sz w:val="18"/>
                <w:szCs w:val="18"/>
                <w:cs/>
                <w:lang w:bidi="hi-IN"/>
              </w:rPr>
              <w:t xml:space="preserve">                                  </w:t>
            </w:r>
          </w:p>
        </w:tc>
        <w:tc>
          <w:tcPr>
            <w:tcW w:w="3685" w:type="dxa"/>
            <w:shd w:val="clear" w:color="auto" w:fill="auto"/>
            <w:noWrap/>
            <w:hideMark/>
          </w:tcPr>
          <w:p w:rsidR="005E705D" w:rsidRPr="0005211B" w:rsidRDefault="005E705D" w:rsidP="005E705D">
            <w:pPr>
              <w:spacing w:after="0" w:line="24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385</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5</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तमिलनाडू</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341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6</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कर्नाटक</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325</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7</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 xml:space="preserve">दिल्ली </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316</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8</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झारखंड</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251</w:t>
            </w:r>
          </w:p>
        </w:tc>
      </w:tr>
      <w:tr w:rsidR="00E15E02" w:rsidRPr="0005211B" w:rsidTr="005E705D">
        <w:trPr>
          <w:trHeight w:val="99"/>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9</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sz w:val="18"/>
                <w:szCs w:val="18"/>
                <w:lang w:eastAsia="en-IN" w:bidi="hi-IN"/>
              </w:rPr>
            </w:pPr>
            <w:r w:rsidRPr="0005211B">
              <w:rPr>
                <w:rFonts w:ascii="Arial" w:eastAsia="Times New Roman" w:hAnsi="Arial" w:cs="Mangal" w:hint="cs"/>
                <w:b/>
                <w:bCs/>
                <w:sz w:val="18"/>
                <w:szCs w:val="18"/>
                <w:cs/>
                <w:lang w:eastAsia="en-IN" w:bidi="hi-IN"/>
              </w:rPr>
              <w:t>ओडिसा</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sz w:val="18"/>
                <w:szCs w:val="18"/>
                <w:lang w:eastAsia="en-IN" w:bidi="hi-IN"/>
              </w:rPr>
            </w:pPr>
            <w:r w:rsidRPr="0005211B">
              <w:rPr>
                <w:rFonts w:ascii="Arial" w:eastAsia="Times New Roman" w:hAnsi="Arial" w:cs="Arial"/>
                <w:b/>
                <w:bCs/>
                <w:sz w:val="18"/>
                <w:szCs w:val="18"/>
                <w:lang w:eastAsia="en-IN" w:bidi="hi-IN"/>
              </w:rPr>
              <w:t>204</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10</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महाराष्ट्र</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149</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11</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हरियाणा</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147</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12</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पंजाब</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136</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13</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 xml:space="preserve">आंध्र प्रदेश और तेलंगाना </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114</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14</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राजस्थान</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96</w:t>
            </w:r>
          </w:p>
        </w:tc>
      </w:tr>
      <w:tr w:rsidR="00E15E02" w:rsidRPr="0005211B" w:rsidTr="005E705D">
        <w:trPr>
          <w:trHeight w:val="51"/>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15</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sz w:val="18"/>
                <w:szCs w:val="18"/>
                <w:lang w:eastAsia="en-IN" w:bidi="hi-IN"/>
              </w:rPr>
            </w:pPr>
            <w:r w:rsidRPr="0005211B">
              <w:rPr>
                <w:rFonts w:ascii="Arial" w:eastAsia="Times New Roman" w:hAnsi="Arial" w:cs="Mangal" w:hint="cs"/>
                <w:b/>
                <w:bCs/>
                <w:sz w:val="18"/>
                <w:szCs w:val="18"/>
                <w:cs/>
                <w:lang w:eastAsia="en-IN" w:bidi="hi-IN"/>
              </w:rPr>
              <w:t>पश्चिमी बंगाल और अदंमान और निकोबार द्वीप</w:t>
            </w:r>
            <w:r w:rsidR="00E15E02" w:rsidRPr="0005211B">
              <w:rPr>
                <w:rFonts w:ascii="Arial" w:eastAsia="Times New Roman" w:hAnsi="Arial" w:cs="Arial"/>
                <w:b/>
                <w:bCs/>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84</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16</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असम</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76</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17</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केरल</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73</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18</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छत्तीसगढ़</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63</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19</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उत्तराखंड</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61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20</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मेघालय</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58</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21</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जम्मू और कश्मीर</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39</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22</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मिजोरम</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33</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23</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त्रिपुरा</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24</w:t>
            </w:r>
          </w:p>
        </w:tc>
        <w:tc>
          <w:tcPr>
            <w:tcW w:w="4281" w:type="dxa"/>
            <w:shd w:val="clear" w:color="auto" w:fill="auto"/>
          </w:tcPr>
          <w:p w:rsidR="00E15E02" w:rsidRPr="0005211B" w:rsidRDefault="0005211B" w:rsidP="005E705D">
            <w:pPr>
              <w:spacing w:after="0" w:line="320" w:lineRule="exact"/>
              <w:rPr>
                <w:rFonts w:ascii="Arial" w:eastAsia="Times New Roman" w:hAnsi="Arial" w:cs="Mangal"/>
                <w:b/>
                <w:bCs/>
                <w:color w:val="000000"/>
                <w:sz w:val="18"/>
                <w:szCs w:val="18"/>
                <w:lang w:eastAsia="en-IN" w:bidi="hi-IN"/>
              </w:rPr>
            </w:pPr>
            <w:r>
              <w:rPr>
                <w:rFonts w:ascii="Arial" w:eastAsia="Times New Roman" w:hAnsi="Arial" w:cs="Mangal" w:hint="cs"/>
                <w:b/>
                <w:bCs/>
                <w:color w:val="000000"/>
                <w:sz w:val="18"/>
                <w:szCs w:val="18"/>
                <w:cs/>
                <w:lang w:eastAsia="en-IN" w:bidi="hi-IN"/>
              </w:rPr>
              <w:t>मणि</w:t>
            </w:r>
            <w:r w:rsidR="005E705D" w:rsidRPr="0005211B">
              <w:rPr>
                <w:rFonts w:ascii="Arial" w:eastAsia="Times New Roman" w:hAnsi="Arial" w:cs="Mangal" w:hint="cs"/>
                <w:b/>
                <w:bCs/>
                <w:color w:val="000000"/>
                <w:sz w:val="18"/>
                <w:szCs w:val="18"/>
                <w:cs/>
                <w:lang w:eastAsia="en-IN" w:bidi="hi-IN"/>
              </w:rPr>
              <w:t>पुर</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18</w:t>
            </w:r>
          </w:p>
        </w:tc>
      </w:tr>
      <w:tr w:rsidR="00E15E02" w:rsidRPr="0005211B" w:rsidTr="005E705D">
        <w:trPr>
          <w:trHeight w:val="120"/>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25</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पुडूंचेरी</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14</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26</w:t>
            </w:r>
          </w:p>
        </w:tc>
        <w:tc>
          <w:tcPr>
            <w:tcW w:w="4281" w:type="dxa"/>
            <w:shd w:val="clear" w:color="auto" w:fill="auto"/>
            <w:hideMark/>
          </w:tcPr>
          <w:p w:rsidR="00E15E02" w:rsidRPr="0005211B" w:rsidRDefault="005E705D" w:rsidP="005E705D">
            <w:pPr>
              <w:spacing w:after="0" w:line="320" w:lineRule="exact"/>
              <w:rPr>
                <w:rFonts w:ascii="Arial" w:eastAsia="Times New Roman" w:hAnsi="Arial"/>
                <w:b/>
                <w:bCs/>
                <w:color w:val="000000"/>
                <w:sz w:val="18"/>
                <w:szCs w:val="18"/>
                <w:lang w:eastAsia="en-IN" w:bidi="hi-IN"/>
              </w:rPr>
            </w:pPr>
            <w:r w:rsidRPr="0005211B">
              <w:rPr>
                <w:rFonts w:ascii="Arial" w:eastAsia="Times New Roman" w:hAnsi="Arial" w:hint="cs"/>
                <w:b/>
                <w:bCs/>
                <w:color w:val="000000"/>
                <w:sz w:val="18"/>
                <w:szCs w:val="18"/>
                <w:cs/>
                <w:lang w:eastAsia="en-IN" w:bidi="hi-IN"/>
              </w:rPr>
              <w:t>गोवा</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12</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27</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अरुणाचल प्रदेश</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28</w:t>
            </w:r>
          </w:p>
        </w:tc>
        <w:tc>
          <w:tcPr>
            <w:tcW w:w="4281" w:type="dxa"/>
            <w:shd w:val="clear" w:color="auto" w:fill="auto"/>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नागालैंड</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29</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हिमाचल प्रदेश</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10</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30</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सिक्किम</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8</w:t>
            </w:r>
          </w:p>
        </w:tc>
      </w:tr>
      <w:tr w:rsidR="00E15E02" w:rsidRPr="0005211B" w:rsidTr="005E705D">
        <w:trPr>
          <w:trHeight w:val="102"/>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31</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लक्ष्यद्वीप</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1</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32</w:t>
            </w:r>
          </w:p>
        </w:tc>
        <w:tc>
          <w:tcPr>
            <w:tcW w:w="4281" w:type="dxa"/>
            <w:shd w:val="clear" w:color="auto" w:fill="auto"/>
            <w:hideMark/>
          </w:tcPr>
          <w:p w:rsidR="00E15E02" w:rsidRPr="0005211B" w:rsidRDefault="005E705D" w:rsidP="005E705D">
            <w:pPr>
              <w:spacing w:after="0" w:line="320" w:lineRule="exact"/>
              <w:rPr>
                <w:rFonts w:ascii="Arial" w:eastAsia="Times New Roman" w:hAnsi="Arial" w:cs="Mang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चंदीगढ़</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0</w:t>
            </w:r>
          </w:p>
        </w:tc>
      </w:tr>
      <w:tr w:rsidR="00E15E02" w:rsidRPr="0005211B" w:rsidTr="005E705D">
        <w:trPr>
          <w:trHeight w:val="47"/>
        </w:trPr>
        <w:tc>
          <w:tcPr>
            <w:tcW w:w="1106" w:type="dxa"/>
            <w:shd w:val="clear" w:color="auto" w:fill="auto"/>
            <w:noWrap/>
            <w:hideMark/>
          </w:tcPr>
          <w:p w:rsidR="00E15E02" w:rsidRPr="0005211B" w:rsidRDefault="00E15E02" w:rsidP="005E705D">
            <w:pPr>
              <w:spacing w:after="0" w:line="320" w:lineRule="exact"/>
              <w:jc w:val="right"/>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33</w:t>
            </w:r>
          </w:p>
        </w:tc>
        <w:tc>
          <w:tcPr>
            <w:tcW w:w="4281" w:type="dxa"/>
            <w:shd w:val="clear" w:color="auto" w:fill="auto"/>
            <w:hideMark/>
          </w:tcPr>
          <w:p w:rsidR="00E15E02" w:rsidRPr="0005211B" w:rsidRDefault="005E705D" w:rsidP="005E705D">
            <w:pPr>
              <w:spacing w:after="0" w:line="320" w:lineRule="exact"/>
              <w:rPr>
                <w:rFonts w:ascii="Arial" w:eastAsia="Times New Roman" w:hAnsi="Arial" w:cs="Arial"/>
                <w:b/>
                <w:bCs/>
                <w:color w:val="000000"/>
                <w:sz w:val="18"/>
                <w:szCs w:val="18"/>
                <w:lang w:eastAsia="en-IN" w:bidi="hi-IN"/>
              </w:rPr>
            </w:pPr>
            <w:r w:rsidRPr="0005211B">
              <w:rPr>
                <w:rFonts w:ascii="Arial" w:eastAsia="Times New Roman" w:hAnsi="Arial" w:cs="Mangal" w:hint="cs"/>
                <w:b/>
                <w:bCs/>
                <w:color w:val="000000"/>
                <w:sz w:val="18"/>
                <w:szCs w:val="18"/>
                <w:cs/>
                <w:lang w:eastAsia="en-IN" w:bidi="hi-IN"/>
              </w:rPr>
              <w:t xml:space="preserve">दादर और नागर हवेली दमन और दीव </w:t>
            </w:r>
            <w:r w:rsidR="00E15E02" w:rsidRPr="0005211B">
              <w:rPr>
                <w:rFonts w:ascii="Arial" w:eastAsia="Times New Roman" w:hAnsi="Arial" w:cs="Arial"/>
                <w:b/>
                <w:bCs/>
                <w:color w:val="000000"/>
                <w:sz w:val="18"/>
                <w:szCs w:val="18"/>
                <w:lang w:eastAsia="en-IN" w:bidi="hi-IN"/>
              </w:rPr>
              <w:t>**</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t>0</w:t>
            </w:r>
          </w:p>
        </w:tc>
      </w:tr>
      <w:tr w:rsidR="00E15E02" w:rsidRPr="0005211B" w:rsidTr="005E705D">
        <w:trPr>
          <w:trHeight w:val="315"/>
        </w:trPr>
        <w:tc>
          <w:tcPr>
            <w:tcW w:w="5387" w:type="dxa"/>
            <w:gridSpan w:val="2"/>
            <w:shd w:val="clear" w:color="auto" w:fill="auto"/>
            <w:noWrap/>
            <w:hideMark/>
          </w:tcPr>
          <w:p w:rsidR="00E15E02" w:rsidRPr="0005211B" w:rsidRDefault="005E705D" w:rsidP="005E705D">
            <w:pPr>
              <w:spacing w:after="0" w:line="320" w:lineRule="exact"/>
              <w:rPr>
                <w:rFonts w:ascii="Arial" w:eastAsia="Times New Roman" w:hAnsi="Arial" w:cs="Mangal"/>
                <w:b/>
                <w:bCs/>
                <w:color w:val="000000"/>
                <w:sz w:val="18"/>
                <w:szCs w:val="16"/>
                <w:lang w:eastAsia="en-IN" w:bidi="hi-IN"/>
              </w:rPr>
            </w:pPr>
            <w:r w:rsidRPr="0005211B">
              <w:rPr>
                <w:rFonts w:ascii="Arial" w:eastAsia="Times New Roman" w:hAnsi="Arial" w:cs="Mangal" w:hint="cs"/>
                <w:b/>
                <w:bCs/>
                <w:color w:val="000000"/>
                <w:sz w:val="18"/>
                <w:szCs w:val="16"/>
                <w:cs/>
                <w:lang w:eastAsia="en-IN" w:bidi="hi-IN"/>
              </w:rPr>
              <w:t>कुल</w:t>
            </w:r>
          </w:p>
        </w:tc>
        <w:tc>
          <w:tcPr>
            <w:tcW w:w="3685" w:type="dxa"/>
            <w:shd w:val="clear" w:color="auto" w:fill="auto"/>
            <w:noWrap/>
            <w:hideMark/>
          </w:tcPr>
          <w:p w:rsidR="00E15E02" w:rsidRPr="0005211B" w:rsidRDefault="00E15E02" w:rsidP="005E705D">
            <w:pPr>
              <w:spacing w:after="0" w:line="320" w:lineRule="exact"/>
              <w:jc w:val="center"/>
              <w:rPr>
                <w:rFonts w:ascii="Arial" w:eastAsia="Times New Roman" w:hAnsi="Arial" w:cs="Arial"/>
                <w:b/>
                <w:bCs/>
                <w:color w:val="000000"/>
                <w:sz w:val="18"/>
                <w:szCs w:val="18"/>
                <w:lang w:eastAsia="en-IN" w:bidi="hi-IN"/>
              </w:rPr>
            </w:pPr>
            <w:r w:rsidRPr="0005211B">
              <w:rPr>
                <w:rFonts w:ascii="Arial" w:eastAsia="Times New Roman" w:hAnsi="Arial" w:cs="Arial"/>
                <w:b/>
                <w:bCs/>
                <w:color w:val="000000"/>
                <w:sz w:val="18"/>
                <w:szCs w:val="18"/>
                <w:lang w:eastAsia="en-IN" w:bidi="hi-IN"/>
              </w:rPr>
              <w:fldChar w:fldCharType="begin"/>
            </w:r>
            <w:r w:rsidRPr="0005211B">
              <w:rPr>
                <w:rFonts w:ascii="Arial" w:eastAsia="Times New Roman" w:hAnsi="Arial" w:cs="Arial"/>
                <w:b/>
                <w:bCs/>
                <w:color w:val="000000"/>
                <w:sz w:val="18"/>
                <w:szCs w:val="18"/>
                <w:lang w:eastAsia="en-IN" w:bidi="hi-IN"/>
              </w:rPr>
              <w:instrText xml:space="preserve"> =SUM(ABOVE) </w:instrText>
            </w:r>
            <w:r w:rsidRPr="0005211B">
              <w:rPr>
                <w:rFonts w:ascii="Arial" w:eastAsia="Times New Roman" w:hAnsi="Arial" w:cs="Arial"/>
                <w:b/>
                <w:bCs/>
                <w:color w:val="000000"/>
                <w:sz w:val="18"/>
                <w:szCs w:val="18"/>
                <w:lang w:eastAsia="en-IN" w:bidi="hi-IN"/>
              </w:rPr>
              <w:fldChar w:fldCharType="separate"/>
            </w:r>
            <w:r w:rsidRPr="0005211B">
              <w:rPr>
                <w:rFonts w:ascii="Arial" w:eastAsia="Times New Roman" w:hAnsi="Arial" w:cs="Arial"/>
                <w:b/>
                <w:bCs/>
                <w:noProof/>
                <w:color w:val="000000"/>
                <w:sz w:val="18"/>
                <w:szCs w:val="18"/>
                <w:lang w:eastAsia="en-IN" w:bidi="hi-IN"/>
              </w:rPr>
              <w:t>5,984</w:t>
            </w:r>
            <w:r w:rsidRPr="0005211B">
              <w:rPr>
                <w:rFonts w:ascii="Arial" w:eastAsia="Times New Roman" w:hAnsi="Arial" w:cs="Arial"/>
                <w:b/>
                <w:bCs/>
                <w:color w:val="000000"/>
                <w:sz w:val="18"/>
                <w:szCs w:val="18"/>
                <w:lang w:eastAsia="en-IN" w:bidi="hi-IN"/>
              </w:rPr>
              <w:fldChar w:fldCharType="end"/>
            </w:r>
          </w:p>
        </w:tc>
      </w:tr>
    </w:tbl>
    <w:p w:rsidR="00E15E02" w:rsidRPr="0005211B" w:rsidRDefault="00E15E02" w:rsidP="005E705D">
      <w:pPr>
        <w:pStyle w:val="NoSpacing"/>
        <w:spacing w:line="320" w:lineRule="exact"/>
        <w:ind w:left="567"/>
        <w:jc w:val="both"/>
        <w:rPr>
          <w:rFonts w:ascii="Arial" w:eastAsia="Times New Roman" w:hAnsi="Arial" w:cstheme="minorBidi"/>
          <w:b/>
          <w:bCs/>
          <w:color w:val="000000"/>
          <w:sz w:val="18"/>
          <w:szCs w:val="18"/>
          <w:lang w:eastAsia="en-IN" w:bidi="hi-IN"/>
        </w:rPr>
      </w:pPr>
      <w:r w:rsidRPr="0005211B">
        <w:rPr>
          <w:rFonts w:ascii="Arial" w:eastAsia="Times New Roman" w:hAnsi="Arial" w:cs="Arial"/>
          <w:b/>
          <w:bCs/>
          <w:color w:val="000000"/>
          <w:sz w:val="18"/>
          <w:szCs w:val="18"/>
          <w:lang w:eastAsia="en-IN" w:bidi="hi-IN"/>
        </w:rPr>
        <w:t>* 7.11.2017</w:t>
      </w:r>
      <w:r w:rsidR="005E705D" w:rsidRPr="0005211B">
        <w:rPr>
          <w:rFonts w:ascii="Arial" w:eastAsia="Times New Roman" w:hAnsi="Arial" w:cstheme="minorBidi" w:hint="cs"/>
          <w:b/>
          <w:bCs/>
          <w:color w:val="000000"/>
          <w:sz w:val="18"/>
          <w:szCs w:val="18"/>
          <w:cs/>
          <w:lang w:eastAsia="en-IN" w:bidi="hi-IN"/>
        </w:rPr>
        <w:t xml:space="preserve"> को यथाविद्यमान</w:t>
      </w:r>
    </w:p>
    <w:p w:rsidR="00E15E02" w:rsidRPr="0005211B" w:rsidRDefault="00E15E02" w:rsidP="005E705D">
      <w:pPr>
        <w:pStyle w:val="NoSpacing"/>
        <w:spacing w:line="320" w:lineRule="exact"/>
        <w:ind w:left="567"/>
        <w:jc w:val="both"/>
        <w:rPr>
          <w:rFonts w:ascii="Arial" w:eastAsia="Times New Roman" w:hAnsi="Arial" w:cstheme="minorBidi"/>
          <w:b/>
          <w:bCs/>
          <w:color w:val="000000"/>
          <w:sz w:val="18"/>
          <w:szCs w:val="18"/>
          <w:lang w:eastAsia="en-IN" w:bidi="hi-IN"/>
        </w:rPr>
      </w:pPr>
      <w:r w:rsidRPr="0005211B">
        <w:rPr>
          <w:rFonts w:ascii="Arial" w:eastAsia="Times New Roman" w:hAnsi="Arial" w:cs="Arial"/>
          <w:b/>
          <w:bCs/>
          <w:color w:val="000000"/>
          <w:sz w:val="18"/>
          <w:szCs w:val="18"/>
          <w:lang w:eastAsia="en-IN" w:bidi="hi-IN"/>
        </w:rPr>
        <w:t>** 31.10.2017</w:t>
      </w:r>
      <w:r w:rsidR="005E705D" w:rsidRPr="0005211B">
        <w:rPr>
          <w:rFonts w:ascii="Arial" w:eastAsia="Times New Roman" w:hAnsi="Arial" w:cstheme="minorBidi" w:hint="cs"/>
          <w:b/>
          <w:bCs/>
          <w:color w:val="000000"/>
          <w:sz w:val="18"/>
          <w:szCs w:val="18"/>
          <w:cs/>
          <w:lang w:eastAsia="en-IN" w:bidi="hi-IN"/>
        </w:rPr>
        <w:t xml:space="preserve"> को यथाविद्यमान</w:t>
      </w:r>
    </w:p>
    <w:p w:rsidR="00D658E5" w:rsidRPr="00254870" w:rsidRDefault="00E15E02" w:rsidP="005E705D">
      <w:pPr>
        <w:pStyle w:val="NoSpacing"/>
        <w:spacing w:line="320" w:lineRule="exact"/>
        <w:ind w:left="567"/>
        <w:jc w:val="center"/>
        <w:rPr>
          <w:sz w:val="24"/>
          <w:szCs w:val="24"/>
        </w:rPr>
      </w:pPr>
      <w:r w:rsidRPr="005E705D">
        <w:rPr>
          <w:rFonts w:ascii="Arial" w:eastAsia="Times New Roman" w:hAnsi="Arial" w:cs="Arial"/>
          <w:b/>
          <w:bCs/>
          <w:color w:val="000000"/>
          <w:sz w:val="18"/>
          <w:szCs w:val="18"/>
          <w:lang w:eastAsia="en-IN" w:bidi="hi-IN"/>
        </w:rPr>
        <w:t>**********</w:t>
      </w:r>
      <w:r w:rsidR="005E705D">
        <w:rPr>
          <w:rFonts w:ascii="Arial" w:eastAsia="Times New Roman" w:hAnsi="Arial" w:cstheme="minorBidi" w:hint="cs"/>
          <w:b/>
          <w:bCs/>
          <w:color w:val="000000"/>
          <w:sz w:val="18"/>
          <w:szCs w:val="18"/>
          <w:cs/>
          <w:lang w:eastAsia="en-IN" w:bidi="hi-IN"/>
        </w:rPr>
        <w:t xml:space="preserve"> </w:t>
      </w:r>
    </w:p>
    <w:sectPr w:rsidR="00D658E5" w:rsidRPr="002548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CD" w:rsidRDefault="002A4FCD" w:rsidP="005E705D">
      <w:pPr>
        <w:spacing w:after="0" w:line="240" w:lineRule="auto"/>
      </w:pPr>
      <w:r>
        <w:separator/>
      </w:r>
    </w:p>
  </w:endnote>
  <w:endnote w:type="continuationSeparator" w:id="0">
    <w:p w:rsidR="002A4FCD" w:rsidRDefault="002A4FCD" w:rsidP="005E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82936"/>
      <w:docPartObj>
        <w:docPartGallery w:val="Page Numbers (Bottom of Page)"/>
        <w:docPartUnique/>
      </w:docPartObj>
    </w:sdtPr>
    <w:sdtEndPr>
      <w:rPr>
        <w:noProof/>
      </w:rPr>
    </w:sdtEndPr>
    <w:sdtContent>
      <w:p w:rsidR="00923FFE" w:rsidRDefault="00923FFE">
        <w:pPr>
          <w:pStyle w:val="Footer"/>
          <w:jc w:val="center"/>
        </w:pPr>
        <w:r>
          <w:fldChar w:fldCharType="begin"/>
        </w:r>
        <w:r>
          <w:instrText xml:space="preserve"> PAGE   \* MERGEFORMAT </w:instrText>
        </w:r>
        <w:r>
          <w:fldChar w:fldCharType="separate"/>
        </w:r>
        <w:r w:rsidR="0005211B">
          <w:rPr>
            <w:noProof/>
          </w:rPr>
          <w:t>2</w:t>
        </w:r>
        <w:r>
          <w:rPr>
            <w:noProof/>
          </w:rPr>
          <w:fldChar w:fldCharType="end"/>
        </w:r>
      </w:p>
    </w:sdtContent>
  </w:sdt>
  <w:p w:rsidR="005E705D" w:rsidRDefault="005E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CD" w:rsidRDefault="002A4FCD" w:rsidP="005E705D">
      <w:pPr>
        <w:spacing w:after="0" w:line="240" w:lineRule="auto"/>
      </w:pPr>
      <w:r>
        <w:separator/>
      </w:r>
    </w:p>
  </w:footnote>
  <w:footnote w:type="continuationSeparator" w:id="0">
    <w:p w:rsidR="002A4FCD" w:rsidRDefault="002A4FCD" w:rsidP="005E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F17FE"/>
    <w:multiLevelType w:val="hybridMultilevel"/>
    <w:tmpl w:val="90B4B604"/>
    <w:lvl w:ilvl="0" w:tplc="59489A6C">
      <w:start w:val="1"/>
      <w:numFmt w:val="hindiVowels"/>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05211B"/>
    <w:rsid w:val="00140F09"/>
    <w:rsid w:val="001E2678"/>
    <w:rsid w:val="00254870"/>
    <w:rsid w:val="002A4FCD"/>
    <w:rsid w:val="00315E50"/>
    <w:rsid w:val="003E0A98"/>
    <w:rsid w:val="005A7684"/>
    <w:rsid w:val="005E705D"/>
    <w:rsid w:val="005F1249"/>
    <w:rsid w:val="00641EDD"/>
    <w:rsid w:val="00720AC5"/>
    <w:rsid w:val="0089212C"/>
    <w:rsid w:val="008B3114"/>
    <w:rsid w:val="00923FFE"/>
    <w:rsid w:val="00B37D27"/>
    <w:rsid w:val="00B97D1C"/>
    <w:rsid w:val="00C03706"/>
    <w:rsid w:val="00D658E5"/>
    <w:rsid w:val="00E15E02"/>
    <w:rsid w:val="00EF7EE0"/>
    <w:rsid w:val="00FE1C0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E6FF"/>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5E0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E15E02"/>
    <w:rPr>
      <w:rFonts w:ascii="Calibri" w:eastAsia="Calibri" w:hAnsi="Calibri" w:cs="Times New Roman"/>
      <w:lang w:val="en-US"/>
    </w:rPr>
  </w:style>
  <w:style w:type="paragraph" w:styleId="Footer">
    <w:name w:val="footer"/>
    <w:basedOn w:val="Normal"/>
    <w:link w:val="FooterChar"/>
    <w:uiPriority w:val="99"/>
    <w:rsid w:val="005E705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E705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E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2017-12-20T07:33:00Z</dcterms:created>
  <dcterms:modified xsi:type="dcterms:W3CDTF">2017-12-21T09:43:00Z</dcterms:modified>
</cp:coreProperties>
</file>