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70" w:rsidRPr="00254870" w:rsidRDefault="00254870" w:rsidP="00254870">
      <w:pPr>
        <w:spacing w:after="0"/>
        <w:jc w:val="center"/>
        <w:rPr>
          <w:rFonts w:cs="Mangal"/>
          <w:sz w:val="24"/>
          <w:szCs w:val="24"/>
          <w:lang w:bidi="hi-IN"/>
        </w:rPr>
      </w:pPr>
      <w:r w:rsidRPr="00254870">
        <w:rPr>
          <w:rFonts w:cs="Mangal"/>
          <w:sz w:val="24"/>
          <w:szCs w:val="24"/>
          <w:cs/>
          <w:lang w:bidi="hi-IN"/>
        </w:rPr>
        <w:t>भारत सरकार</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विधि और न्याय मंत्रालय</w:t>
      </w:r>
    </w:p>
    <w:p w:rsidR="00254870" w:rsidRPr="00254870" w:rsidRDefault="00720AC5" w:rsidP="00254870">
      <w:pPr>
        <w:spacing w:after="0"/>
        <w:jc w:val="center"/>
        <w:rPr>
          <w:rFonts w:cs="Mangal"/>
          <w:sz w:val="24"/>
          <w:szCs w:val="24"/>
          <w:lang w:bidi="hi-IN"/>
        </w:rPr>
      </w:pPr>
      <w:r>
        <w:rPr>
          <w:rFonts w:cs="Mangal" w:hint="cs"/>
          <w:sz w:val="24"/>
          <w:szCs w:val="24"/>
          <w:cs/>
          <w:lang w:bidi="hi-IN"/>
        </w:rPr>
        <w:t>न्याय</w:t>
      </w:r>
      <w:r w:rsidR="00254870" w:rsidRPr="00254870">
        <w:rPr>
          <w:rFonts w:cs="Mangal"/>
          <w:sz w:val="24"/>
          <w:szCs w:val="24"/>
          <w:cs/>
          <w:lang w:bidi="hi-IN"/>
        </w:rPr>
        <w:t xml:space="preserve"> विभाग</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राज्य सभा</w:t>
      </w:r>
    </w:p>
    <w:p w:rsidR="00254870" w:rsidRPr="00254870" w:rsidRDefault="00254870" w:rsidP="00254870">
      <w:pPr>
        <w:spacing w:after="0"/>
        <w:jc w:val="center"/>
        <w:rPr>
          <w:rFonts w:cs="Mangal"/>
          <w:sz w:val="24"/>
          <w:szCs w:val="24"/>
          <w:cs/>
          <w:lang w:bidi="hi-IN"/>
        </w:rPr>
      </w:pPr>
      <w:r w:rsidRPr="00254870">
        <w:rPr>
          <w:rFonts w:cs="Mangal"/>
          <w:sz w:val="24"/>
          <w:szCs w:val="24"/>
          <w:cs/>
          <w:lang w:bidi="hi-IN"/>
        </w:rPr>
        <w:t xml:space="preserve">अतारांकित प्रश्न सं. </w:t>
      </w:r>
      <w:r>
        <w:rPr>
          <w:rFonts w:cs="Mangal" w:hint="cs"/>
          <w:sz w:val="24"/>
          <w:szCs w:val="24"/>
          <w:cs/>
          <w:lang w:bidi="hi-IN"/>
        </w:rPr>
        <w:t>9</w:t>
      </w:r>
      <w:r w:rsidR="00720AC5">
        <w:rPr>
          <w:rFonts w:cs="Mangal"/>
          <w:sz w:val="24"/>
          <w:szCs w:val="24"/>
          <w:cs/>
          <w:lang w:bidi="hi-IN"/>
        </w:rPr>
        <w:t>1</w:t>
      </w:r>
      <w:r w:rsidR="00720AC5">
        <w:rPr>
          <w:rFonts w:cs="Mangal" w:hint="cs"/>
          <w:sz w:val="24"/>
          <w:szCs w:val="24"/>
          <w:cs/>
          <w:lang w:bidi="hi-IN"/>
        </w:rPr>
        <w:t>2</w:t>
      </w:r>
    </w:p>
    <w:p w:rsidR="00254870" w:rsidRPr="00254870" w:rsidRDefault="00254870" w:rsidP="00254870">
      <w:pPr>
        <w:spacing w:after="0"/>
        <w:jc w:val="center"/>
        <w:rPr>
          <w:rFonts w:cs="Mangal"/>
          <w:sz w:val="24"/>
          <w:szCs w:val="24"/>
          <w:lang w:bidi="hi-IN"/>
        </w:rPr>
      </w:pPr>
      <w:r w:rsidRPr="00254870">
        <w:rPr>
          <w:rFonts w:cs="Mangal"/>
          <w:sz w:val="24"/>
          <w:szCs w:val="24"/>
          <w:cs/>
          <w:lang w:bidi="hi-IN"/>
        </w:rPr>
        <w:t>जिसका उत्तर शुक्रवार</w:t>
      </w:r>
      <w:r w:rsidRPr="00254870">
        <w:rPr>
          <w:rFonts w:cs="Mangal"/>
          <w:sz w:val="24"/>
          <w:szCs w:val="24"/>
          <w:lang w:bidi="hi-IN"/>
        </w:rPr>
        <w:t xml:space="preserve">, </w:t>
      </w:r>
      <w:r>
        <w:rPr>
          <w:rFonts w:cs="Mangal" w:hint="cs"/>
          <w:sz w:val="24"/>
          <w:szCs w:val="24"/>
          <w:cs/>
          <w:lang w:bidi="hi-IN"/>
        </w:rPr>
        <w:t>22</w:t>
      </w:r>
      <w:r w:rsidRPr="00254870">
        <w:rPr>
          <w:rFonts w:cs="Mangal"/>
          <w:sz w:val="24"/>
          <w:szCs w:val="24"/>
          <w:cs/>
          <w:lang w:bidi="hi-IN"/>
        </w:rPr>
        <w:t xml:space="preserve"> दिसंबर</w:t>
      </w:r>
      <w:r w:rsidRPr="00254870">
        <w:rPr>
          <w:rFonts w:cs="Mangal"/>
          <w:sz w:val="24"/>
          <w:szCs w:val="24"/>
          <w:lang w:bidi="hi-IN"/>
        </w:rPr>
        <w:t xml:space="preserve">, </w:t>
      </w:r>
      <w:r w:rsidRPr="00254870">
        <w:rPr>
          <w:rFonts w:cs="Mangal"/>
          <w:sz w:val="24"/>
          <w:szCs w:val="24"/>
          <w:cs/>
          <w:lang w:bidi="hi-IN"/>
        </w:rPr>
        <w:t>2017 को दिया जाना है</w:t>
      </w:r>
    </w:p>
    <w:p w:rsidR="0040701E" w:rsidRPr="0040701E" w:rsidRDefault="0040701E" w:rsidP="0089212C">
      <w:pPr>
        <w:jc w:val="center"/>
        <w:rPr>
          <w:rFonts w:asciiTheme="majorBidi" w:hAnsiTheme="majorBidi" w:cstheme="majorBidi"/>
          <w:b/>
          <w:bCs/>
          <w:sz w:val="2"/>
          <w:szCs w:val="2"/>
          <w:lang w:bidi="hi-IN"/>
        </w:rPr>
      </w:pPr>
    </w:p>
    <w:p w:rsidR="0089212C" w:rsidRPr="005B069B" w:rsidRDefault="0089212C" w:rsidP="0089212C">
      <w:pPr>
        <w:jc w:val="center"/>
        <w:rPr>
          <w:rFonts w:asciiTheme="majorBidi" w:hAnsiTheme="majorBidi" w:cstheme="majorBidi"/>
          <w:b/>
          <w:bCs/>
          <w:sz w:val="24"/>
          <w:szCs w:val="24"/>
          <w:lang w:bidi="hi-IN"/>
        </w:rPr>
      </w:pPr>
      <w:r w:rsidRPr="005B069B">
        <w:rPr>
          <w:rFonts w:asciiTheme="majorBidi" w:hAnsiTheme="majorBidi" w:cstheme="majorBidi"/>
          <w:b/>
          <w:bCs/>
          <w:sz w:val="24"/>
          <w:szCs w:val="24"/>
          <w:cs/>
          <w:lang w:bidi="hi-IN"/>
        </w:rPr>
        <w:t>अखिल भारतीय न्यायिक सेवा</w:t>
      </w:r>
    </w:p>
    <w:p w:rsidR="0089212C" w:rsidRPr="005B069B" w:rsidRDefault="0089212C" w:rsidP="0089212C">
      <w:pPr>
        <w:jc w:val="both"/>
        <w:rPr>
          <w:rFonts w:asciiTheme="majorBidi" w:hAnsiTheme="majorBidi" w:cstheme="majorBidi"/>
          <w:b/>
          <w:bCs/>
          <w:sz w:val="24"/>
          <w:szCs w:val="24"/>
          <w:lang w:bidi="hi-IN"/>
        </w:rPr>
      </w:pPr>
      <w:r w:rsidRPr="005B069B">
        <w:rPr>
          <w:rFonts w:asciiTheme="majorBidi" w:hAnsiTheme="majorBidi" w:cstheme="majorBidi"/>
          <w:b/>
          <w:bCs/>
          <w:sz w:val="24"/>
          <w:szCs w:val="24"/>
        </w:rPr>
        <w:t xml:space="preserve">912. </w:t>
      </w:r>
      <w:r>
        <w:rPr>
          <w:rFonts w:asciiTheme="majorBidi" w:hAnsiTheme="majorBidi" w:cstheme="majorBidi"/>
          <w:b/>
          <w:bCs/>
          <w:sz w:val="24"/>
          <w:szCs w:val="24"/>
          <w:cs/>
          <w:lang w:bidi="hi-IN"/>
        </w:rPr>
        <w:t>श्रीमती वानसुक सा</w:t>
      </w:r>
      <w:proofErr w:type="gramStart"/>
      <w:r>
        <w:rPr>
          <w:rFonts w:asciiTheme="majorBidi" w:hAnsiTheme="majorBidi" w:cstheme="majorBidi"/>
          <w:b/>
          <w:bCs/>
          <w:sz w:val="24"/>
          <w:szCs w:val="24"/>
          <w:cs/>
          <w:lang w:bidi="hi-IN"/>
        </w:rPr>
        <w:t>इम</w:t>
      </w:r>
      <w:r>
        <w:rPr>
          <w:rFonts w:asciiTheme="majorBidi" w:hAnsiTheme="majorBidi" w:cstheme="majorBidi"/>
          <w:b/>
          <w:bCs/>
          <w:sz w:val="24"/>
          <w:szCs w:val="24"/>
          <w:lang w:bidi="hi-IN"/>
        </w:rPr>
        <w:t xml:space="preserve"> :</w:t>
      </w:r>
      <w:proofErr w:type="gramEnd"/>
      <w:r w:rsidRPr="005B069B">
        <w:rPr>
          <w:rFonts w:asciiTheme="majorBidi" w:hAnsiTheme="majorBidi" w:cstheme="majorBidi"/>
          <w:b/>
          <w:bCs/>
          <w:sz w:val="24"/>
          <w:szCs w:val="24"/>
          <w:cs/>
          <w:lang w:bidi="hi-IN"/>
        </w:rPr>
        <w:t xml:space="preserve"> </w:t>
      </w:r>
    </w:p>
    <w:p w:rsidR="0089212C" w:rsidRDefault="0089212C" w:rsidP="0040701E">
      <w:pPr>
        <w:spacing w:after="0"/>
        <w:jc w:val="both"/>
        <w:rPr>
          <w:rFonts w:asciiTheme="majorBidi" w:hAnsiTheme="majorBidi" w:cstheme="majorBidi"/>
          <w:sz w:val="24"/>
          <w:szCs w:val="24"/>
          <w:lang w:bidi="hi-IN"/>
        </w:rPr>
      </w:pPr>
      <w:r>
        <w:rPr>
          <w:rFonts w:asciiTheme="majorBidi" w:hAnsiTheme="majorBidi" w:cstheme="majorBidi"/>
          <w:sz w:val="24"/>
          <w:szCs w:val="24"/>
          <w:cs/>
          <w:lang w:bidi="hi-IN"/>
        </w:rPr>
        <w:t xml:space="preserve">क्या </w:t>
      </w:r>
      <w:r w:rsidRPr="00A8101D">
        <w:rPr>
          <w:rFonts w:asciiTheme="majorBidi" w:hAnsiTheme="majorBidi" w:cstheme="majorBidi"/>
          <w:b/>
          <w:bCs/>
          <w:sz w:val="24"/>
          <w:szCs w:val="24"/>
          <w:cs/>
          <w:lang w:bidi="hi-IN"/>
        </w:rPr>
        <w:t>विधि और न्याय</w:t>
      </w:r>
      <w:r>
        <w:rPr>
          <w:rFonts w:asciiTheme="majorBidi" w:hAnsiTheme="majorBidi" w:cstheme="majorBidi"/>
          <w:sz w:val="24"/>
          <w:szCs w:val="24"/>
          <w:cs/>
          <w:lang w:bidi="hi-IN"/>
        </w:rPr>
        <w:t xml:space="preserve"> मंत्री यह बताने की कृपा करें</w:t>
      </w:r>
      <w:r w:rsidRPr="00FA2F1A">
        <w:rPr>
          <w:rFonts w:asciiTheme="majorBidi" w:hAnsiTheme="majorBidi" w:cstheme="majorBidi"/>
          <w:sz w:val="24"/>
          <w:szCs w:val="24"/>
          <w:cs/>
          <w:lang w:bidi="hi-IN"/>
        </w:rPr>
        <w:t xml:space="preserve">गे किः </w:t>
      </w:r>
    </w:p>
    <w:p w:rsidR="0089212C" w:rsidRDefault="0089212C" w:rsidP="0040701E">
      <w:pPr>
        <w:spacing w:after="0"/>
        <w:jc w:val="both"/>
        <w:rPr>
          <w:rFonts w:asciiTheme="majorBidi" w:hAnsiTheme="majorBidi" w:cstheme="majorBidi"/>
          <w:sz w:val="24"/>
          <w:szCs w:val="24"/>
        </w:rPr>
      </w:pPr>
      <w:r w:rsidRPr="00FA2F1A">
        <w:rPr>
          <w:rFonts w:asciiTheme="majorBidi" w:hAnsiTheme="majorBidi" w:cstheme="majorBidi"/>
          <w:sz w:val="24"/>
          <w:szCs w:val="24"/>
          <w:cs/>
          <w:lang w:bidi="hi-IN"/>
        </w:rPr>
        <w:t>(क) क्या स</w:t>
      </w:r>
      <w:r>
        <w:rPr>
          <w:rFonts w:asciiTheme="majorBidi" w:hAnsiTheme="majorBidi" w:cstheme="majorBidi"/>
          <w:sz w:val="24"/>
          <w:szCs w:val="24"/>
          <w:cs/>
          <w:lang w:bidi="hi-IN"/>
        </w:rPr>
        <w:t>रकार निचली अदालतों में न्यायाधी</w:t>
      </w:r>
      <w:r w:rsidRPr="00FA2F1A">
        <w:rPr>
          <w:rFonts w:asciiTheme="majorBidi" w:hAnsiTheme="majorBidi" w:cstheme="majorBidi"/>
          <w:sz w:val="24"/>
          <w:szCs w:val="24"/>
          <w:cs/>
          <w:lang w:bidi="hi-IN"/>
        </w:rPr>
        <w:t>शों क</w:t>
      </w:r>
      <w:r>
        <w:rPr>
          <w:rFonts w:asciiTheme="majorBidi" w:hAnsiTheme="majorBidi" w:cstheme="majorBidi"/>
          <w:sz w:val="24"/>
          <w:szCs w:val="24"/>
          <w:cs/>
          <w:lang w:bidi="hi-IN"/>
        </w:rPr>
        <w:t>ी नियुक्ति के संबंध</w:t>
      </w:r>
      <w:r w:rsidRPr="00FA2F1A">
        <w:rPr>
          <w:rFonts w:asciiTheme="majorBidi" w:hAnsiTheme="majorBidi" w:cstheme="majorBidi"/>
          <w:sz w:val="24"/>
          <w:szCs w:val="24"/>
          <w:cs/>
          <w:lang w:bidi="hi-IN"/>
        </w:rPr>
        <w:t xml:space="preserve"> में हाल ही में सामने आए घोटालों</w:t>
      </w:r>
      <w:r w:rsidRPr="00FA2F1A">
        <w:rPr>
          <w:rFonts w:asciiTheme="majorBidi" w:hAnsiTheme="majorBidi" w:cstheme="majorBidi"/>
          <w:sz w:val="24"/>
          <w:szCs w:val="24"/>
        </w:rPr>
        <w:t xml:space="preserve">, </w:t>
      </w:r>
      <w:r>
        <w:rPr>
          <w:rFonts w:asciiTheme="majorBidi" w:hAnsiTheme="majorBidi" w:cstheme="majorBidi"/>
          <w:sz w:val="24"/>
          <w:szCs w:val="24"/>
          <w:cs/>
          <w:lang w:bidi="hi-IN"/>
        </w:rPr>
        <w:t>जिनसे लोगो</w:t>
      </w:r>
      <w:r w:rsidRPr="00FA2F1A">
        <w:rPr>
          <w:rFonts w:asciiTheme="majorBidi" w:hAnsiTheme="majorBidi" w:cstheme="majorBidi"/>
          <w:sz w:val="24"/>
          <w:szCs w:val="24"/>
          <w:cs/>
          <w:lang w:bidi="hi-IN"/>
        </w:rPr>
        <w:t xml:space="preserve"> का न्यायपालिका पर से विश्वास और भरोसा खत्म हो रहा है</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के मद्दे</w:t>
      </w:r>
      <w:r>
        <w:rPr>
          <w:rFonts w:asciiTheme="majorBidi" w:hAnsiTheme="majorBidi" w:cstheme="majorBidi"/>
          <w:sz w:val="24"/>
          <w:szCs w:val="24"/>
          <w:cs/>
          <w:lang w:bidi="hi-IN"/>
        </w:rPr>
        <w:t>नज़र एकसमान भर्ती के लिए न्यायाधी</w:t>
      </w:r>
      <w:r w:rsidRPr="00FA2F1A">
        <w:rPr>
          <w:rFonts w:asciiTheme="majorBidi" w:hAnsiTheme="majorBidi" w:cstheme="majorBidi"/>
          <w:sz w:val="24"/>
          <w:szCs w:val="24"/>
          <w:cs/>
          <w:lang w:bidi="hi-IN"/>
        </w:rPr>
        <w:t>शों के लिए अखिल भारतीय स्तर पर प्रवेश परीक्षा वाली एक अखिल भारतीय न्यायिक सेवा शुरू करेगी</w:t>
      </w:r>
      <w:r w:rsidRPr="00FA2F1A">
        <w:rPr>
          <w:rFonts w:asciiTheme="majorBidi" w:hAnsiTheme="majorBidi" w:cstheme="majorBidi"/>
          <w:sz w:val="24"/>
          <w:szCs w:val="24"/>
        </w:rPr>
        <w:t xml:space="preserve">; </w:t>
      </w:r>
    </w:p>
    <w:p w:rsidR="0089212C" w:rsidRDefault="0089212C" w:rsidP="0040701E">
      <w:pPr>
        <w:spacing w:after="0"/>
        <w:jc w:val="both"/>
        <w:rPr>
          <w:rFonts w:asciiTheme="majorBidi" w:hAnsiTheme="majorBidi" w:cstheme="majorBidi"/>
          <w:sz w:val="24"/>
          <w:szCs w:val="24"/>
          <w:lang w:bidi="hi-IN"/>
        </w:rPr>
      </w:pPr>
      <w:r w:rsidRPr="00FA2F1A">
        <w:rPr>
          <w:rFonts w:asciiTheme="majorBidi" w:hAnsiTheme="majorBidi" w:cstheme="majorBidi"/>
          <w:sz w:val="24"/>
          <w:szCs w:val="24"/>
        </w:rPr>
        <w:t>(</w:t>
      </w:r>
      <w:r w:rsidRPr="00FA2F1A">
        <w:rPr>
          <w:rFonts w:asciiTheme="majorBidi" w:hAnsiTheme="majorBidi" w:cstheme="majorBidi"/>
          <w:sz w:val="24"/>
          <w:szCs w:val="24"/>
          <w:cs/>
          <w:lang w:bidi="hi-IN"/>
        </w:rPr>
        <w:t xml:space="preserve">ख) क्या </w:t>
      </w:r>
      <w:r w:rsidRPr="00FA2F1A">
        <w:rPr>
          <w:rFonts w:asciiTheme="majorBidi" w:hAnsiTheme="majorBidi" w:cstheme="majorBidi"/>
          <w:sz w:val="24"/>
          <w:szCs w:val="24"/>
        </w:rPr>
        <w:t>116</w:t>
      </w:r>
      <w:r>
        <w:rPr>
          <w:rFonts w:asciiTheme="majorBidi" w:hAnsiTheme="majorBidi" w:cstheme="majorBidi"/>
          <w:sz w:val="24"/>
          <w:szCs w:val="24"/>
          <w:cs/>
          <w:lang w:bidi="hi-IN"/>
        </w:rPr>
        <w:t>वें विधि</w:t>
      </w:r>
      <w:r w:rsidRPr="00FA2F1A">
        <w:rPr>
          <w:rFonts w:asciiTheme="majorBidi" w:hAnsiTheme="majorBidi" w:cstheme="majorBidi"/>
          <w:sz w:val="24"/>
          <w:szCs w:val="24"/>
          <w:cs/>
          <w:lang w:bidi="hi-IN"/>
        </w:rPr>
        <w:t xml:space="preserve"> </w:t>
      </w:r>
      <w:r>
        <w:rPr>
          <w:rFonts w:asciiTheme="majorBidi" w:hAnsiTheme="majorBidi" w:cstheme="majorBidi"/>
          <w:sz w:val="24"/>
          <w:szCs w:val="24"/>
          <w:cs/>
          <w:lang w:bidi="hi-IN"/>
        </w:rPr>
        <w:t>आयोग के प्रतिवेदन में अधी</w:t>
      </w:r>
      <w:r w:rsidRPr="00FA2F1A">
        <w:rPr>
          <w:rFonts w:asciiTheme="majorBidi" w:hAnsiTheme="majorBidi" w:cstheme="majorBidi"/>
          <w:sz w:val="24"/>
          <w:szCs w:val="24"/>
          <w:cs/>
          <w:lang w:bidi="hi-IN"/>
        </w:rPr>
        <w:t>नस्थ न्यायालयों और उच्च न्</w:t>
      </w:r>
      <w:r>
        <w:rPr>
          <w:rFonts w:asciiTheme="majorBidi" w:hAnsiTheme="majorBidi" w:cstheme="majorBidi"/>
          <w:sz w:val="24"/>
          <w:szCs w:val="24"/>
          <w:cs/>
          <w:lang w:bidi="hi-IN"/>
        </w:rPr>
        <w:t>यायालयों में पेश आ रही समस्याओं</w:t>
      </w:r>
      <w:r w:rsidRPr="00FA2F1A">
        <w:rPr>
          <w:rFonts w:asciiTheme="majorBidi" w:hAnsiTheme="majorBidi" w:cstheme="majorBidi"/>
          <w:sz w:val="24"/>
          <w:szCs w:val="24"/>
          <w:cs/>
          <w:lang w:bidi="hi-IN"/>
        </w:rPr>
        <w:t xml:space="preserve"> को दूर करने हेतु कई व्यावहारिक समाध</w:t>
      </w:r>
      <w:r w:rsidR="00533A24">
        <w:rPr>
          <w:rFonts w:asciiTheme="majorBidi" w:hAnsiTheme="majorBidi" w:cstheme="majorBidi" w:hint="cs"/>
          <w:sz w:val="24"/>
          <w:szCs w:val="24"/>
          <w:cs/>
          <w:lang w:bidi="hi-IN"/>
        </w:rPr>
        <w:t>ा</w:t>
      </w:r>
      <w:bookmarkStart w:id="0" w:name="_GoBack"/>
      <w:bookmarkEnd w:id="0"/>
      <w:r w:rsidRPr="00FA2F1A">
        <w:rPr>
          <w:rFonts w:asciiTheme="majorBidi" w:hAnsiTheme="majorBidi" w:cstheme="majorBidi"/>
          <w:sz w:val="24"/>
          <w:szCs w:val="24"/>
          <w:cs/>
          <w:lang w:bidi="hi-IN"/>
        </w:rPr>
        <w:t>न शामिल ह</w:t>
      </w:r>
      <w:proofErr w:type="gramStart"/>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w:t>
      </w:r>
      <w:proofErr w:type="gramEnd"/>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और</w:t>
      </w:r>
    </w:p>
    <w:p w:rsidR="0089212C" w:rsidRDefault="0089212C" w:rsidP="0040701E">
      <w:pPr>
        <w:spacing w:after="0"/>
        <w:jc w:val="both"/>
        <w:rPr>
          <w:rFonts w:asciiTheme="majorBidi" w:hAnsiTheme="majorBidi" w:cstheme="majorBidi"/>
          <w:sz w:val="24"/>
          <w:szCs w:val="24"/>
        </w:rPr>
      </w:pPr>
      <w:r w:rsidRPr="00FA2F1A">
        <w:rPr>
          <w:rFonts w:asciiTheme="majorBidi" w:hAnsiTheme="majorBidi" w:cstheme="majorBidi"/>
          <w:sz w:val="24"/>
          <w:szCs w:val="24"/>
          <w:cs/>
          <w:lang w:bidi="hi-IN"/>
        </w:rPr>
        <w:t>(ग) यदि हां</w:t>
      </w:r>
      <w:r w:rsidRPr="00FA2F1A">
        <w:rPr>
          <w:rFonts w:asciiTheme="majorBidi" w:hAnsiTheme="majorBidi" w:cstheme="majorBidi"/>
          <w:sz w:val="24"/>
          <w:szCs w:val="24"/>
        </w:rPr>
        <w:t xml:space="preserve">, </w:t>
      </w:r>
      <w:r w:rsidRPr="00FA2F1A">
        <w:rPr>
          <w:rFonts w:asciiTheme="majorBidi" w:hAnsiTheme="majorBidi" w:cstheme="majorBidi"/>
          <w:sz w:val="24"/>
          <w:szCs w:val="24"/>
          <w:cs/>
          <w:lang w:bidi="hi-IN"/>
        </w:rPr>
        <w:t>तो इस पर सरकार का क्या रुख है</w:t>
      </w:r>
      <w:r>
        <w:rPr>
          <w:rFonts w:asciiTheme="majorBidi" w:hAnsiTheme="majorBidi" w:cstheme="majorBidi" w:hint="cs"/>
          <w:sz w:val="24"/>
          <w:szCs w:val="24"/>
          <w:cs/>
          <w:lang w:bidi="hi-IN"/>
        </w:rPr>
        <w:t xml:space="preserve"> </w:t>
      </w:r>
      <w:r w:rsidRPr="00FA2F1A">
        <w:rPr>
          <w:rFonts w:asciiTheme="majorBidi" w:hAnsiTheme="majorBidi" w:cstheme="majorBidi"/>
          <w:sz w:val="24"/>
          <w:szCs w:val="24"/>
        </w:rPr>
        <w:t>?</w:t>
      </w:r>
    </w:p>
    <w:p w:rsidR="00254870" w:rsidRPr="00254870" w:rsidRDefault="00254870" w:rsidP="0040701E">
      <w:pPr>
        <w:spacing w:after="0"/>
        <w:jc w:val="center"/>
        <w:rPr>
          <w:rFonts w:cs="Mangal"/>
          <w:b/>
          <w:bCs/>
          <w:sz w:val="24"/>
          <w:szCs w:val="24"/>
          <w:lang w:bidi="hi-IN"/>
        </w:rPr>
      </w:pPr>
      <w:r w:rsidRPr="00254870">
        <w:rPr>
          <w:rFonts w:cs="Mangal"/>
          <w:b/>
          <w:bCs/>
          <w:sz w:val="24"/>
          <w:szCs w:val="24"/>
          <w:cs/>
          <w:lang w:bidi="hi-IN"/>
        </w:rPr>
        <w:t>उत्तर</w:t>
      </w:r>
    </w:p>
    <w:p w:rsidR="00254870" w:rsidRPr="00254870" w:rsidRDefault="00254870" w:rsidP="0040701E">
      <w:pPr>
        <w:spacing w:after="0"/>
        <w:jc w:val="both"/>
        <w:rPr>
          <w:rFonts w:cs="Mangal"/>
          <w:sz w:val="24"/>
          <w:szCs w:val="24"/>
        </w:rPr>
      </w:pPr>
      <w:r w:rsidRPr="00254870">
        <w:rPr>
          <w:rFonts w:cs="Mangal"/>
          <w:b/>
          <w:bCs/>
          <w:sz w:val="24"/>
          <w:szCs w:val="24"/>
          <w:cs/>
          <w:lang w:bidi="hi-IN"/>
        </w:rPr>
        <w:t>विधि और न्‍याय तथा कारपोरेट कार्य राज्य मंत्री (श्री पी.पी.चौधरी)</w:t>
      </w:r>
    </w:p>
    <w:p w:rsidR="0040701E" w:rsidRDefault="00214C9E" w:rsidP="0040701E">
      <w:pPr>
        <w:jc w:val="both"/>
        <w:rPr>
          <w:rFonts w:cs="Mangal"/>
          <w:sz w:val="24"/>
          <w:szCs w:val="24"/>
          <w:lang w:bidi="hi-IN"/>
        </w:rPr>
      </w:pPr>
      <w:r w:rsidRPr="00214C9E">
        <w:rPr>
          <w:rFonts w:cs="Mangal" w:hint="cs"/>
          <w:b/>
          <w:bCs/>
          <w:sz w:val="24"/>
          <w:szCs w:val="24"/>
          <w:cs/>
          <w:lang w:bidi="hi-IN"/>
        </w:rPr>
        <w:t>(क) से (ग)</w:t>
      </w:r>
      <w:r w:rsidRPr="00214C9E">
        <w:rPr>
          <w:rFonts w:cs="Mangal"/>
          <w:b/>
          <w:bCs/>
          <w:sz w:val="24"/>
          <w:szCs w:val="24"/>
          <w:lang w:bidi="hi-IN"/>
        </w:rPr>
        <w:t xml:space="preserve"> :</w:t>
      </w:r>
      <w:r w:rsidRPr="00214C9E">
        <w:rPr>
          <w:rFonts w:cs="Mangal" w:hint="cs"/>
          <w:sz w:val="24"/>
          <w:szCs w:val="24"/>
          <w:cs/>
          <w:lang w:bidi="hi-IN"/>
        </w:rPr>
        <w:t xml:space="preserve"> विधि आयोग ने अपनी 116वीं रिपोर्ट (1986) में यह प्रेक्षण किया है कि न्‍यायिक सेवा में निचले स्‍तर से ऊपर के स्‍तर तक स्‍थापित करने</w:t>
      </w:r>
      <w:r w:rsidRPr="00214C9E">
        <w:rPr>
          <w:rFonts w:cs="Mangal" w:hint="cs"/>
          <w:sz w:val="24"/>
          <w:szCs w:val="24"/>
          <w:lang w:bidi="hi-IN"/>
        </w:rPr>
        <w:t>,</w:t>
      </w:r>
      <w:r w:rsidRPr="00214C9E">
        <w:rPr>
          <w:rFonts w:cs="Mangal" w:hint="cs"/>
          <w:sz w:val="24"/>
          <w:szCs w:val="24"/>
          <w:cs/>
          <w:lang w:bidi="hi-IN"/>
        </w:rPr>
        <w:t xml:space="preserve"> प्रबंध करने</w:t>
      </w:r>
      <w:r w:rsidRPr="00214C9E">
        <w:rPr>
          <w:rFonts w:cs="Mangal" w:hint="cs"/>
          <w:sz w:val="24"/>
          <w:szCs w:val="24"/>
          <w:lang w:bidi="hi-IN"/>
        </w:rPr>
        <w:t>,</w:t>
      </w:r>
      <w:r w:rsidRPr="00214C9E">
        <w:rPr>
          <w:rFonts w:cs="Mangal" w:hint="cs"/>
          <w:sz w:val="24"/>
          <w:szCs w:val="24"/>
          <w:cs/>
          <w:lang w:bidi="hi-IN"/>
        </w:rPr>
        <w:t xml:space="preserve"> चलाने और व्‍यवहार करने के कृत्‍यों को संभालने के लिए न्‍यायिक सेवा में विशेषज्ञों से गठित निकाय स्‍थापित करने का समय आ गया है । विधि आयोग ने मामलों के निपटान में विलंब को नियंत्रित करने के लिए अधीनस्‍थ न्‍यायालयों के लिए अखिल भारतीय न्‍यायिक सेवा और उच्‍च न्‍यायालयों और उच्‍चतम न्‍यायालय में नियुक्‍तियों के लिए राष्‍ट्रीय न्‍यायिक सेवा आयोग के लिए सिफारिश की है । अखिल भारतीय न्‍यायिक सेवा (एआईजेएस) के गठन के लिए एक व्‍यापक प्रस्‍ताव सविन्‍यस्‍त किया गया था और उस पर नवंबर</w:t>
      </w:r>
      <w:r w:rsidRPr="00214C9E">
        <w:rPr>
          <w:rFonts w:cs="Mangal" w:hint="cs"/>
          <w:sz w:val="24"/>
          <w:szCs w:val="24"/>
          <w:lang w:bidi="hi-IN"/>
        </w:rPr>
        <w:t>,</w:t>
      </w:r>
      <w:r w:rsidRPr="00214C9E">
        <w:rPr>
          <w:rFonts w:cs="Mangal" w:hint="cs"/>
          <w:sz w:val="24"/>
          <w:szCs w:val="24"/>
          <w:cs/>
          <w:lang w:bidi="hi-IN"/>
        </w:rPr>
        <w:t xml:space="preserve"> 2012 में सचिवों की समिति द्वारा अनुमोदन किया गया है । प्रस्‍ताव पर अप्रैल</w:t>
      </w:r>
      <w:r w:rsidRPr="00214C9E">
        <w:rPr>
          <w:rFonts w:cs="Mangal" w:hint="cs"/>
          <w:sz w:val="24"/>
          <w:szCs w:val="24"/>
          <w:lang w:bidi="hi-IN"/>
        </w:rPr>
        <w:t>,</w:t>
      </w:r>
      <w:r w:rsidRPr="00214C9E">
        <w:rPr>
          <w:rFonts w:cs="Mangal" w:hint="cs"/>
          <w:sz w:val="24"/>
          <w:szCs w:val="24"/>
          <w:cs/>
          <w:lang w:bidi="hi-IN"/>
        </w:rPr>
        <w:t xml:space="preserve"> 2013 में आयोजित मुख्‍य मंत्रियों और उच्‍च न्‍यायालयों के मुख्‍य न्‍यायमूर्तियों के सम्‍मेलन में कार्यवृत मद के रुप में चर्चा की गई थी</w:t>
      </w:r>
      <w:r w:rsidRPr="00214C9E">
        <w:rPr>
          <w:rFonts w:cs="Mangal" w:hint="cs"/>
          <w:sz w:val="24"/>
          <w:szCs w:val="24"/>
          <w:lang w:bidi="hi-IN"/>
        </w:rPr>
        <w:t>,</w:t>
      </w:r>
      <w:r w:rsidRPr="00214C9E">
        <w:rPr>
          <w:rFonts w:cs="Mangal" w:hint="cs"/>
          <w:sz w:val="24"/>
          <w:szCs w:val="24"/>
          <w:cs/>
          <w:lang w:bidi="hi-IN"/>
        </w:rPr>
        <w:t xml:space="preserve"> जब यह विनिश्‍चित किया गया था कि मुद्दे पर और विचार तथा समीक्षा करना आवश्‍यक था । प्रस्‍ताव पर राज्‍य सरकारों और उच्‍च न्‍यायालयों से भी विचार चाहे गए हैं ।</w:t>
      </w:r>
    </w:p>
    <w:p w:rsidR="00D658E5" w:rsidRPr="00214C9E" w:rsidRDefault="00214C9E" w:rsidP="0040701E">
      <w:pPr>
        <w:spacing w:after="0"/>
        <w:jc w:val="center"/>
        <w:rPr>
          <w:sz w:val="24"/>
          <w:szCs w:val="24"/>
        </w:rPr>
      </w:pPr>
      <w:r w:rsidRPr="00214C9E">
        <w:rPr>
          <w:rFonts w:cs="Mangal"/>
          <w:sz w:val="24"/>
          <w:szCs w:val="24"/>
          <w:lang w:bidi="hi-IN"/>
        </w:rPr>
        <w:t>*****************</w:t>
      </w:r>
    </w:p>
    <w:sectPr w:rsidR="00D658E5" w:rsidRPr="00214C9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93" w:rsidRDefault="00356493" w:rsidP="00214C9E">
      <w:pPr>
        <w:spacing w:after="0" w:line="240" w:lineRule="auto"/>
      </w:pPr>
      <w:r>
        <w:separator/>
      </w:r>
    </w:p>
  </w:endnote>
  <w:endnote w:type="continuationSeparator" w:id="0">
    <w:p w:rsidR="00356493" w:rsidRDefault="00356493" w:rsidP="0021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531008"/>
      <w:docPartObj>
        <w:docPartGallery w:val="Page Numbers (Bottom of Page)"/>
        <w:docPartUnique/>
      </w:docPartObj>
    </w:sdtPr>
    <w:sdtEndPr>
      <w:rPr>
        <w:noProof/>
      </w:rPr>
    </w:sdtEndPr>
    <w:sdtContent>
      <w:p w:rsidR="00214C9E" w:rsidRDefault="00214C9E">
        <w:pPr>
          <w:pStyle w:val="Footer"/>
          <w:jc w:val="center"/>
        </w:pPr>
        <w:r>
          <w:fldChar w:fldCharType="begin"/>
        </w:r>
        <w:r>
          <w:instrText xml:space="preserve"> PAGE   \* MERGEFORMAT </w:instrText>
        </w:r>
        <w:r>
          <w:fldChar w:fldCharType="separate"/>
        </w:r>
        <w:r w:rsidR="00533A24">
          <w:rPr>
            <w:noProof/>
          </w:rPr>
          <w:t>1</w:t>
        </w:r>
        <w:r>
          <w:rPr>
            <w:noProof/>
          </w:rPr>
          <w:fldChar w:fldCharType="end"/>
        </w:r>
      </w:p>
    </w:sdtContent>
  </w:sdt>
  <w:p w:rsidR="00214C9E" w:rsidRDefault="0021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93" w:rsidRDefault="00356493" w:rsidP="00214C9E">
      <w:pPr>
        <w:spacing w:after="0" w:line="240" w:lineRule="auto"/>
      </w:pPr>
      <w:r>
        <w:separator/>
      </w:r>
    </w:p>
  </w:footnote>
  <w:footnote w:type="continuationSeparator" w:id="0">
    <w:p w:rsidR="00356493" w:rsidRDefault="00356493" w:rsidP="00214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70"/>
    <w:rsid w:val="00214C9E"/>
    <w:rsid w:val="00254870"/>
    <w:rsid w:val="00356493"/>
    <w:rsid w:val="0040701E"/>
    <w:rsid w:val="00533A24"/>
    <w:rsid w:val="00720AC5"/>
    <w:rsid w:val="0089212C"/>
    <w:rsid w:val="00C66926"/>
    <w:rsid w:val="00D658E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77D0"/>
  <w15:chartTrackingRefBased/>
  <w15:docId w15:val="{437C37E6-E0E3-4E77-B4FF-55787597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C9E"/>
  </w:style>
  <w:style w:type="paragraph" w:styleId="Footer">
    <w:name w:val="footer"/>
    <w:basedOn w:val="Normal"/>
    <w:link w:val="FooterChar"/>
    <w:uiPriority w:val="99"/>
    <w:unhideWhenUsed/>
    <w:rsid w:val="00214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2017-12-20T07:31:00Z</dcterms:created>
  <dcterms:modified xsi:type="dcterms:W3CDTF">2017-12-21T10:29:00Z</dcterms:modified>
</cp:coreProperties>
</file>