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70" w:rsidRPr="00254870" w:rsidRDefault="00254870" w:rsidP="00254870">
      <w:pPr>
        <w:spacing w:after="0"/>
        <w:jc w:val="center"/>
        <w:rPr>
          <w:rFonts w:cs="Mangal"/>
          <w:sz w:val="24"/>
          <w:szCs w:val="24"/>
          <w:lang w:bidi="hi-IN"/>
        </w:rPr>
      </w:pPr>
      <w:r w:rsidRPr="00254870">
        <w:rPr>
          <w:rFonts w:cs="Mangal"/>
          <w:sz w:val="24"/>
          <w:szCs w:val="24"/>
          <w:cs/>
          <w:lang w:bidi="hi-IN"/>
        </w:rPr>
        <w:t>भारत सरकार</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विधि और न्याय मंत्रालय</w:t>
      </w:r>
    </w:p>
    <w:p w:rsidR="00254870" w:rsidRPr="00254870" w:rsidRDefault="00A11B63" w:rsidP="00254870">
      <w:pPr>
        <w:spacing w:after="0"/>
        <w:jc w:val="center"/>
        <w:rPr>
          <w:rFonts w:cs="Mangal"/>
          <w:sz w:val="24"/>
          <w:szCs w:val="24"/>
          <w:lang w:bidi="hi-IN"/>
        </w:rPr>
      </w:pPr>
      <w:r>
        <w:rPr>
          <w:rFonts w:cs="Mangal" w:hint="cs"/>
          <w:sz w:val="24"/>
          <w:szCs w:val="24"/>
          <w:cs/>
          <w:lang w:bidi="hi-IN"/>
        </w:rPr>
        <w:t>न्याय</w:t>
      </w:r>
      <w:r w:rsidR="00254870" w:rsidRPr="00254870">
        <w:rPr>
          <w:rFonts w:cs="Mangal"/>
          <w:sz w:val="24"/>
          <w:szCs w:val="24"/>
          <w:cs/>
          <w:lang w:bidi="hi-IN"/>
        </w:rPr>
        <w:t xml:space="preserve"> विभाग</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राज्य सभा</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 xml:space="preserve">अतारांकित प्रश्न सं. </w:t>
      </w:r>
      <w:r>
        <w:rPr>
          <w:rFonts w:cs="Mangal" w:hint="cs"/>
          <w:sz w:val="24"/>
          <w:szCs w:val="24"/>
          <w:cs/>
          <w:lang w:bidi="hi-IN"/>
        </w:rPr>
        <w:t>9</w:t>
      </w:r>
      <w:r w:rsidRPr="00254870">
        <w:rPr>
          <w:rFonts w:cs="Mangal"/>
          <w:sz w:val="24"/>
          <w:szCs w:val="24"/>
          <w:cs/>
          <w:lang w:bidi="hi-IN"/>
        </w:rPr>
        <w:t>11</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जिसका उत्तर शुक्रवार</w:t>
      </w:r>
      <w:r w:rsidRPr="00254870">
        <w:rPr>
          <w:rFonts w:cs="Mangal"/>
          <w:sz w:val="24"/>
          <w:szCs w:val="24"/>
          <w:lang w:bidi="hi-IN"/>
        </w:rPr>
        <w:t xml:space="preserve">, </w:t>
      </w:r>
      <w:r>
        <w:rPr>
          <w:rFonts w:cs="Mangal" w:hint="cs"/>
          <w:sz w:val="24"/>
          <w:szCs w:val="24"/>
          <w:cs/>
          <w:lang w:bidi="hi-IN"/>
        </w:rPr>
        <w:t>22</w:t>
      </w:r>
      <w:r w:rsidRPr="00254870">
        <w:rPr>
          <w:rFonts w:cs="Mangal"/>
          <w:sz w:val="24"/>
          <w:szCs w:val="24"/>
          <w:cs/>
          <w:lang w:bidi="hi-IN"/>
        </w:rPr>
        <w:t xml:space="preserve"> दिसंबर</w:t>
      </w:r>
      <w:r w:rsidRPr="00254870">
        <w:rPr>
          <w:rFonts w:cs="Mangal"/>
          <w:sz w:val="24"/>
          <w:szCs w:val="24"/>
          <w:lang w:bidi="hi-IN"/>
        </w:rPr>
        <w:t xml:space="preserve">, </w:t>
      </w:r>
      <w:r w:rsidRPr="00254870">
        <w:rPr>
          <w:rFonts w:cs="Mangal"/>
          <w:sz w:val="24"/>
          <w:szCs w:val="24"/>
          <w:cs/>
          <w:lang w:bidi="hi-IN"/>
        </w:rPr>
        <w:t>2017 को दिया जाना है</w:t>
      </w:r>
    </w:p>
    <w:p w:rsidR="00254870" w:rsidRPr="00254870" w:rsidRDefault="00254870" w:rsidP="00254870">
      <w:pPr>
        <w:rPr>
          <w:rFonts w:cs="Mangal"/>
          <w:sz w:val="24"/>
          <w:szCs w:val="24"/>
          <w:lang w:bidi="hi-IN"/>
        </w:rPr>
      </w:pPr>
    </w:p>
    <w:p w:rsidR="00254870" w:rsidRPr="005B069B" w:rsidRDefault="00254870" w:rsidP="00254870">
      <w:pPr>
        <w:jc w:val="center"/>
        <w:rPr>
          <w:rFonts w:asciiTheme="majorBidi" w:hAnsiTheme="majorBidi" w:cstheme="majorBidi"/>
          <w:b/>
          <w:bCs/>
          <w:sz w:val="24"/>
          <w:szCs w:val="24"/>
          <w:lang w:bidi="hi-IN"/>
        </w:rPr>
      </w:pPr>
      <w:r w:rsidRPr="005B069B">
        <w:rPr>
          <w:rFonts w:asciiTheme="majorBidi" w:hAnsiTheme="majorBidi" w:cstheme="majorBidi"/>
          <w:b/>
          <w:bCs/>
          <w:sz w:val="24"/>
          <w:szCs w:val="24"/>
          <w:cs/>
          <w:lang w:bidi="hi-IN"/>
        </w:rPr>
        <w:t>आन्ध् प्रदेश में ग्राम न्यायालय</w:t>
      </w:r>
    </w:p>
    <w:p w:rsidR="00254870" w:rsidRPr="005B069B" w:rsidRDefault="00254870" w:rsidP="00254870">
      <w:pPr>
        <w:jc w:val="both"/>
        <w:rPr>
          <w:rFonts w:asciiTheme="majorBidi" w:hAnsiTheme="majorBidi" w:cstheme="majorBidi"/>
          <w:b/>
          <w:bCs/>
          <w:sz w:val="24"/>
          <w:szCs w:val="24"/>
          <w:lang w:bidi="hi-IN"/>
        </w:rPr>
      </w:pPr>
      <w:r w:rsidRPr="005B069B">
        <w:rPr>
          <w:rFonts w:asciiTheme="majorBidi" w:hAnsiTheme="majorBidi" w:cstheme="majorBidi"/>
          <w:b/>
          <w:bCs/>
          <w:sz w:val="24"/>
          <w:szCs w:val="24"/>
        </w:rPr>
        <w:t xml:space="preserve">911. </w:t>
      </w:r>
      <w:r>
        <w:rPr>
          <w:rFonts w:asciiTheme="majorBidi" w:hAnsiTheme="majorBidi" w:cstheme="majorBidi"/>
          <w:b/>
          <w:bCs/>
          <w:sz w:val="24"/>
          <w:szCs w:val="24"/>
          <w:cs/>
          <w:lang w:bidi="hi-IN"/>
        </w:rPr>
        <w:t>श्री वि॰ विजयसाई रेड्ड</w:t>
      </w:r>
      <w:proofErr w:type="gramStart"/>
      <w:r>
        <w:rPr>
          <w:rFonts w:asciiTheme="majorBidi" w:hAnsiTheme="majorBidi" w:cstheme="majorBidi"/>
          <w:b/>
          <w:bCs/>
          <w:sz w:val="24"/>
          <w:szCs w:val="24"/>
          <w:cs/>
          <w:lang w:bidi="hi-IN"/>
        </w:rPr>
        <w:t>ी</w:t>
      </w:r>
      <w:r>
        <w:rPr>
          <w:rFonts w:asciiTheme="majorBidi" w:hAnsiTheme="majorBidi" w:cstheme="majorBidi"/>
          <w:b/>
          <w:bCs/>
          <w:sz w:val="24"/>
          <w:szCs w:val="24"/>
          <w:lang w:bidi="hi-IN"/>
        </w:rPr>
        <w:t xml:space="preserve"> :</w:t>
      </w:r>
      <w:proofErr w:type="gramEnd"/>
      <w:r w:rsidRPr="005B069B">
        <w:rPr>
          <w:rFonts w:asciiTheme="majorBidi" w:hAnsiTheme="majorBidi" w:cstheme="majorBidi"/>
          <w:b/>
          <w:bCs/>
          <w:sz w:val="24"/>
          <w:szCs w:val="24"/>
          <w:cs/>
          <w:lang w:bidi="hi-IN"/>
        </w:rPr>
        <w:t xml:space="preserve"> </w:t>
      </w:r>
    </w:p>
    <w:p w:rsidR="00254870" w:rsidRDefault="00254870" w:rsidP="00254870">
      <w:pPr>
        <w:jc w:val="both"/>
        <w:rPr>
          <w:rFonts w:asciiTheme="majorBidi" w:hAnsiTheme="majorBidi" w:cstheme="majorBidi"/>
          <w:sz w:val="24"/>
          <w:szCs w:val="24"/>
          <w:lang w:bidi="hi-IN"/>
        </w:rPr>
      </w:pPr>
      <w:r>
        <w:rPr>
          <w:rFonts w:asciiTheme="majorBidi" w:hAnsiTheme="majorBidi" w:cstheme="majorBidi"/>
          <w:sz w:val="24"/>
          <w:szCs w:val="24"/>
          <w:cs/>
          <w:lang w:bidi="hi-IN"/>
        </w:rPr>
        <w:t xml:space="preserve">क्या </w:t>
      </w:r>
      <w:r w:rsidRPr="005B069B">
        <w:rPr>
          <w:rFonts w:asciiTheme="majorBidi" w:hAnsiTheme="majorBidi" w:cstheme="majorBidi"/>
          <w:b/>
          <w:bCs/>
          <w:sz w:val="24"/>
          <w:szCs w:val="24"/>
          <w:cs/>
          <w:lang w:bidi="hi-IN"/>
        </w:rPr>
        <w:t>विधि और न्याय</w:t>
      </w:r>
      <w:r>
        <w:rPr>
          <w:rFonts w:asciiTheme="majorBidi" w:hAnsiTheme="majorBidi" w:cstheme="majorBidi"/>
          <w:sz w:val="24"/>
          <w:szCs w:val="24"/>
          <w:cs/>
          <w:lang w:bidi="hi-IN"/>
        </w:rPr>
        <w:t xml:space="preserve"> मंत्री यह बताने की कृपा करेंगे कि</w:t>
      </w:r>
      <w:r>
        <w:rPr>
          <w:rFonts w:asciiTheme="majorBidi" w:hAnsiTheme="majorBidi" w:cstheme="majorBidi"/>
          <w:sz w:val="24"/>
          <w:szCs w:val="24"/>
          <w:lang w:bidi="hi-IN"/>
        </w:rPr>
        <w:t xml:space="preserve"> :</w:t>
      </w:r>
    </w:p>
    <w:p w:rsidR="00254870" w:rsidRPr="00FA2F1A" w:rsidRDefault="004B40F4" w:rsidP="00254870">
      <w:pPr>
        <w:jc w:val="both"/>
        <w:rPr>
          <w:rFonts w:asciiTheme="majorBidi" w:hAnsiTheme="majorBidi" w:cstheme="majorBidi"/>
          <w:sz w:val="24"/>
          <w:szCs w:val="24"/>
        </w:rPr>
      </w:pPr>
      <w:r>
        <w:rPr>
          <w:rFonts w:asciiTheme="majorBidi" w:hAnsiTheme="majorBidi" w:cstheme="majorBidi"/>
          <w:sz w:val="24"/>
          <w:szCs w:val="24"/>
          <w:cs/>
          <w:lang w:bidi="hi-IN"/>
        </w:rPr>
        <w:t>(क) क्या आन्ध् प्रदे</w:t>
      </w:r>
      <w:r w:rsidR="00254870">
        <w:rPr>
          <w:rFonts w:asciiTheme="majorBidi" w:hAnsiTheme="majorBidi" w:cstheme="majorBidi"/>
          <w:sz w:val="24"/>
          <w:szCs w:val="24"/>
          <w:cs/>
          <w:lang w:bidi="hi-IN"/>
        </w:rPr>
        <w:t>श</w:t>
      </w:r>
      <w:r w:rsidR="00254870" w:rsidRPr="00FA2F1A">
        <w:rPr>
          <w:rFonts w:asciiTheme="majorBidi" w:hAnsiTheme="majorBidi" w:cstheme="majorBidi"/>
          <w:sz w:val="24"/>
          <w:szCs w:val="24"/>
          <w:cs/>
          <w:lang w:bidi="hi-IN"/>
        </w:rPr>
        <w:t xml:space="preserve"> म</w:t>
      </w:r>
      <w:r w:rsidR="00254870">
        <w:rPr>
          <w:rFonts w:asciiTheme="majorBidi" w:hAnsiTheme="majorBidi" w:cstheme="majorBidi" w:hint="cs"/>
          <w:sz w:val="24"/>
          <w:szCs w:val="24"/>
          <w:cs/>
          <w:lang w:bidi="hi-IN"/>
        </w:rPr>
        <w:t>े</w:t>
      </w:r>
      <w:r w:rsidR="00C66269">
        <w:rPr>
          <w:rFonts w:asciiTheme="majorBidi" w:hAnsiTheme="majorBidi" w:cstheme="majorBidi"/>
          <w:sz w:val="24"/>
          <w:szCs w:val="24"/>
          <w:cs/>
          <w:lang w:bidi="hi-IN"/>
        </w:rPr>
        <w:t xml:space="preserve"> एक भी ग्रा</w:t>
      </w:r>
      <w:r w:rsidR="00254870" w:rsidRPr="00FA2F1A">
        <w:rPr>
          <w:rFonts w:asciiTheme="majorBidi" w:hAnsiTheme="majorBidi" w:cstheme="majorBidi"/>
          <w:sz w:val="24"/>
          <w:szCs w:val="24"/>
          <w:cs/>
          <w:lang w:bidi="hi-IN"/>
        </w:rPr>
        <w:t>म न्यायालय नहीं है</w:t>
      </w:r>
      <w:r w:rsidR="00254870">
        <w:rPr>
          <w:rFonts w:asciiTheme="majorBidi" w:hAnsiTheme="majorBidi" w:cstheme="majorBidi"/>
          <w:sz w:val="24"/>
          <w:szCs w:val="24"/>
          <w:lang w:bidi="hi-IN"/>
        </w:rPr>
        <w:t xml:space="preserve"> </w:t>
      </w:r>
      <w:r w:rsidR="00254870" w:rsidRPr="00FA2F1A">
        <w:rPr>
          <w:rFonts w:asciiTheme="majorBidi" w:hAnsiTheme="majorBidi" w:cstheme="majorBidi"/>
          <w:sz w:val="24"/>
          <w:szCs w:val="24"/>
        </w:rPr>
        <w:t>;</w:t>
      </w:r>
    </w:p>
    <w:p w:rsidR="00254870" w:rsidRDefault="00254870" w:rsidP="00254870">
      <w:pPr>
        <w:jc w:val="both"/>
        <w:rPr>
          <w:rFonts w:asciiTheme="majorBidi" w:hAnsiTheme="majorBidi" w:cstheme="majorBidi"/>
          <w:sz w:val="24"/>
          <w:szCs w:val="24"/>
        </w:rPr>
      </w:pPr>
      <w:r w:rsidRPr="00FA2F1A">
        <w:rPr>
          <w:rFonts w:asciiTheme="majorBidi" w:hAnsiTheme="majorBidi" w:cstheme="majorBidi"/>
          <w:sz w:val="24"/>
          <w:szCs w:val="24"/>
        </w:rPr>
        <w:t>(</w:t>
      </w:r>
      <w:r w:rsidRPr="00FA2F1A">
        <w:rPr>
          <w:rFonts w:asciiTheme="majorBidi" w:hAnsiTheme="majorBidi" w:cstheme="majorBidi"/>
          <w:sz w:val="24"/>
          <w:szCs w:val="24"/>
          <w:cs/>
          <w:lang w:bidi="hi-IN"/>
        </w:rPr>
        <w:t>ख) क्या यह सच है कि ग्राम न्यायाल</w:t>
      </w:r>
      <w:r w:rsidR="001216CD">
        <w:rPr>
          <w:rFonts w:asciiTheme="majorBidi" w:hAnsiTheme="majorBidi" w:cstheme="majorBidi"/>
          <w:sz w:val="24"/>
          <w:szCs w:val="24"/>
          <w:cs/>
          <w:lang w:bidi="hi-IN"/>
        </w:rPr>
        <w:t>यों की स्थापना करने हेतु आन्ध</w:t>
      </w:r>
      <w:r w:rsidR="00C66269">
        <w:rPr>
          <w:rFonts w:asciiTheme="majorBidi" w:hAnsiTheme="majorBidi" w:cstheme="majorBidi" w:hint="cs"/>
          <w:sz w:val="24"/>
          <w:szCs w:val="24"/>
          <w:cs/>
          <w:lang w:bidi="hi-IN"/>
        </w:rPr>
        <w:t>्र</w:t>
      </w:r>
      <w:r w:rsidRPr="00FA2F1A">
        <w:rPr>
          <w:rFonts w:asciiTheme="majorBidi" w:hAnsiTheme="majorBidi" w:cstheme="majorBidi"/>
          <w:sz w:val="24"/>
          <w:szCs w:val="24"/>
          <w:cs/>
          <w:lang w:bidi="hi-IN"/>
        </w:rPr>
        <w:t xml:space="preserve"> प्रदेश सरकार के आगे नहीं आने के कारण राज्य को इस हेतु अब तक कोई वित्तीय सहायता प्रदान नहीं की गई है</w:t>
      </w:r>
      <w:r w:rsidRPr="00FA2F1A">
        <w:rPr>
          <w:rFonts w:asciiTheme="majorBidi" w:hAnsiTheme="majorBidi" w:cstheme="majorBidi"/>
          <w:sz w:val="24"/>
          <w:szCs w:val="24"/>
        </w:rPr>
        <w:t>;</w:t>
      </w:r>
    </w:p>
    <w:p w:rsidR="00254870" w:rsidRDefault="00254870" w:rsidP="00254870">
      <w:pPr>
        <w:jc w:val="both"/>
        <w:rPr>
          <w:rFonts w:asciiTheme="majorBidi" w:hAnsiTheme="majorBidi" w:cstheme="majorBidi"/>
          <w:sz w:val="24"/>
          <w:szCs w:val="24"/>
          <w:lang w:bidi="hi-IN"/>
        </w:rPr>
      </w:pPr>
      <w:proofErr w:type="gramStart"/>
      <w:r w:rsidRPr="00FA2F1A">
        <w:rPr>
          <w:rFonts w:asciiTheme="majorBidi" w:hAnsiTheme="majorBidi" w:cstheme="majorBidi"/>
          <w:sz w:val="24"/>
          <w:szCs w:val="24"/>
        </w:rPr>
        <w:t>(</w:t>
      </w:r>
      <w:r>
        <w:rPr>
          <w:rFonts w:asciiTheme="majorBidi" w:hAnsiTheme="majorBidi" w:cstheme="majorBidi"/>
          <w:sz w:val="24"/>
          <w:szCs w:val="24"/>
          <w:cs/>
          <w:lang w:bidi="hi-IN"/>
        </w:rPr>
        <w:t>ग) क्या मंत्रालय ने आन्ध्</w:t>
      </w:r>
      <w:r w:rsidRPr="00FA2F1A">
        <w:rPr>
          <w:rFonts w:asciiTheme="majorBidi" w:hAnsiTheme="majorBidi" w:cstheme="majorBidi"/>
          <w:sz w:val="24"/>
          <w:szCs w:val="24"/>
          <w:cs/>
          <w:lang w:bidi="hi-IN"/>
        </w:rPr>
        <w:t xml:space="preserve"> प्रदेश के विशेषकर ग्रामीण क्षेत्रों में अपराध् दर में वृद्धि के बावजूद वहां ग्राम न्यायालयों की स्थापना नहीं किए जाने के कारणों का पता लगाने की कोशिश की है</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और</w:t>
      </w:r>
      <w:proofErr w:type="gramEnd"/>
    </w:p>
    <w:p w:rsidR="00254870" w:rsidRPr="00FA2F1A" w:rsidRDefault="00254870" w:rsidP="00254870">
      <w:pPr>
        <w:jc w:val="both"/>
        <w:rPr>
          <w:rFonts w:asciiTheme="majorBidi" w:hAnsiTheme="majorBidi" w:cstheme="majorBidi"/>
          <w:sz w:val="24"/>
          <w:szCs w:val="24"/>
        </w:rPr>
      </w:pPr>
      <w:r w:rsidRPr="00FA2F1A">
        <w:rPr>
          <w:rFonts w:asciiTheme="majorBidi" w:hAnsiTheme="majorBidi" w:cstheme="majorBidi"/>
          <w:sz w:val="24"/>
          <w:szCs w:val="24"/>
          <w:cs/>
          <w:lang w:bidi="hi-IN"/>
        </w:rPr>
        <w:t>(घ)</w:t>
      </w:r>
      <w:r>
        <w:rPr>
          <w:rFonts w:asciiTheme="majorBidi" w:hAnsiTheme="majorBidi" w:cstheme="majorBidi"/>
          <w:sz w:val="24"/>
          <w:szCs w:val="24"/>
          <w:cs/>
          <w:lang w:bidi="hi-IN"/>
        </w:rPr>
        <w:t xml:space="preserve"> आन्ध्</w:t>
      </w:r>
      <w:r w:rsidRPr="00FA2F1A">
        <w:rPr>
          <w:rFonts w:asciiTheme="majorBidi" w:hAnsiTheme="majorBidi" w:cstheme="majorBidi"/>
          <w:sz w:val="24"/>
          <w:szCs w:val="24"/>
          <w:cs/>
          <w:lang w:bidi="hi-IN"/>
        </w:rPr>
        <w:t xml:space="preserve"> प्रदेश सरकार को ग्राम न्यायालयों की स्थापना करने हेतु मनाने के लिए क्या प्रयास किए जा रहे ह</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w:t>
      </w:r>
    </w:p>
    <w:p w:rsidR="00254870" w:rsidRPr="00254870" w:rsidRDefault="00254870" w:rsidP="00254870">
      <w:pPr>
        <w:jc w:val="center"/>
        <w:rPr>
          <w:rFonts w:cs="Mangal"/>
          <w:b/>
          <w:bCs/>
          <w:sz w:val="24"/>
          <w:szCs w:val="24"/>
          <w:lang w:bidi="hi-IN"/>
        </w:rPr>
      </w:pPr>
      <w:r w:rsidRPr="00254870">
        <w:rPr>
          <w:rFonts w:cs="Mangal"/>
          <w:b/>
          <w:bCs/>
          <w:sz w:val="24"/>
          <w:szCs w:val="24"/>
          <w:cs/>
          <w:lang w:bidi="hi-IN"/>
        </w:rPr>
        <w:t>उत्तर</w:t>
      </w:r>
    </w:p>
    <w:p w:rsidR="00254870" w:rsidRDefault="00254870" w:rsidP="00254870">
      <w:pPr>
        <w:spacing w:after="120"/>
        <w:jc w:val="both"/>
        <w:rPr>
          <w:rFonts w:cs="Mangal"/>
          <w:b/>
          <w:bCs/>
          <w:sz w:val="24"/>
          <w:szCs w:val="24"/>
          <w:lang w:bidi="hi-IN"/>
        </w:rPr>
      </w:pPr>
      <w:r w:rsidRPr="00254870">
        <w:rPr>
          <w:rFonts w:cs="Mangal"/>
          <w:b/>
          <w:bCs/>
          <w:sz w:val="24"/>
          <w:szCs w:val="24"/>
          <w:cs/>
          <w:lang w:bidi="hi-IN"/>
        </w:rPr>
        <w:t>विधि और न्‍याय तथा कारपोरेट कार्य राज्य मंत्री (श्री पी.पी.चौधरी)</w:t>
      </w:r>
    </w:p>
    <w:p w:rsidR="00AA2090" w:rsidRPr="00AA2090" w:rsidRDefault="00AA2090" w:rsidP="00AA2090">
      <w:pPr>
        <w:jc w:val="both"/>
        <w:rPr>
          <w:sz w:val="24"/>
          <w:szCs w:val="24"/>
        </w:rPr>
      </w:pPr>
      <w:r w:rsidRPr="005843D8">
        <w:rPr>
          <w:rFonts w:hint="cs"/>
          <w:b/>
          <w:bCs/>
          <w:sz w:val="24"/>
          <w:szCs w:val="24"/>
          <w:cs/>
        </w:rPr>
        <w:t>(क)</w:t>
      </w:r>
      <w:r w:rsidR="005843D8" w:rsidRPr="005843D8">
        <w:rPr>
          <w:b/>
          <w:bCs/>
          <w:sz w:val="24"/>
          <w:szCs w:val="24"/>
        </w:rPr>
        <w:t xml:space="preserve"> :</w:t>
      </w:r>
      <w:r w:rsidRPr="00AA2090">
        <w:rPr>
          <w:rFonts w:hint="cs"/>
          <w:sz w:val="24"/>
          <w:szCs w:val="24"/>
          <w:cs/>
        </w:rPr>
        <w:t xml:space="preserve"> जी, हां । उपलब्ध जानकारी के अनुसार, आंध्र</w:t>
      </w:r>
      <w:r w:rsidR="00C66269">
        <w:rPr>
          <w:rFonts w:hint="cs"/>
          <w:sz w:val="24"/>
          <w:szCs w:val="24"/>
          <w:cs/>
          <w:lang w:bidi="hi-IN"/>
        </w:rPr>
        <w:t xml:space="preserve"> </w:t>
      </w:r>
      <w:bookmarkStart w:id="0" w:name="_GoBack"/>
      <w:bookmarkEnd w:id="0"/>
      <w:r w:rsidRPr="00AA2090">
        <w:rPr>
          <w:rFonts w:hint="cs"/>
          <w:sz w:val="24"/>
          <w:szCs w:val="24"/>
          <w:cs/>
        </w:rPr>
        <w:t>प्रदेश राज्य सरकार, द्वारा किसी ग्राम न्यायालय की स्थापना नहीं की गई है । ग्राम न्यायालय अधिनियम, 2008 की धारा 3(1) के निबंधनानुसार, राज्य सरकारें, संबद्ध उच्च न्यायालयों के साथ ग्राम न्यायालय की स्थापना करने के लिए उत्तरदायी होती हैं ।</w:t>
      </w:r>
    </w:p>
    <w:p w:rsidR="00AA2090" w:rsidRPr="00AA2090" w:rsidRDefault="00AA2090" w:rsidP="00AA2090">
      <w:pPr>
        <w:jc w:val="both"/>
        <w:rPr>
          <w:sz w:val="24"/>
          <w:szCs w:val="24"/>
        </w:rPr>
      </w:pPr>
      <w:r w:rsidRPr="005843D8">
        <w:rPr>
          <w:rFonts w:hint="cs"/>
          <w:b/>
          <w:bCs/>
          <w:sz w:val="24"/>
          <w:szCs w:val="24"/>
          <w:cs/>
        </w:rPr>
        <w:t>(ख)</w:t>
      </w:r>
      <w:r w:rsidR="005843D8" w:rsidRPr="005843D8">
        <w:rPr>
          <w:b/>
          <w:bCs/>
          <w:sz w:val="24"/>
          <w:szCs w:val="24"/>
        </w:rPr>
        <w:t xml:space="preserve"> :</w:t>
      </w:r>
      <w:r w:rsidRPr="00AA2090">
        <w:rPr>
          <w:rFonts w:hint="cs"/>
          <w:sz w:val="24"/>
          <w:szCs w:val="24"/>
          <w:cs/>
        </w:rPr>
        <w:t xml:space="preserve"> </w:t>
      </w:r>
      <w:r w:rsidRPr="00AA2090">
        <w:rPr>
          <w:sz w:val="24"/>
          <w:szCs w:val="24"/>
        </w:rPr>
        <w:t>“</w:t>
      </w:r>
      <w:r w:rsidRPr="00AA2090">
        <w:rPr>
          <w:rFonts w:hint="cs"/>
          <w:sz w:val="24"/>
          <w:szCs w:val="24"/>
          <w:cs/>
        </w:rPr>
        <w:t>ग्राम न्यायालयों की स्थापना और उसके प्रचालन के लिए राज्यों को सहायता</w:t>
      </w:r>
      <w:r w:rsidRPr="00AA2090">
        <w:rPr>
          <w:sz w:val="24"/>
          <w:szCs w:val="24"/>
        </w:rPr>
        <w:t>”</w:t>
      </w:r>
      <w:r w:rsidRPr="00AA2090">
        <w:rPr>
          <w:rFonts w:hint="cs"/>
          <w:sz w:val="24"/>
          <w:szCs w:val="24"/>
          <w:cs/>
        </w:rPr>
        <w:t xml:space="preserve"> की केन्द्रीय सरकार की स्कीम के अधीन, वित्तीय सहायता की मंजूरी संबंद्ध राज्य सरकारों तथा उनके प्रचालन द्वारा ग्राम न्यायालयों की स्थापना के लिए अधिसूचना के जारी किए जाने के पश्चात् ही प्रदान की जाती है ।</w:t>
      </w:r>
    </w:p>
    <w:p w:rsidR="00AA2090" w:rsidRPr="00AA2090" w:rsidRDefault="00AA2090" w:rsidP="00AA2090">
      <w:pPr>
        <w:jc w:val="both"/>
        <w:rPr>
          <w:sz w:val="24"/>
          <w:szCs w:val="24"/>
        </w:rPr>
      </w:pPr>
      <w:r w:rsidRPr="005843D8">
        <w:rPr>
          <w:rFonts w:hint="cs"/>
          <w:b/>
          <w:bCs/>
          <w:sz w:val="24"/>
          <w:szCs w:val="24"/>
          <w:cs/>
        </w:rPr>
        <w:lastRenderedPageBreak/>
        <w:t>(ग)</w:t>
      </w:r>
      <w:r w:rsidR="005843D8" w:rsidRPr="005843D8">
        <w:rPr>
          <w:b/>
          <w:bCs/>
          <w:sz w:val="24"/>
          <w:szCs w:val="24"/>
        </w:rPr>
        <w:t xml:space="preserve"> :</w:t>
      </w:r>
      <w:r w:rsidRPr="00AA2090">
        <w:rPr>
          <w:rFonts w:hint="cs"/>
          <w:sz w:val="24"/>
          <w:szCs w:val="24"/>
          <w:cs/>
        </w:rPr>
        <w:t xml:space="preserve">  ग्राम न्यायालयों के प्रचालन को प्रभावित करने वाले मुद्दे पर 7 अप्रैल, 2013 को उच्च न्यायालयों के मुख्य न्यायमूर्तियों तथा राज्यों के मुख्यमंत्रियों के सम्मेलन में विचार विर्मश किया गया था । आंध्र</w:t>
      </w:r>
      <w:r w:rsidR="00294322">
        <w:rPr>
          <w:rFonts w:hint="cs"/>
          <w:sz w:val="24"/>
          <w:szCs w:val="24"/>
          <w:cs/>
          <w:lang w:bidi="hi-IN"/>
        </w:rPr>
        <w:t xml:space="preserve"> </w:t>
      </w:r>
      <w:r w:rsidRPr="00AA2090">
        <w:rPr>
          <w:rFonts w:hint="cs"/>
          <w:sz w:val="24"/>
          <w:szCs w:val="24"/>
          <w:cs/>
        </w:rPr>
        <w:t>प्रदेश राज्य के मामले में विचार किया गया था कि चुंकि ग्राम न्यायालयों की अधिकारिता नियमित न्यायालयों की अधिकारिता से व्यपगत होती है, अतः सम्मेलन में अन्य बातों के साथ यह विनिश्चय किया गया था कि राज्य सरकारें तथा उच्च न्यायालयों को स्थानीय मुद्दों तथा स्थिति को ध्यान में रखते हुए जहां तक संभव हो ग्राम न्यायालय की स्थापना के प्रश्न पर विनिश्चय करना चाहिए ।</w:t>
      </w:r>
    </w:p>
    <w:p w:rsidR="00AA2090" w:rsidRDefault="00AA2090" w:rsidP="00AA2090">
      <w:pPr>
        <w:jc w:val="both"/>
        <w:rPr>
          <w:sz w:val="24"/>
          <w:szCs w:val="24"/>
        </w:rPr>
      </w:pPr>
      <w:r w:rsidRPr="005843D8">
        <w:rPr>
          <w:rFonts w:hint="cs"/>
          <w:b/>
          <w:bCs/>
          <w:sz w:val="24"/>
          <w:szCs w:val="24"/>
          <w:cs/>
        </w:rPr>
        <w:t>(घ)</w:t>
      </w:r>
      <w:r w:rsidR="005843D8" w:rsidRPr="005843D8">
        <w:rPr>
          <w:b/>
          <w:bCs/>
          <w:sz w:val="24"/>
          <w:szCs w:val="24"/>
        </w:rPr>
        <w:t xml:space="preserve"> :</w:t>
      </w:r>
      <w:r w:rsidRPr="00AA2090">
        <w:rPr>
          <w:rFonts w:hint="cs"/>
          <w:sz w:val="24"/>
          <w:szCs w:val="24"/>
          <w:cs/>
        </w:rPr>
        <w:t xml:space="preserve"> केन्द्रीय सरकार ने संबंद्ध राज्यों में ग्राम न्यायालयों की स्थापना हेतु राज्यों के मुख्यमंत्रियों और उच्च न्यायालयों के मुख्य न्यायमूर्तियों से नियमित अनुरोध करती रहीं है । हाल ही में, केन्द्रीय सरकार ने, उपरोक्त भाग (ख) में उल्लिखित स्कीम के अधीन उनको प्रचालित करने हेतु </w:t>
      </w:r>
      <w:r w:rsidRPr="00AA2090">
        <w:rPr>
          <w:sz w:val="24"/>
          <w:szCs w:val="24"/>
          <w:cs/>
        </w:rPr>
        <w:t>ग्राम न्यायालय</w:t>
      </w:r>
      <w:r w:rsidRPr="00AA2090">
        <w:rPr>
          <w:rFonts w:hint="cs"/>
          <w:sz w:val="24"/>
          <w:szCs w:val="24"/>
          <w:cs/>
        </w:rPr>
        <w:t xml:space="preserve">ों को स्थापित करने तथा वित्तीय सहायता की मांग करने के लिए आंध्रप्रदेश राज्य सरकार सहित सभी राज्य सरकारों से अनुरोध किया है । </w:t>
      </w:r>
    </w:p>
    <w:p w:rsidR="005843D8" w:rsidRDefault="005843D8" w:rsidP="00AA2090">
      <w:pPr>
        <w:jc w:val="both"/>
        <w:rPr>
          <w:sz w:val="24"/>
          <w:szCs w:val="24"/>
        </w:rPr>
      </w:pPr>
    </w:p>
    <w:p w:rsidR="005843D8" w:rsidRPr="00AA2090" w:rsidRDefault="005843D8" w:rsidP="005843D8">
      <w:pPr>
        <w:jc w:val="center"/>
        <w:rPr>
          <w:sz w:val="24"/>
          <w:szCs w:val="24"/>
        </w:rPr>
      </w:pPr>
      <w:r>
        <w:rPr>
          <w:sz w:val="24"/>
          <w:szCs w:val="24"/>
        </w:rPr>
        <w:t>********************</w:t>
      </w:r>
    </w:p>
    <w:p w:rsidR="00AA2090" w:rsidRPr="00AA2090" w:rsidRDefault="00AA2090" w:rsidP="00AA2090">
      <w:pPr>
        <w:rPr>
          <w:sz w:val="24"/>
          <w:szCs w:val="24"/>
          <w:cs/>
        </w:rPr>
      </w:pPr>
      <w:r w:rsidRPr="00AA2090">
        <w:rPr>
          <w:rFonts w:hint="cs"/>
          <w:sz w:val="24"/>
          <w:szCs w:val="24"/>
          <w:cs/>
        </w:rPr>
        <w:t xml:space="preserve"> </w:t>
      </w:r>
    </w:p>
    <w:p w:rsidR="00AA2090" w:rsidRPr="00AA2090" w:rsidRDefault="00AA2090" w:rsidP="00AA2090">
      <w:pPr>
        <w:rPr>
          <w:sz w:val="24"/>
          <w:szCs w:val="24"/>
          <w:cs/>
        </w:rPr>
      </w:pPr>
    </w:p>
    <w:p w:rsidR="00AA2090" w:rsidRPr="00AA2090" w:rsidRDefault="00AA2090" w:rsidP="00AA2090">
      <w:pPr>
        <w:rPr>
          <w:sz w:val="24"/>
          <w:szCs w:val="24"/>
          <w:cs/>
        </w:rPr>
      </w:pPr>
    </w:p>
    <w:p w:rsidR="00AA2090" w:rsidRPr="00AA2090" w:rsidRDefault="00AA2090" w:rsidP="00AA2090">
      <w:pPr>
        <w:rPr>
          <w:sz w:val="24"/>
          <w:szCs w:val="24"/>
          <w:cs/>
        </w:rPr>
      </w:pPr>
    </w:p>
    <w:p w:rsidR="00AA2090" w:rsidRPr="00AA2090" w:rsidRDefault="00AA2090" w:rsidP="00254870">
      <w:pPr>
        <w:spacing w:after="120"/>
        <w:jc w:val="both"/>
        <w:rPr>
          <w:rFonts w:cs="Mangal"/>
          <w:sz w:val="24"/>
          <w:szCs w:val="24"/>
        </w:rPr>
      </w:pPr>
    </w:p>
    <w:p w:rsidR="00D658E5" w:rsidRPr="00AA2090" w:rsidRDefault="00D658E5">
      <w:pPr>
        <w:rPr>
          <w:sz w:val="24"/>
          <w:szCs w:val="24"/>
        </w:rPr>
      </w:pPr>
    </w:p>
    <w:sectPr w:rsidR="00D658E5" w:rsidRPr="00AA209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AC" w:rsidRDefault="00AF0DAC" w:rsidP="00B72A3A">
      <w:pPr>
        <w:spacing w:after="0" w:line="240" w:lineRule="auto"/>
      </w:pPr>
      <w:r>
        <w:separator/>
      </w:r>
    </w:p>
  </w:endnote>
  <w:endnote w:type="continuationSeparator" w:id="0">
    <w:p w:rsidR="00AF0DAC" w:rsidRDefault="00AF0DAC" w:rsidP="00B7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462627"/>
      <w:docPartObj>
        <w:docPartGallery w:val="Page Numbers (Bottom of Page)"/>
        <w:docPartUnique/>
      </w:docPartObj>
    </w:sdtPr>
    <w:sdtEndPr>
      <w:rPr>
        <w:noProof/>
      </w:rPr>
    </w:sdtEndPr>
    <w:sdtContent>
      <w:p w:rsidR="00B72A3A" w:rsidRDefault="00B72A3A">
        <w:pPr>
          <w:pStyle w:val="Footer"/>
          <w:jc w:val="center"/>
        </w:pPr>
        <w:r>
          <w:fldChar w:fldCharType="begin"/>
        </w:r>
        <w:r>
          <w:instrText xml:space="preserve"> PAGE   \* MERGEFORMAT </w:instrText>
        </w:r>
        <w:r>
          <w:fldChar w:fldCharType="separate"/>
        </w:r>
        <w:r w:rsidR="00C66269">
          <w:rPr>
            <w:noProof/>
          </w:rPr>
          <w:t>2</w:t>
        </w:r>
        <w:r>
          <w:rPr>
            <w:noProof/>
          </w:rPr>
          <w:fldChar w:fldCharType="end"/>
        </w:r>
      </w:p>
    </w:sdtContent>
  </w:sdt>
  <w:p w:rsidR="00B72A3A" w:rsidRDefault="00B7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AC" w:rsidRDefault="00AF0DAC" w:rsidP="00B72A3A">
      <w:pPr>
        <w:spacing w:after="0" w:line="240" w:lineRule="auto"/>
      </w:pPr>
      <w:r>
        <w:separator/>
      </w:r>
    </w:p>
  </w:footnote>
  <w:footnote w:type="continuationSeparator" w:id="0">
    <w:p w:rsidR="00AF0DAC" w:rsidRDefault="00AF0DAC" w:rsidP="00B72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70"/>
    <w:rsid w:val="001216CD"/>
    <w:rsid w:val="00254870"/>
    <w:rsid w:val="00294322"/>
    <w:rsid w:val="004B40F4"/>
    <w:rsid w:val="005843D8"/>
    <w:rsid w:val="00A11B63"/>
    <w:rsid w:val="00AA2090"/>
    <w:rsid w:val="00AF0DAC"/>
    <w:rsid w:val="00B72A3A"/>
    <w:rsid w:val="00C66269"/>
    <w:rsid w:val="00D658E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0774"/>
  <w15:chartTrackingRefBased/>
  <w15:docId w15:val="{437C37E6-E0E3-4E77-B4FF-55787597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A3A"/>
  </w:style>
  <w:style w:type="paragraph" w:styleId="Footer">
    <w:name w:val="footer"/>
    <w:basedOn w:val="Normal"/>
    <w:link w:val="FooterChar"/>
    <w:uiPriority w:val="99"/>
    <w:unhideWhenUsed/>
    <w:rsid w:val="00B72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A3A"/>
  </w:style>
  <w:style w:type="paragraph" w:styleId="BalloonText">
    <w:name w:val="Balloon Text"/>
    <w:basedOn w:val="Normal"/>
    <w:link w:val="BalloonTextChar"/>
    <w:uiPriority w:val="99"/>
    <w:semiHidden/>
    <w:unhideWhenUsed/>
    <w:rsid w:val="0029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2017-12-21T11:59:00Z</cp:lastPrinted>
  <dcterms:created xsi:type="dcterms:W3CDTF">2017-12-21T11:57:00Z</dcterms:created>
  <dcterms:modified xsi:type="dcterms:W3CDTF">2017-12-21T13:20:00Z</dcterms:modified>
</cp:coreProperties>
</file>