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21E" w:rsidRDefault="0076621E" w:rsidP="0076621E">
      <w:pPr>
        <w:spacing w:after="0" w:line="20" w:lineRule="atLeast"/>
        <w:jc w:val="center"/>
        <w:rPr>
          <w:rFonts w:asciiTheme="majorBidi" w:eastAsia="Arial Unicode MS" w:hAnsiTheme="majorBidi" w:cstheme="majorBidi"/>
          <w:b/>
          <w:bCs/>
          <w:sz w:val="28"/>
          <w:szCs w:val="28"/>
        </w:rPr>
      </w:pPr>
      <w:r>
        <w:rPr>
          <w:rFonts w:asciiTheme="majorBidi" w:eastAsia="Arial Unicode MS" w:hAnsiTheme="majorBidi" w:cs="Mangal"/>
          <w:b/>
          <w:bCs/>
          <w:sz w:val="28"/>
          <w:szCs w:val="28"/>
          <w:cs/>
        </w:rPr>
        <w:t>भारत सरकार</w:t>
      </w:r>
    </w:p>
    <w:p w:rsidR="0076621E" w:rsidRDefault="0076621E" w:rsidP="0076621E">
      <w:pPr>
        <w:spacing w:after="0" w:line="20" w:lineRule="atLeast"/>
        <w:jc w:val="center"/>
        <w:rPr>
          <w:rFonts w:asciiTheme="majorBidi" w:eastAsia="Arial Unicode MS" w:hAnsiTheme="majorBidi" w:cstheme="majorBidi"/>
          <w:b/>
          <w:bCs/>
          <w:sz w:val="28"/>
          <w:szCs w:val="28"/>
        </w:rPr>
      </w:pPr>
      <w:r>
        <w:rPr>
          <w:rFonts w:asciiTheme="majorBidi" w:eastAsia="Arial Unicode MS" w:hAnsiTheme="majorBidi" w:cs="Mangal"/>
          <w:b/>
          <w:bCs/>
          <w:sz w:val="28"/>
          <w:szCs w:val="28"/>
          <w:cs/>
        </w:rPr>
        <w:t>रक्षा मंत्रालय</w:t>
      </w:r>
      <w:r>
        <w:rPr>
          <w:rFonts w:asciiTheme="majorBidi" w:eastAsia="Arial Unicode MS" w:hAnsiTheme="majorBidi" w:cstheme="majorBidi"/>
          <w:b/>
          <w:bCs/>
          <w:sz w:val="28"/>
          <w:szCs w:val="28"/>
        </w:rPr>
        <w:br/>
      </w:r>
      <w:r>
        <w:rPr>
          <w:rFonts w:asciiTheme="majorBidi" w:eastAsia="Arial Unicode MS" w:hAnsiTheme="majorBidi" w:cs="Mangal" w:hint="cs"/>
          <w:b/>
          <w:bCs/>
          <w:sz w:val="28"/>
          <w:szCs w:val="28"/>
          <w:cs/>
        </w:rPr>
        <w:t>रक्षा विभाग</w:t>
      </w:r>
    </w:p>
    <w:p w:rsidR="0076621E" w:rsidRDefault="0076621E" w:rsidP="0076621E">
      <w:pPr>
        <w:spacing w:after="0" w:line="20" w:lineRule="atLeast"/>
        <w:jc w:val="center"/>
        <w:rPr>
          <w:rFonts w:asciiTheme="majorBidi" w:eastAsia="Arial Unicode MS" w:hAnsiTheme="majorBidi" w:cstheme="majorBidi"/>
          <w:b/>
          <w:bCs/>
          <w:sz w:val="28"/>
          <w:szCs w:val="28"/>
        </w:rPr>
      </w:pPr>
      <w:r>
        <w:rPr>
          <w:rFonts w:asciiTheme="majorBidi" w:eastAsia="Arial Unicode MS" w:hAnsiTheme="majorBidi" w:cs="Mangal"/>
          <w:b/>
          <w:bCs/>
          <w:sz w:val="28"/>
          <w:szCs w:val="28"/>
          <w:cs/>
        </w:rPr>
        <w:t>राज्य सभा</w:t>
      </w:r>
    </w:p>
    <w:p w:rsidR="0076621E" w:rsidRDefault="00F159F2" w:rsidP="0076621E">
      <w:pPr>
        <w:spacing w:after="0" w:line="20" w:lineRule="atLeast"/>
        <w:jc w:val="center"/>
        <w:rPr>
          <w:rFonts w:asciiTheme="majorBidi" w:eastAsia="Arial Unicode MS" w:hAnsiTheme="majorBidi" w:cstheme="majorBidi"/>
          <w:b/>
          <w:bCs/>
          <w:sz w:val="28"/>
          <w:szCs w:val="28"/>
          <w:cs/>
        </w:rPr>
      </w:pPr>
      <w:r>
        <w:rPr>
          <w:rFonts w:ascii="Mangal" w:eastAsia="Arial Unicode MS" w:hAnsi="Mangal" w:cs="Mangal"/>
          <w:b/>
          <w:bCs/>
          <w:sz w:val="28"/>
          <w:szCs w:val="28"/>
          <w:cs/>
        </w:rPr>
        <w:t>अ</w:t>
      </w:r>
      <w:r w:rsidR="0076621E">
        <w:rPr>
          <w:rFonts w:asciiTheme="majorBidi" w:eastAsia="Arial Unicode MS" w:hAnsiTheme="majorBidi" w:cs="Mangal" w:hint="cs"/>
          <w:b/>
          <w:bCs/>
          <w:sz w:val="28"/>
          <w:szCs w:val="28"/>
          <w:cs/>
        </w:rPr>
        <w:t>तारांकित प्रश्न संख्या</w:t>
      </w:r>
      <w:r w:rsidR="00B356D4">
        <w:rPr>
          <w:rFonts w:asciiTheme="majorBidi" w:eastAsia="Arial Unicode MS" w:hAnsiTheme="majorBidi" w:cstheme="majorBidi"/>
          <w:b/>
          <w:bCs/>
          <w:sz w:val="28"/>
          <w:szCs w:val="28"/>
        </w:rPr>
        <w:t xml:space="preserve"> 1460</w:t>
      </w:r>
    </w:p>
    <w:p w:rsidR="0076621E" w:rsidRDefault="00F159F2" w:rsidP="0076621E">
      <w:pPr>
        <w:spacing w:after="0" w:line="20" w:lineRule="atLeast"/>
        <w:jc w:val="center"/>
        <w:rPr>
          <w:rFonts w:asciiTheme="majorBidi" w:eastAsia="Arial Unicode MS" w:hAnsiTheme="majorBidi" w:cstheme="majorBidi"/>
          <w:b/>
          <w:bCs/>
          <w:sz w:val="28"/>
          <w:szCs w:val="28"/>
        </w:rPr>
      </w:pPr>
      <w:r>
        <w:rPr>
          <w:rFonts w:asciiTheme="majorBidi" w:eastAsia="Arial Unicode MS" w:hAnsiTheme="majorBidi" w:cstheme="majorBidi"/>
          <w:b/>
          <w:bCs/>
          <w:sz w:val="28"/>
          <w:szCs w:val="28"/>
        </w:rPr>
        <w:t>01.01. 2018</w:t>
      </w:r>
      <w:r w:rsidR="0076621E">
        <w:rPr>
          <w:rFonts w:asciiTheme="majorBidi" w:eastAsia="Arial Unicode MS" w:hAnsiTheme="majorBidi" w:cstheme="majorBidi"/>
          <w:b/>
          <w:bCs/>
          <w:sz w:val="28"/>
          <w:szCs w:val="28"/>
        </w:rPr>
        <w:t xml:space="preserve"> </w:t>
      </w:r>
      <w:r w:rsidR="0076621E">
        <w:rPr>
          <w:rFonts w:asciiTheme="majorBidi" w:eastAsia="Arial Unicode MS" w:hAnsiTheme="majorBidi" w:cs="Mangal" w:hint="cs"/>
          <w:b/>
          <w:bCs/>
          <w:sz w:val="28"/>
          <w:szCs w:val="28"/>
          <w:cs/>
        </w:rPr>
        <w:t>को उत्तर के लिए</w:t>
      </w:r>
    </w:p>
    <w:p w:rsidR="0076621E" w:rsidRDefault="0076621E" w:rsidP="0076621E">
      <w:pPr>
        <w:spacing w:after="0" w:line="20" w:lineRule="atLeast"/>
        <w:jc w:val="center"/>
        <w:rPr>
          <w:rFonts w:asciiTheme="majorBidi" w:eastAsia="Arial Unicode MS" w:hAnsiTheme="majorBidi" w:cstheme="majorBidi"/>
          <w:b/>
          <w:bCs/>
          <w:sz w:val="16"/>
          <w:szCs w:val="16"/>
        </w:rPr>
      </w:pPr>
    </w:p>
    <w:p w:rsidR="0076621E" w:rsidRDefault="00B356D4" w:rsidP="0076621E">
      <w:pPr>
        <w:spacing w:after="0" w:line="20" w:lineRule="atLeast"/>
        <w:ind w:left="720"/>
        <w:rPr>
          <w:rFonts w:ascii="Mangal" w:eastAsia="Arial Unicode MS" w:hAnsi="Mangal" w:cs="Mangal"/>
          <w:b/>
          <w:bCs/>
          <w:sz w:val="28"/>
          <w:szCs w:val="12"/>
        </w:rPr>
      </w:pPr>
      <w:r>
        <w:rPr>
          <w:rFonts w:ascii="Mangal" w:eastAsia="Arial Unicode MS" w:hAnsi="Mangal" w:cs="Mangal"/>
          <w:b/>
          <w:bCs/>
          <w:sz w:val="28"/>
          <w:szCs w:val="12"/>
        </w:rPr>
        <w:t>रक्षा संदर्भ अधिनियम 1903 के कार्यों के दिशानिर्देशों में संशोधन</w:t>
      </w:r>
    </w:p>
    <w:p w:rsidR="00F159F2" w:rsidRPr="00F159F2" w:rsidRDefault="00F159F2" w:rsidP="0076621E">
      <w:pPr>
        <w:spacing w:after="0" w:line="20" w:lineRule="atLeast"/>
        <w:ind w:left="720"/>
        <w:rPr>
          <w:rFonts w:ascii="Mangal" w:eastAsia="Arial Unicode MS" w:hAnsi="Mangal" w:cs="Mangal"/>
          <w:b/>
          <w:bCs/>
          <w:sz w:val="28"/>
          <w:szCs w:val="12"/>
        </w:rPr>
      </w:pPr>
    </w:p>
    <w:p w:rsidR="0076621E" w:rsidRDefault="00B356D4" w:rsidP="0076621E">
      <w:pPr>
        <w:spacing w:after="0" w:line="20" w:lineRule="atLeast"/>
        <w:rPr>
          <w:rFonts w:asciiTheme="majorBidi" w:eastAsia="Arial Unicode MS" w:hAnsiTheme="majorBidi" w:cstheme="majorBidi"/>
          <w:b/>
          <w:bCs/>
          <w:sz w:val="28"/>
          <w:szCs w:val="28"/>
        </w:rPr>
      </w:pPr>
      <w:r>
        <w:rPr>
          <w:rFonts w:asciiTheme="majorBidi" w:eastAsia="Arial Unicode MS" w:hAnsiTheme="majorBidi" w:cstheme="majorBidi"/>
          <w:b/>
          <w:bCs/>
          <w:sz w:val="28"/>
          <w:szCs w:val="28"/>
        </w:rPr>
        <w:t>1460</w:t>
      </w:r>
      <w:r w:rsidR="0076621E">
        <w:rPr>
          <w:rFonts w:asciiTheme="majorBidi" w:eastAsia="Arial Unicode MS" w:hAnsiTheme="majorBidi" w:cstheme="majorBidi"/>
          <w:b/>
          <w:bCs/>
          <w:sz w:val="24"/>
          <w:szCs w:val="24"/>
        </w:rPr>
        <w:t>.</w:t>
      </w:r>
      <w:r w:rsidR="0076621E">
        <w:rPr>
          <w:rFonts w:asciiTheme="majorBidi" w:eastAsia="Arial Unicode MS" w:hAnsiTheme="majorBidi" w:cstheme="majorBidi"/>
          <w:b/>
          <w:bCs/>
          <w:sz w:val="24"/>
          <w:szCs w:val="24"/>
        </w:rPr>
        <w:tab/>
      </w:r>
      <w:r>
        <w:rPr>
          <w:rFonts w:ascii="Mangal" w:eastAsia="Arial Unicode MS" w:hAnsi="Mangal" w:cs="Mangal"/>
          <w:b/>
          <w:bCs/>
          <w:sz w:val="24"/>
          <w:szCs w:val="24"/>
        </w:rPr>
        <w:t>डा. सुब्रमण्यम स्वामी</w:t>
      </w:r>
      <w:r w:rsidR="0076621E">
        <w:rPr>
          <w:rFonts w:asciiTheme="majorBidi" w:eastAsia="Arial Unicode MS" w:hAnsiTheme="majorBidi" w:cstheme="majorBidi"/>
          <w:b/>
          <w:bCs/>
          <w:sz w:val="28"/>
          <w:szCs w:val="28"/>
        </w:rPr>
        <w:t>:</w:t>
      </w:r>
    </w:p>
    <w:p w:rsidR="0076621E" w:rsidRDefault="0076621E" w:rsidP="0076621E">
      <w:pPr>
        <w:spacing w:after="0" w:line="20" w:lineRule="atLeast"/>
        <w:jc w:val="both"/>
        <w:rPr>
          <w:rFonts w:asciiTheme="majorBidi" w:eastAsia="Arial Unicode MS" w:hAnsiTheme="majorBidi" w:cstheme="majorBidi"/>
          <w:sz w:val="24"/>
          <w:szCs w:val="24"/>
        </w:rPr>
      </w:pPr>
      <w:r>
        <w:rPr>
          <w:rFonts w:asciiTheme="majorBidi" w:eastAsia="Arial Unicode MS" w:hAnsiTheme="majorBidi" w:cstheme="majorBidi"/>
          <w:b/>
          <w:bCs/>
          <w:sz w:val="24"/>
          <w:szCs w:val="24"/>
        </w:rPr>
        <w:tab/>
      </w:r>
      <w:r>
        <w:rPr>
          <w:rFonts w:asciiTheme="majorBidi" w:eastAsia="Arial Unicode MS" w:hAnsiTheme="majorBidi" w:cs="Mangal"/>
          <w:sz w:val="24"/>
          <w:szCs w:val="24"/>
          <w:cs/>
        </w:rPr>
        <w:t>क्या रक्षा मंत्री यह बताने की कृपा करेंगे कि</w:t>
      </w:r>
      <w:r>
        <w:rPr>
          <w:rFonts w:asciiTheme="majorBidi" w:eastAsia="Arial Unicode MS" w:hAnsiTheme="majorBidi" w:cstheme="majorBidi"/>
          <w:sz w:val="24"/>
          <w:szCs w:val="24"/>
        </w:rPr>
        <w:t xml:space="preserve"> :</w:t>
      </w:r>
    </w:p>
    <w:p w:rsidR="0076621E" w:rsidRDefault="0076621E" w:rsidP="0076621E">
      <w:pPr>
        <w:spacing w:after="0" w:line="20" w:lineRule="atLeast"/>
        <w:jc w:val="both"/>
        <w:rPr>
          <w:rFonts w:asciiTheme="majorBidi" w:eastAsia="Arial Unicode MS" w:hAnsiTheme="majorBidi" w:cstheme="majorBidi"/>
          <w:sz w:val="24"/>
          <w:szCs w:val="24"/>
        </w:rPr>
      </w:pPr>
    </w:p>
    <w:p w:rsidR="0076621E" w:rsidRDefault="0076621E" w:rsidP="0076621E">
      <w:pPr>
        <w:spacing w:after="0" w:line="20" w:lineRule="atLeast"/>
        <w:ind w:left="720" w:hanging="720"/>
        <w:jc w:val="both"/>
        <w:rPr>
          <w:rFonts w:asciiTheme="majorBidi" w:eastAsia="Arial Unicode MS" w:hAnsiTheme="majorBidi" w:cstheme="majorBidi"/>
          <w:sz w:val="24"/>
          <w:szCs w:val="24"/>
        </w:rPr>
      </w:pPr>
      <w:r>
        <w:rPr>
          <w:rFonts w:asciiTheme="majorBidi" w:eastAsia="Arial Unicode MS" w:hAnsiTheme="majorBidi" w:cstheme="majorBidi"/>
          <w:sz w:val="24"/>
          <w:szCs w:val="24"/>
        </w:rPr>
        <w:t>(</w:t>
      </w:r>
      <w:r>
        <w:rPr>
          <w:rFonts w:asciiTheme="majorBidi" w:eastAsia="Arial Unicode MS" w:hAnsiTheme="majorBidi" w:cs="Mangal" w:hint="cs"/>
          <w:sz w:val="24"/>
          <w:szCs w:val="24"/>
          <w:cs/>
        </w:rPr>
        <w:t>क</w:t>
      </w:r>
      <w:r>
        <w:rPr>
          <w:rFonts w:asciiTheme="majorBidi" w:eastAsia="Arial Unicode MS" w:hAnsiTheme="majorBidi" w:cstheme="majorBidi"/>
          <w:sz w:val="24"/>
          <w:szCs w:val="24"/>
        </w:rPr>
        <w:t>)</w:t>
      </w:r>
      <w:r>
        <w:rPr>
          <w:rFonts w:asciiTheme="majorBidi" w:eastAsia="Arial Unicode MS" w:hAnsiTheme="majorBidi" w:cstheme="majorBidi"/>
          <w:sz w:val="24"/>
          <w:szCs w:val="24"/>
        </w:rPr>
        <w:tab/>
      </w:r>
      <w:r w:rsidR="00B356D4">
        <w:rPr>
          <w:rFonts w:ascii="Mangal" w:eastAsia="Arial Unicode MS" w:hAnsi="Mangal" w:cs="Mangal"/>
          <w:sz w:val="24"/>
          <w:szCs w:val="24"/>
        </w:rPr>
        <w:t>क्या यह सच है कि मंत्रालय ने रक्षा स्थापन और संस्थापनों के निकटवर्ती निजी भूमि पर निर्माण के लिए अनापत्ति प्रमाण पत्र के संबंध में 2016 में रक्षा अधिनियम 1903 के कार्यों के दिशानिर्देशों को संशोधित किया</w:t>
      </w:r>
      <w:r w:rsidR="00F159F2">
        <w:rPr>
          <w:rFonts w:ascii="Mangal" w:eastAsia="Arial Unicode MS" w:hAnsi="Mangal" w:cs="Mangal"/>
          <w:sz w:val="24"/>
          <w:szCs w:val="24"/>
        </w:rPr>
        <w:t xml:space="preserve"> है</w:t>
      </w:r>
      <w:r>
        <w:rPr>
          <w:rFonts w:asciiTheme="majorBidi" w:eastAsia="Arial Unicode MS" w:hAnsiTheme="majorBidi" w:cstheme="majorBidi"/>
          <w:sz w:val="24"/>
          <w:szCs w:val="24"/>
        </w:rPr>
        <w:t>;</w:t>
      </w:r>
    </w:p>
    <w:p w:rsidR="0076621E" w:rsidRDefault="0076621E" w:rsidP="0076621E">
      <w:pPr>
        <w:spacing w:after="0" w:line="20" w:lineRule="atLeast"/>
        <w:ind w:left="720" w:hanging="720"/>
        <w:jc w:val="both"/>
        <w:rPr>
          <w:rFonts w:asciiTheme="majorBidi" w:eastAsia="Arial Unicode MS" w:hAnsiTheme="majorBidi" w:cstheme="majorBidi"/>
          <w:sz w:val="24"/>
          <w:szCs w:val="24"/>
        </w:rPr>
      </w:pPr>
      <w:r>
        <w:rPr>
          <w:rFonts w:asciiTheme="majorBidi" w:eastAsia="Arial Unicode MS" w:hAnsiTheme="majorBidi" w:cstheme="majorBidi"/>
          <w:sz w:val="24"/>
          <w:szCs w:val="24"/>
        </w:rPr>
        <w:t>(</w:t>
      </w:r>
      <w:r>
        <w:rPr>
          <w:rFonts w:asciiTheme="majorBidi" w:eastAsia="Arial Unicode MS" w:hAnsiTheme="majorBidi" w:cs="Mangal" w:hint="cs"/>
          <w:sz w:val="24"/>
          <w:szCs w:val="24"/>
          <w:cs/>
        </w:rPr>
        <w:t>ख</w:t>
      </w:r>
      <w:r>
        <w:rPr>
          <w:rFonts w:asciiTheme="majorBidi" w:eastAsia="Arial Unicode MS" w:hAnsiTheme="majorBidi" w:cstheme="majorBidi"/>
          <w:sz w:val="24"/>
          <w:szCs w:val="24"/>
        </w:rPr>
        <w:t>)</w:t>
      </w:r>
      <w:r>
        <w:rPr>
          <w:rFonts w:asciiTheme="majorBidi" w:eastAsia="Arial Unicode MS" w:hAnsiTheme="majorBidi" w:cstheme="majorBidi"/>
          <w:sz w:val="24"/>
          <w:szCs w:val="24"/>
        </w:rPr>
        <w:tab/>
      </w:r>
      <w:r w:rsidR="00AB157A">
        <w:rPr>
          <w:rFonts w:ascii="Mangal" w:eastAsia="Arial Unicode MS" w:hAnsi="Mangal" w:cs="Mangal"/>
          <w:sz w:val="24"/>
          <w:szCs w:val="24"/>
        </w:rPr>
        <w:t xml:space="preserve">यदि हां, तो </w:t>
      </w:r>
      <w:r w:rsidR="00DF539A">
        <w:rPr>
          <w:rFonts w:ascii="Mangal" w:eastAsia="Arial Unicode MS" w:hAnsi="Mangal" w:cs="Mangal"/>
          <w:sz w:val="24"/>
          <w:szCs w:val="24"/>
        </w:rPr>
        <w:t>इन संशोधनों की मुख्य बातें क्या-क्या हैं तथा तत्संबंधी ब्यौरा क्या है</w:t>
      </w:r>
      <w:r>
        <w:rPr>
          <w:rFonts w:asciiTheme="majorBidi" w:eastAsia="Arial Unicode MS" w:hAnsiTheme="majorBidi" w:cstheme="majorBidi"/>
          <w:sz w:val="24"/>
          <w:szCs w:val="24"/>
        </w:rPr>
        <w:t>;</w:t>
      </w:r>
    </w:p>
    <w:p w:rsidR="0076621E" w:rsidRDefault="0076621E" w:rsidP="0076621E">
      <w:pPr>
        <w:spacing w:after="0" w:line="20" w:lineRule="atLeast"/>
        <w:ind w:left="720" w:hanging="720"/>
        <w:jc w:val="both"/>
        <w:rPr>
          <w:rFonts w:asciiTheme="majorBidi" w:eastAsia="Arial Unicode MS" w:hAnsiTheme="majorBidi" w:cstheme="majorBidi"/>
          <w:sz w:val="24"/>
          <w:szCs w:val="24"/>
        </w:rPr>
      </w:pPr>
      <w:r>
        <w:rPr>
          <w:rFonts w:asciiTheme="majorBidi" w:eastAsia="Arial Unicode MS" w:hAnsiTheme="majorBidi" w:cstheme="majorBidi"/>
          <w:sz w:val="24"/>
          <w:szCs w:val="24"/>
        </w:rPr>
        <w:t>(</w:t>
      </w:r>
      <w:r>
        <w:rPr>
          <w:rFonts w:ascii="Mangal" w:eastAsia="Arial Unicode MS" w:hAnsi="Mangal" w:cs="Mangal"/>
          <w:sz w:val="24"/>
          <w:szCs w:val="24"/>
        </w:rPr>
        <w:t>ग</w:t>
      </w:r>
      <w:r>
        <w:rPr>
          <w:rFonts w:asciiTheme="majorBidi" w:eastAsia="Arial Unicode MS" w:hAnsiTheme="majorBidi" w:cstheme="majorBidi"/>
          <w:sz w:val="24"/>
          <w:szCs w:val="24"/>
        </w:rPr>
        <w:t>)</w:t>
      </w:r>
      <w:r>
        <w:rPr>
          <w:rFonts w:asciiTheme="majorBidi" w:eastAsia="Arial Unicode MS" w:hAnsiTheme="majorBidi" w:cstheme="majorBidi"/>
          <w:sz w:val="24"/>
          <w:szCs w:val="24"/>
        </w:rPr>
        <w:tab/>
      </w:r>
      <w:r w:rsidR="00DF539A">
        <w:rPr>
          <w:rFonts w:asciiTheme="majorBidi" w:eastAsia="Arial Unicode MS" w:hAnsiTheme="majorBidi" w:cstheme="majorBidi"/>
          <w:sz w:val="24"/>
          <w:szCs w:val="24"/>
        </w:rPr>
        <w:t xml:space="preserve"> </w:t>
      </w:r>
      <w:r w:rsidR="00DF539A">
        <w:rPr>
          <w:rFonts w:ascii="Mangal" w:eastAsia="Arial Unicode MS" w:hAnsi="Mangal" w:cs="Mangal"/>
          <w:sz w:val="24"/>
          <w:szCs w:val="24"/>
        </w:rPr>
        <w:t xml:space="preserve">क्या ये संशोधन सेना, नौसेना तथा वायु सेना से संबंधित सभी रक्षा भूमि पर प्रयोज्य होता </w:t>
      </w:r>
      <w:r w:rsidR="00AB157A">
        <w:rPr>
          <w:rFonts w:ascii="Mangal" w:eastAsia="Arial Unicode MS" w:hAnsi="Mangal" w:cs="Mangal"/>
          <w:sz w:val="24"/>
          <w:szCs w:val="24"/>
        </w:rPr>
        <w:t>है</w:t>
      </w:r>
      <w:r>
        <w:rPr>
          <w:rFonts w:asciiTheme="majorBidi" w:eastAsia="Arial Unicode MS" w:hAnsiTheme="majorBidi" w:cstheme="majorBidi"/>
          <w:sz w:val="24"/>
          <w:szCs w:val="24"/>
        </w:rPr>
        <w:t xml:space="preserve">; </w:t>
      </w:r>
      <w:r>
        <w:rPr>
          <w:rFonts w:ascii="Mangal" w:eastAsia="Arial Unicode MS" w:hAnsi="Mangal" w:cs="Mangal"/>
          <w:sz w:val="24"/>
          <w:szCs w:val="24"/>
        </w:rPr>
        <w:t>और</w:t>
      </w:r>
    </w:p>
    <w:p w:rsidR="0076621E" w:rsidRDefault="0076621E" w:rsidP="0076621E">
      <w:pPr>
        <w:spacing w:after="0" w:line="20" w:lineRule="atLeast"/>
        <w:ind w:left="720" w:hanging="720"/>
        <w:jc w:val="both"/>
        <w:rPr>
          <w:rFonts w:asciiTheme="majorBidi" w:eastAsia="Arial Unicode MS" w:hAnsiTheme="majorBidi" w:cstheme="majorBidi"/>
          <w:sz w:val="24"/>
          <w:szCs w:val="24"/>
        </w:rPr>
      </w:pPr>
      <w:r>
        <w:rPr>
          <w:rFonts w:asciiTheme="majorBidi" w:eastAsia="Arial Unicode MS" w:hAnsiTheme="majorBidi" w:cstheme="majorBidi"/>
          <w:sz w:val="24"/>
          <w:szCs w:val="24"/>
        </w:rPr>
        <w:t>(</w:t>
      </w:r>
      <w:r>
        <w:rPr>
          <w:rFonts w:ascii="Mangal" w:eastAsia="Arial Unicode MS" w:hAnsi="Mangal" w:cs="Mangal"/>
          <w:sz w:val="24"/>
          <w:szCs w:val="24"/>
        </w:rPr>
        <w:t>घ</w:t>
      </w:r>
      <w:r>
        <w:rPr>
          <w:rFonts w:asciiTheme="majorBidi" w:eastAsia="Arial Unicode MS" w:hAnsiTheme="majorBidi" w:cstheme="majorBidi"/>
          <w:sz w:val="24"/>
          <w:szCs w:val="24"/>
        </w:rPr>
        <w:t>)</w:t>
      </w:r>
      <w:r>
        <w:rPr>
          <w:rFonts w:asciiTheme="majorBidi" w:eastAsia="Arial Unicode MS" w:hAnsiTheme="majorBidi" w:cstheme="majorBidi"/>
          <w:sz w:val="24"/>
          <w:szCs w:val="24"/>
        </w:rPr>
        <w:tab/>
      </w:r>
      <w:r w:rsidR="00DF539A">
        <w:rPr>
          <w:rFonts w:ascii="Mangal" w:eastAsia="Arial Unicode MS" w:hAnsi="Mangal" w:cs="Mangal"/>
          <w:sz w:val="24"/>
          <w:szCs w:val="24"/>
        </w:rPr>
        <w:t>यदि नहीं, तो सभी तीनों रक्षा दिशानिर्देशों को कब तक संशोधित किया जाएगा ताकि सभी रक्षा संस्थापनों/स्थापनों को इसमें शामिल किया जा सके</w:t>
      </w:r>
      <w:r>
        <w:rPr>
          <w:rFonts w:asciiTheme="majorBidi" w:eastAsia="Arial Unicode MS" w:hAnsiTheme="majorBidi" w:cstheme="majorBidi"/>
          <w:sz w:val="24"/>
          <w:szCs w:val="24"/>
        </w:rPr>
        <w:t xml:space="preserve"> ?</w:t>
      </w:r>
    </w:p>
    <w:p w:rsidR="0076621E" w:rsidRDefault="0076621E" w:rsidP="0076621E">
      <w:pPr>
        <w:spacing w:after="0" w:line="20" w:lineRule="atLeast"/>
        <w:jc w:val="center"/>
        <w:rPr>
          <w:rFonts w:asciiTheme="majorBidi" w:eastAsia="Arial Unicode MS" w:hAnsiTheme="majorBidi" w:cstheme="majorBidi"/>
          <w:b/>
          <w:bCs/>
          <w:sz w:val="28"/>
          <w:szCs w:val="28"/>
        </w:rPr>
      </w:pPr>
    </w:p>
    <w:p w:rsidR="0076621E" w:rsidRDefault="0076621E" w:rsidP="0076621E">
      <w:pPr>
        <w:spacing w:after="0" w:line="20" w:lineRule="atLeast"/>
        <w:jc w:val="center"/>
        <w:rPr>
          <w:rFonts w:asciiTheme="majorBidi" w:eastAsia="Arial Unicode MS" w:hAnsiTheme="majorBidi" w:cstheme="majorBidi"/>
          <w:b/>
          <w:bCs/>
          <w:sz w:val="28"/>
          <w:szCs w:val="28"/>
          <w:cs/>
        </w:rPr>
      </w:pPr>
      <w:r>
        <w:rPr>
          <w:rFonts w:asciiTheme="majorBidi" w:eastAsia="Arial Unicode MS" w:hAnsiTheme="majorBidi" w:cs="Mangal"/>
          <w:b/>
          <w:bCs/>
          <w:sz w:val="28"/>
          <w:szCs w:val="28"/>
          <w:cs/>
        </w:rPr>
        <w:t>उत्तर</w:t>
      </w:r>
      <w:r>
        <w:rPr>
          <w:rFonts w:asciiTheme="majorBidi" w:eastAsia="Arial Unicode MS" w:hAnsiTheme="majorBidi" w:cstheme="majorBidi"/>
          <w:b/>
          <w:bCs/>
          <w:sz w:val="28"/>
          <w:szCs w:val="28"/>
        </w:rPr>
        <w:br/>
      </w:r>
      <w:r w:rsidR="00F87484">
        <w:rPr>
          <w:rFonts w:asciiTheme="majorBidi" w:eastAsia="Arial Unicode MS" w:hAnsiTheme="majorBidi" w:cs="Mangal" w:hint="cs"/>
          <w:b/>
          <w:bCs/>
          <w:sz w:val="28"/>
          <w:szCs w:val="28"/>
          <w:cs/>
        </w:rPr>
        <w:t>रक्षा</w:t>
      </w:r>
      <w:r w:rsidR="00F87484">
        <w:rPr>
          <w:rFonts w:asciiTheme="majorBidi" w:eastAsia="Arial Unicode MS" w:hAnsiTheme="majorBidi" w:cs="Mangal"/>
          <w:b/>
          <w:bCs/>
          <w:sz w:val="28"/>
          <w:szCs w:val="28"/>
          <w:cs/>
        </w:rPr>
        <w:t xml:space="preserve"> </w:t>
      </w:r>
      <w:r>
        <w:rPr>
          <w:rFonts w:ascii="Mangal" w:eastAsia="Arial Unicode MS" w:hAnsi="Mangal" w:cs="Mangal"/>
          <w:b/>
          <w:bCs/>
          <w:sz w:val="28"/>
          <w:szCs w:val="28"/>
        </w:rPr>
        <w:t>मंत्रालय</w:t>
      </w:r>
      <w:r>
        <w:rPr>
          <w:rFonts w:asciiTheme="majorBidi" w:eastAsia="Arial Unicode MS" w:hAnsiTheme="majorBidi" w:cstheme="majorBidi"/>
          <w:b/>
          <w:bCs/>
          <w:sz w:val="28"/>
          <w:szCs w:val="28"/>
        </w:rPr>
        <w:t xml:space="preserve"> </w:t>
      </w:r>
      <w:r>
        <w:rPr>
          <w:rFonts w:ascii="Mangal" w:eastAsia="Arial Unicode MS" w:hAnsi="Mangal" w:cs="Mangal"/>
          <w:b/>
          <w:bCs/>
          <w:sz w:val="28"/>
          <w:szCs w:val="28"/>
        </w:rPr>
        <w:t>में</w:t>
      </w:r>
      <w:r>
        <w:rPr>
          <w:rFonts w:asciiTheme="majorBidi" w:eastAsia="Arial Unicode MS" w:hAnsiTheme="majorBidi" w:cstheme="majorBidi"/>
          <w:b/>
          <w:bCs/>
          <w:sz w:val="28"/>
          <w:szCs w:val="28"/>
        </w:rPr>
        <w:t xml:space="preserve"> </w:t>
      </w:r>
      <w:r>
        <w:rPr>
          <w:rFonts w:ascii="Mangal" w:eastAsia="Arial Unicode MS" w:hAnsi="Mangal" w:cs="Mangal"/>
          <w:b/>
          <w:bCs/>
          <w:sz w:val="28"/>
          <w:szCs w:val="28"/>
        </w:rPr>
        <w:t>राज्य</w:t>
      </w:r>
      <w:r>
        <w:rPr>
          <w:rFonts w:asciiTheme="majorBidi" w:eastAsia="Arial Unicode MS" w:hAnsiTheme="majorBidi" w:cstheme="majorBidi"/>
          <w:b/>
          <w:bCs/>
          <w:sz w:val="28"/>
          <w:szCs w:val="28"/>
        </w:rPr>
        <w:t xml:space="preserve"> </w:t>
      </w:r>
      <w:r>
        <w:rPr>
          <w:rFonts w:asciiTheme="majorBidi" w:eastAsia="Arial Unicode MS" w:hAnsiTheme="majorBidi" w:cs="Mangal" w:hint="cs"/>
          <w:b/>
          <w:bCs/>
          <w:sz w:val="28"/>
          <w:szCs w:val="28"/>
          <w:cs/>
        </w:rPr>
        <w:t>मंत्री</w:t>
      </w:r>
      <w:r>
        <w:rPr>
          <w:rFonts w:asciiTheme="majorBidi" w:eastAsia="Arial Unicode MS" w:hAnsiTheme="majorBidi" w:cstheme="majorBidi"/>
          <w:b/>
          <w:bCs/>
          <w:sz w:val="28"/>
          <w:szCs w:val="28"/>
        </w:rPr>
        <w:t xml:space="preserve"> (</w:t>
      </w:r>
      <w:r>
        <w:rPr>
          <w:rFonts w:asciiTheme="majorBidi" w:eastAsia="Arial Unicode MS" w:hAnsiTheme="majorBidi" w:cs="Mangal" w:hint="cs"/>
          <w:b/>
          <w:bCs/>
          <w:sz w:val="28"/>
          <w:szCs w:val="28"/>
          <w:cs/>
        </w:rPr>
        <w:t xml:space="preserve">डॉ. </w:t>
      </w:r>
      <w:r>
        <w:rPr>
          <w:rFonts w:ascii="Mangal" w:eastAsia="Arial Unicode MS" w:hAnsi="Mangal" w:cs="Mangal"/>
          <w:b/>
          <w:bCs/>
          <w:sz w:val="28"/>
          <w:szCs w:val="28"/>
        </w:rPr>
        <w:t>सुभाष</w:t>
      </w:r>
      <w:r>
        <w:rPr>
          <w:rFonts w:asciiTheme="majorBidi" w:eastAsia="Arial Unicode MS" w:hAnsiTheme="majorBidi" w:cstheme="majorBidi"/>
          <w:b/>
          <w:bCs/>
          <w:sz w:val="28"/>
          <w:szCs w:val="28"/>
        </w:rPr>
        <w:t xml:space="preserve"> </w:t>
      </w:r>
      <w:r>
        <w:rPr>
          <w:rFonts w:ascii="Mangal" w:eastAsia="Arial Unicode MS" w:hAnsi="Mangal" w:cs="Mangal"/>
          <w:b/>
          <w:bCs/>
          <w:sz w:val="28"/>
          <w:szCs w:val="28"/>
        </w:rPr>
        <w:t>भामरे</w:t>
      </w:r>
      <w:r>
        <w:rPr>
          <w:rFonts w:asciiTheme="majorBidi" w:eastAsia="Arial Unicode MS" w:hAnsiTheme="majorBidi" w:cstheme="majorBidi"/>
          <w:b/>
          <w:bCs/>
          <w:sz w:val="28"/>
          <w:szCs w:val="28"/>
        </w:rPr>
        <w:t>)</w:t>
      </w:r>
    </w:p>
    <w:p w:rsidR="0076621E" w:rsidRDefault="0076621E" w:rsidP="0076621E">
      <w:pPr>
        <w:spacing w:after="0" w:line="20" w:lineRule="atLeast"/>
        <w:jc w:val="center"/>
        <w:rPr>
          <w:rFonts w:asciiTheme="majorBidi" w:eastAsia="Arial Unicode MS" w:hAnsiTheme="majorBidi" w:cstheme="majorBidi"/>
          <w:b/>
          <w:bCs/>
          <w:sz w:val="28"/>
          <w:szCs w:val="28"/>
        </w:rPr>
      </w:pPr>
    </w:p>
    <w:p w:rsidR="0076621E" w:rsidRDefault="00BA7630" w:rsidP="00BA7630">
      <w:pPr>
        <w:spacing w:after="0" w:line="20" w:lineRule="atLeast"/>
        <w:jc w:val="both"/>
        <w:rPr>
          <w:rFonts w:ascii="Mangal" w:hAnsi="Mangal" w:cs="Mangal"/>
          <w:sz w:val="24"/>
          <w:szCs w:val="24"/>
        </w:rPr>
      </w:pPr>
      <w:r>
        <w:rPr>
          <w:rFonts w:ascii="Mangal" w:hAnsi="Mangal" w:cs="Mangal"/>
          <w:sz w:val="24"/>
          <w:szCs w:val="24"/>
        </w:rPr>
        <w:t>(क) से (घ):</w:t>
      </w:r>
      <w:r>
        <w:rPr>
          <w:rFonts w:ascii="Mangal" w:hAnsi="Mangal" w:cs="Mangal"/>
          <w:sz w:val="24"/>
          <w:szCs w:val="24"/>
        </w:rPr>
        <w:tab/>
        <w:t>रक्षा संकार्य अधिनियम, 1903 में कोई संशोधन नहीं किए गए हैं। तथापि, रक्षा मंत्रालय ने 21.10.2016 को रक्षा स्थापना के आस-पास भवन निर्माण के लिए अनापत्ति प्रमाण पत्र जारी करने के संबंध में दिनांक 18.05.2011 के अपने दिशानिर्देशों</w:t>
      </w:r>
      <w:r w:rsidR="007D483A">
        <w:rPr>
          <w:rFonts w:ascii="Mangal" w:hAnsi="Mangal" w:cs="Mangal"/>
          <w:sz w:val="24"/>
          <w:szCs w:val="24"/>
        </w:rPr>
        <w:t xml:space="preserve"> में संशोधन किया है। संशोधित दिशानिर्देशों </w:t>
      </w:r>
      <w:r>
        <w:rPr>
          <w:rFonts w:ascii="Mangal" w:hAnsi="Mangal" w:cs="Mangal"/>
          <w:sz w:val="24"/>
          <w:szCs w:val="24"/>
        </w:rPr>
        <w:t xml:space="preserve">के अनुसार, 193 स्टेशनों पर अवस्थित भारतीय सेना की स्थापनाओं/अधिष्ठानों के संबंध में सुरक्षा प्रतिबंध, ऐसी स्थापनाओं/अधिष्ठापनों की बाहरी चारदीवारी से मात्र 10 मीटर तक लागू होंगे। तथापि, जम्मू और कश्मीर राज्य में अवस्थित 149 सेना स्थापनाओं के संबंध में 50 मीटर के भीतर किसी निर्माण कार्य की अनुमति </w:t>
      </w:r>
      <w:r w:rsidR="009968F0">
        <w:rPr>
          <w:rFonts w:ascii="Mangal" w:hAnsi="Mangal" w:cs="Mangal"/>
          <w:sz w:val="24"/>
          <w:szCs w:val="24"/>
        </w:rPr>
        <w:t>नहीं</w:t>
      </w:r>
      <w:r>
        <w:rPr>
          <w:rFonts w:ascii="Mangal" w:hAnsi="Mangal" w:cs="Mangal"/>
          <w:sz w:val="24"/>
          <w:szCs w:val="24"/>
        </w:rPr>
        <w:t xml:space="preserve"> होगी और ऐसी सेना</w:t>
      </w:r>
      <w:r w:rsidR="00EB2B1F">
        <w:rPr>
          <w:rFonts w:ascii="Mangal" w:hAnsi="Mangal" w:cs="Mangal"/>
          <w:sz w:val="24"/>
          <w:szCs w:val="24"/>
        </w:rPr>
        <w:t xml:space="preserve"> स्थापनाओं से 50-100 मीटर के बीच निर्माण कार्य के लिए अनापत्ति प्रमाणपत्र की आवश्यकता होगी। अन्य रक्षा स्थापनाओं के संबंध में यथा-पूर्व निर्धारित मानदण्ड वर्तमान में </w:t>
      </w:r>
      <w:r w:rsidR="009968F0">
        <w:rPr>
          <w:rFonts w:ascii="Mangal" w:hAnsi="Mangal" w:cs="Mangal"/>
          <w:sz w:val="24"/>
          <w:szCs w:val="24"/>
        </w:rPr>
        <w:t>प्रयोज्य</w:t>
      </w:r>
      <w:bookmarkStart w:id="0" w:name="_GoBack"/>
      <w:bookmarkEnd w:id="0"/>
      <w:r w:rsidR="00EB2B1F">
        <w:rPr>
          <w:rFonts w:ascii="Mangal" w:hAnsi="Mangal" w:cs="Mangal"/>
          <w:sz w:val="24"/>
          <w:szCs w:val="24"/>
        </w:rPr>
        <w:t xml:space="preserve"> बने रहेंगे।</w:t>
      </w:r>
    </w:p>
    <w:p w:rsidR="0076621E" w:rsidRDefault="00AE16CF" w:rsidP="0076621E">
      <w:pPr>
        <w:spacing w:after="0" w:line="20" w:lineRule="atLeast"/>
        <w:jc w:val="center"/>
        <w:rPr>
          <w:rFonts w:asciiTheme="majorBidi" w:hAnsiTheme="majorBidi" w:cstheme="majorBidi"/>
          <w:sz w:val="24"/>
          <w:szCs w:val="24"/>
        </w:rPr>
      </w:pPr>
      <w:r w:rsidRPr="00AE16CF">
        <w:rPr>
          <w:rFonts w:ascii="Mangal" w:hAnsi="Mangal" w:cs="Mangal"/>
          <w:sz w:val="32"/>
          <w:szCs w:val="24"/>
        </w:rPr>
        <w:t>****</w:t>
      </w:r>
    </w:p>
    <w:sectPr w:rsidR="0076621E" w:rsidSect="00B23C02">
      <w:pgSz w:w="12240" w:h="15840" w:code="1"/>
      <w:pgMar w:top="576" w:right="1440" w:bottom="720" w:left="144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6538F"/>
    <w:multiLevelType w:val="hybridMultilevel"/>
    <w:tmpl w:val="1980B78A"/>
    <w:lvl w:ilvl="0" w:tplc="BE7E65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27"/>
    <w:rsid w:val="000B264B"/>
    <w:rsid w:val="00105026"/>
    <w:rsid w:val="001279E2"/>
    <w:rsid w:val="0076621E"/>
    <w:rsid w:val="007D483A"/>
    <w:rsid w:val="0085367E"/>
    <w:rsid w:val="009968F0"/>
    <w:rsid w:val="00AB157A"/>
    <w:rsid w:val="00AE16CF"/>
    <w:rsid w:val="00B23C02"/>
    <w:rsid w:val="00B356D4"/>
    <w:rsid w:val="00B87C16"/>
    <w:rsid w:val="00BA7630"/>
    <w:rsid w:val="00D16E27"/>
    <w:rsid w:val="00DF539A"/>
    <w:rsid w:val="00EB2B1F"/>
    <w:rsid w:val="00F159F2"/>
    <w:rsid w:val="00F8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21E"/>
    <w:pPr>
      <w:ind w:left="720"/>
      <w:contextualSpacing/>
    </w:pPr>
    <w:rPr>
      <w:rFonts w:eastAsiaTheme="minorEastAsia"/>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21E"/>
    <w:pPr>
      <w:ind w:left="720"/>
      <w:contextualSpacing/>
    </w:pPr>
    <w:rPr>
      <w:rFonts w:eastAsiaTheme="minorEastAsia"/>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2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2010-11-03T01:10:00Z</cp:lastPrinted>
  <dcterms:created xsi:type="dcterms:W3CDTF">2010-11-02T18:38:00Z</dcterms:created>
  <dcterms:modified xsi:type="dcterms:W3CDTF">2010-11-03T01:45:00Z</dcterms:modified>
</cp:coreProperties>
</file>