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3C" w:rsidRDefault="00C0513C" w:rsidP="00C0513C">
      <w:pPr>
        <w:spacing w:after="0" w:line="240" w:lineRule="auto"/>
        <w:jc w:val="center"/>
        <w:rPr>
          <w:rFonts w:ascii="Arial Unicode MS" w:eastAsia="Arial Unicode MS" w:hAnsi="Arial Unicode MS" w:cs="Arial Unicode MS"/>
          <w:b/>
          <w:bCs/>
          <w:sz w:val="28"/>
          <w:szCs w:val="28"/>
        </w:rPr>
      </w:pPr>
      <w:r>
        <w:rPr>
          <w:rFonts w:ascii="Arial Unicode MS" w:eastAsia="Arial Unicode MS" w:hAnsi="Arial Unicode MS" w:cs="Arial Unicode MS" w:hint="eastAsia"/>
          <w:b/>
          <w:bCs/>
          <w:sz w:val="28"/>
          <w:szCs w:val="28"/>
          <w:cs/>
          <w:lang w:bidi="hi-IN"/>
        </w:rPr>
        <w:t>भारत सरकार</w:t>
      </w:r>
    </w:p>
    <w:p w:rsidR="00C0513C" w:rsidRDefault="00C0513C" w:rsidP="00C0513C">
      <w:pPr>
        <w:spacing w:after="0" w:line="240" w:lineRule="auto"/>
        <w:jc w:val="center"/>
        <w:rPr>
          <w:rFonts w:ascii="Arial Unicode MS" w:eastAsia="Arial Unicode MS" w:hAnsi="Arial Unicode MS" w:cs="Arial Unicode MS"/>
          <w:b/>
          <w:bCs/>
          <w:sz w:val="28"/>
          <w:szCs w:val="28"/>
        </w:rPr>
      </w:pPr>
      <w:r>
        <w:rPr>
          <w:rFonts w:ascii="Arial Unicode MS" w:eastAsia="Arial Unicode MS" w:hAnsi="Arial Unicode MS" w:cs="Arial Unicode MS" w:hint="eastAsia"/>
          <w:b/>
          <w:bCs/>
          <w:sz w:val="28"/>
          <w:szCs w:val="28"/>
          <w:cs/>
          <w:lang w:bidi="hi-IN"/>
        </w:rPr>
        <w:t>रक्षा मंत्रालय</w:t>
      </w:r>
      <w:r>
        <w:rPr>
          <w:rFonts w:ascii="Arial Unicode MS" w:eastAsia="Arial Unicode MS" w:hAnsi="Arial Unicode MS" w:cs="Arial Unicode MS" w:hint="eastAsia"/>
          <w:b/>
          <w:bCs/>
          <w:sz w:val="28"/>
          <w:szCs w:val="28"/>
        </w:rPr>
        <w:br/>
      </w:r>
      <w:r w:rsidR="00047ADB">
        <w:rPr>
          <w:rFonts w:ascii="Arial Unicode MS" w:eastAsia="Arial Unicode MS" w:hAnsi="Arial Unicode MS" w:cs="Arial Unicode MS" w:hint="cs"/>
          <w:b/>
          <w:bCs/>
          <w:sz w:val="28"/>
          <w:szCs w:val="28"/>
          <w:cs/>
          <w:lang w:bidi="hi-IN"/>
        </w:rPr>
        <w:t>भूतपूर्व सैनिक कल्याण</w:t>
      </w:r>
      <w:r>
        <w:rPr>
          <w:rFonts w:ascii="Arial Unicode MS" w:eastAsia="Arial Unicode MS" w:hAnsi="Arial Unicode MS" w:cs="Arial Unicode MS" w:hint="eastAsia"/>
          <w:b/>
          <w:bCs/>
          <w:sz w:val="28"/>
          <w:szCs w:val="28"/>
          <w:cs/>
          <w:lang w:bidi="hi-IN"/>
        </w:rPr>
        <w:t xml:space="preserve"> विभाग</w:t>
      </w:r>
    </w:p>
    <w:p w:rsidR="00C0513C" w:rsidRDefault="00C0513C" w:rsidP="00C0513C">
      <w:pPr>
        <w:spacing w:after="0" w:line="240" w:lineRule="auto"/>
        <w:jc w:val="center"/>
        <w:rPr>
          <w:rFonts w:ascii="Arial Unicode MS" w:eastAsia="Arial Unicode MS" w:hAnsi="Arial Unicode MS" w:cs="Arial Unicode MS"/>
          <w:b/>
          <w:bCs/>
          <w:sz w:val="28"/>
          <w:szCs w:val="28"/>
          <w:lang w:bidi="hi-IN"/>
        </w:rPr>
      </w:pPr>
      <w:r>
        <w:rPr>
          <w:rFonts w:ascii="Arial Unicode MS" w:eastAsia="Arial Unicode MS" w:hAnsi="Arial Unicode MS" w:cs="Arial Unicode MS" w:hint="eastAsia"/>
          <w:b/>
          <w:bCs/>
          <w:sz w:val="28"/>
          <w:szCs w:val="28"/>
          <w:cs/>
          <w:lang w:bidi="hi-IN"/>
        </w:rPr>
        <w:t>राज्य सभा</w:t>
      </w:r>
      <w:r>
        <w:rPr>
          <w:rFonts w:ascii="Arial Unicode MS" w:eastAsia="Arial Unicode MS" w:hAnsi="Arial Unicode MS" w:cs="Arial Unicode MS" w:hint="eastAsia"/>
          <w:b/>
          <w:bCs/>
          <w:sz w:val="28"/>
          <w:szCs w:val="28"/>
        </w:rPr>
        <w:br/>
      </w:r>
      <w:r>
        <w:rPr>
          <w:rFonts w:ascii="Arial Unicode MS" w:eastAsia="Arial Unicode MS" w:hAnsi="Arial Unicode MS" w:cs="Arial Unicode MS" w:hint="eastAsia"/>
          <w:b/>
          <w:bCs/>
          <w:sz w:val="28"/>
          <w:szCs w:val="28"/>
          <w:cs/>
          <w:lang w:bidi="hi-IN"/>
        </w:rPr>
        <w:t xml:space="preserve">तारांकित प्रश्न संख्या </w:t>
      </w:r>
      <w:r>
        <w:rPr>
          <w:rFonts w:ascii="Arial Unicode MS" w:eastAsia="Arial Unicode MS" w:hAnsi="Arial Unicode MS" w:cs="Arial Unicode MS" w:hint="eastAsia"/>
          <w:b/>
          <w:bCs/>
          <w:sz w:val="28"/>
          <w:szCs w:val="28"/>
        </w:rPr>
        <w:t>145</w:t>
      </w:r>
    </w:p>
    <w:p w:rsidR="00C0513C" w:rsidRDefault="00C0513C" w:rsidP="00C0513C">
      <w:pPr>
        <w:spacing w:after="0" w:line="240" w:lineRule="auto"/>
        <w:jc w:val="center"/>
        <w:rPr>
          <w:rFonts w:ascii="Arial Unicode MS" w:eastAsia="Arial Unicode MS" w:hAnsi="Arial Unicode MS" w:cs="Arial Unicode MS"/>
          <w:b/>
          <w:bCs/>
          <w:sz w:val="28"/>
          <w:szCs w:val="28"/>
        </w:rPr>
      </w:pPr>
      <w:r>
        <w:rPr>
          <w:rFonts w:ascii="Arial Unicode MS" w:eastAsia="Arial Unicode MS" w:hAnsi="Arial Unicode MS" w:cs="Arial Unicode MS" w:hint="eastAsia"/>
          <w:b/>
          <w:bCs/>
          <w:sz w:val="28"/>
          <w:szCs w:val="28"/>
        </w:rPr>
        <w:t xml:space="preserve">01 </w:t>
      </w:r>
      <w:r>
        <w:rPr>
          <w:rFonts w:ascii="Arial Unicode MS" w:eastAsia="Arial Unicode MS" w:hAnsi="Arial Unicode MS" w:cs="Arial Unicode MS" w:hint="eastAsia"/>
          <w:b/>
          <w:bCs/>
          <w:sz w:val="28"/>
          <w:szCs w:val="28"/>
          <w:cs/>
          <w:lang w:bidi="hi-IN"/>
        </w:rPr>
        <w:t>जनवरी</w:t>
      </w:r>
      <w:r>
        <w:rPr>
          <w:rFonts w:ascii="Arial Unicode MS" w:eastAsia="Arial Unicode MS" w:hAnsi="Arial Unicode MS" w:cs="Arial Unicode MS" w:hint="eastAsia"/>
          <w:b/>
          <w:bCs/>
          <w:sz w:val="28"/>
          <w:szCs w:val="28"/>
        </w:rPr>
        <w:t xml:space="preserve">, 2018 </w:t>
      </w:r>
      <w:r>
        <w:rPr>
          <w:rFonts w:ascii="Arial Unicode MS" w:eastAsia="Arial Unicode MS" w:hAnsi="Arial Unicode MS" w:cs="Arial Unicode MS" w:hint="eastAsia"/>
          <w:b/>
          <w:bCs/>
          <w:sz w:val="28"/>
          <w:szCs w:val="28"/>
          <w:cs/>
          <w:lang w:bidi="hi-IN"/>
        </w:rPr>
        <w:t>को उत्तर के लिए</w:t>
      </w:r>
    </w:p>
    <w:p w:rsidR="00C0513C" w:rsidRDefault="00C0513C" w:rsidP="00C0513C">
      <w:pPr>
        <w:rPr>
          <w:rFonts w:ascii="Arial Unicode MS" w:eastAsia="Arial Unicode MS" w:hAnsi="Arial Unicode MS" w:cs="Arial Unicode MS"/>
          <w:b/>
          <w:bCs/>
          <w:sz w:val="16"/>
          <w:szCs w:val="26"/>
        </w:rPr>
      </w:pPr>
    </w:p>
    <w:p w:rsidR="00C0513C" w:rsidRDefault="00C0513C" w:rsidP="00C0513C">
      <w:pPr>
        <w:spacing w:after="0"/>
        <w:jc w:val="both"/>
        <w:rPr>
          <w:rFonts w:ascii="Arial Unicode MS" w:eastAsia="Arial Unicode MS" w:hAnsi="Arial Unicode MS" w:cs="Arial Unicode MS"/>
          <w:b/>
          <w:bCs/>
          <w:sz w:val="28"/>
          <w:szCs w:val="28"/>
          <w:lang w:bidi="hi-IN"/>
        </w:rPr>
      </w:pPr>
      <w:r>
        <w:rPr>
          <w:rFonts w:ascii="Arial Unicode MS" w:eastAsia="Arial Unicode MS" w:hAnsi="Arial Unicode MS" w:cs="Arial Unicode MS" w:hint="eastAsia"/>
          <w:b/>
          <w:bCs/>
          <w:sz w:val="26"/>
          <w:szCs w:val="26"/>
        </w:rPr>
        <w:t xml:space="preserve">    </w:t>
      </w:r>
      <w:r>
        <w:rPr>
          <w:rFonts w:ascii="Arial Unicode MS" w:eastAsia="Arial Unicode MS" w:hAnsi="Arial Unicode MS" w:cs="Arial Unicode MS" w:hint="eastAsia"/>
          <w:b/>
          <w:bCs/>
          <w:sz w:val="26"/>
          <w:szCs w:val="26"/>
        </w:rPr>
        <w:tab/>
      </w:r>
      <w:r>
        <w:rPr>
          <w:rFonts w:ascii="Arial Unicode MS" w:eastAsia="Arial Unicode MS" w:hAnsi="Arial Unicode MS" w:cs="Arial Unicode MS" w:hint="cs"/>
          <w:b/>
          <w:bCs/>
          <w:sz w:val="28"/>
          <w:szCs w:val="28"/>
          <w:cs/>
          <w:lang w:bidi="hi-IN"/>
        </w:rPr>
        <w:t xml:space="preserve">सशस्त्र सेनाओं के पूर्व सैनिकों के लिए </w:t>
      </w:r>
    </w:p>
    <w:p w:rsidR="00C0513C" w:rsidRDefault="00C0513C" w:rsidP="00C0513C">
      <w:pPr>
        <w:spacing w:after="0"/>
        <w:ind w:firstLine="720"/>
        <w:jc w:val="both"/>
        <w:rPr>
          <w:rFonts w:ascii="Arial Unicode MS" w:eastAsia="Arial Unicode MS" w:hAnsi="Arial Unicode MS" w:cs="Arial Unicode MS"/>
          <w:b/>
          <w:bCs/>
          <w:sz w:val="28"/>
          <w:szCs w:val="28"/>
        </w:rPr>
      </w:pPr>
      <w:r>
        <w:rPr>
          <w:rFonts w:ascii="Arial Unicode MS" w:eastAsia="Arial Unicode MS" w:hAnsi="Arial Unicode MS" w:cs="Arial Unicode MS" w:hint="cs"/>
          <w:b/>
          <w:bCs/>
          <w:sz w:val="28"/>
          <w:szCs w:val="28"/>
          <w:cs/>
          <w:lang w:bidi="hi-IN"/>
        </w:rPr>
        <w:t>रोजगार के अवसरों में भेदभाव</w:t>
      </w:r>
    </w:p>
    <w:p w:rsidR="00C0513C" w:rsidRDefault="00C0513C" w:rsidP="00C0513C">
      <w:pPr>
        <w:spacing w:after="0"/>
        <w:jc w:val="both"/>
        <w:rPr>
          <w:rFonts w:ascii="Arial Unicode MS" w:eastAsia="Arial Unicode MS" w:hAnsi="Arial Unicode MS" w:cs="Arial Unicode MS"/>
          <w:b/>
          <w:bCs/>
          <w:sz w:val="28"/>
          <w:szCs w:val="28"/>
        </w:rPr>
      </w:pPr>
    </w:p>
    <w:p w:rsidR="00C0513C" w:rsidRDefault="00C0513C" w:rsidP="00C0513C">
      <w:pPr>
        <w:spacing w:after="0"/>
        <w:jc w:val="both"/>
        <w:rPr>
          <w:rFonts w:ascii="Arial Unicode MS" w:eastAsia="Arial Unicode MS" w:hAnsi="Arial Unicode MS" w:cs="Arial Unicode MS"/>
          <w:b/>
          <w:bCs/>
          <w:sz w:val="28"/>
          <w:szCs w:val="28"/>
        </w:rPr>
      </w:pPr>
      <w:r>
        <w:rPr>
          <w:rFonts w:ascii="Arial Unicode MS" w:eastAsia="Arial Unicode MS" w:hAnsi="Arial Unicode MS" w:cs="Arial Unicode MS" w:hint="cs"/>
          <w:b/>
          <w:bCs/>
          <w:sz w:val="28"/>
          <w:szCs w:val="28"/>
          <w:cs/>
          <w:lang w:bidi="hi-IN"/>
        </w:rPr>
        <w:t>*</w:t>
      </w:r>
      <w:r>
        <w:rPr>
          <w:rFonts w:ascii="Arial Unicode MS" w:eastAsia="Arial Unicode MS" w:hAnsi="Arial Unicode MS" w:cs="Arial Unicode MS" w:hint="eastAsia"/>
          <w:b/>
          <w:bCs/>
          <w:sz w:val="28"/>
          <w:szCs w:val="28"/>
        </w:rPr>
        <w:t xml:space="preserve">145. </w:t>
      </w:r>
      <w:r>
        <w:rPr>
          <w:rFonts w:ascii="Arial Unicode MS" w:eastAsia="Arial Unicode MS" w:hAnsi="Arial Unicode MS" w:cs="Arial Unicode MS" w:hint="cs"/>
          <w:b/>
          <w:bCs/>
          <w:sz w:val="28"/>
          <w:szCs w:val="28"/>
          <w:cs/>
          <w:lang w:bidi="hi-IN"/>
        </w:rPr>
        <w:t>श्री महेन्द्र सिंह माहरा</w:t>
      </w:r>
      <w:r>
        <w:rPr>
          <w:rFonts w:ascii="Arial Unicode MS" w:eastAsia="Arial Unicode MS" w:hAnsi="Arial Unicode MS" w:cs="Arial Unicode MS" w:hint="eastAsia"/>
          <w:b/>
          <w:bCs/>
          <w:sz w:val="28"/>
          <w:szCs w:val="28"/>
        </w:rPr>
        <w:t xml:space="preserve"> :</w:t>
      </w:r>
    </w:p>
    <w:p w:rsidR="00C0513C" w:rsidRDefault="00C0513C" w:rsidP="00C0513C">
      <w:pPr>
        <w:spacing w:after="0"/>
        <w:jc w:val="both"/>
        <w:rPr>
          <w:rFonts w:ascii="Arial Unicode MS" w:eastAsia="Arial Unicode MS" w:hAnsi="Arial Unicode MS" w:cs="Arial Unicode MS"/>
          <w:b/>
          <w:bCs/>
          <w:sz w:val="16"/>
          <w:szCs w:val="16"/>
        </w:rPr>
      </w:pPr>
    </w:p>
    <w:p w:rsidR="00C0513C" w:rsidRDefault="00C0513C" w:rsidP="00C0513C">
      <w:pPr>
        <w:spacing w:after="0"/>
        <w:jc w:val="both"/>
        <w:rPr>
          <w:rFonts w:ascii="Arial Unicode MS" w:eastAsia="Arial Unicode MS" w:hAnsi="Arial Unicode MS" w:cs="Arial Unicode MS"/>
          <w:sz w:val="24"/>
          <w:szCs w:val="24"/>
        </w:rPr>
      </w:pPr>
      <w:r>
        <w:rPr>
          <w:rFonts w:ascii="Arial Unicode MS" w:eastAsia="Arial Unicode MS" w:hAnsi="Arial Unicode MS" w:cs="Arial Unicode MS" w:hint="eastAsia"/>
          <w:b/>
          <w:bCs/>
        </w:rPr>
        <w:tab/>
      </w:r>
      <w:r>
        <w:rPr>
          <w:rFonts w:ascii="Arial Unicode MS" w:eastAsia="Arial Unicode MS" w:hAnsi="Arial Unicode MS" w:cs="Arial Unicode MS" w:hint="eastAsia"/>
          <w:sz w:val="24"/>
          <w:szCs w:val="24"/>
          <w:cs/>
          <w:lang w:bidi="hi-IN"/>
        </w:rPr>
        <w:t>क्या रक्षा मंत्री यह बताने की कृपा करेंगे कि</w:t>
      </w:r>
      <w:r>
        <w:rPr>
          <w:rFonts w:ascii="Arial Unicode MS" w:eastAsia="Arial Unicode MS" w:hAnsi="Arial Unicode MS" w:cs="Arial Unicode MS" w:hint="eastAsia"/>
          <w:sz w:val="24"/>
          <w:szCs w:val="24"/>
        </w:rPr>
        <w:t xml:space="preserve"> :</w:t>
      </w:r>
    </w:p>
    <w:p w:rsidR="00C0513C" w:rsidRDefault="00C0513C" w:rsidP="00C0513C">
      <w:pPr>
        <w:spacing w:after="0"/>
        <w:jc w:val="both"/>
        <w:rPr>
          <w:rFonts w:ascii="Arial Unicode MS" w:eastAsia="Arial Unicode MS" w:hAnsi="Arial Unicode MS" w:cs="Arial Unicode MS"/>
          <w:b/>
          <w:bCs/>
          <w:sz w:val="24"/>
          <w:szCs w:val="24"/>
        </w:rPr>
      </w:pPr>
    </w:p>
    <w:p w:rsidR="00C0513C" w:rsidRDefault="00C0513C" w:rsidP="00C0513C">
      <w:pPr>
        <w:spacing w:after="0"/>
        <w:ind w:left="720" w:hanging="720"/>
        <w:jc w:val="both"/>
        <w:rPr>
          <w:rFonts w:ascii="Arial Unicode MS" w:eastAsia="Arial Unicode MS" w:hAnsi="Arial Unicode MS" w:cs="Arial Unicode MS"/>
          <w:b/>
          <w:sz w:val="24"/>
          <w:szCs w:val="24"/>
          <w:lang w:bidi="hi-IN"/>
        </w:rPr>
      </w:pPr>
      <w:r>
        <w:rPr>
          <w:rFonts w:ascii="Arial Unicode MS" w:eastAsia="Arial Unicode MS" w:hAnsi="Arial Unicode MS" w:cs="Arial Unicode MS" w:hint="eastAsia"/>
          <w:bCs/>
          <w:sz w:val="24"/>
          <w:szCs w:val="24"/>
        </w:rPr>
        <w:t>(</w:t>
      </w:r>
      <w:r>
        <w:rPr>
          <w:rFonts w:ascii="Arial Unicode MS" w:eastAsia="Arial Unicode MS" w:hAnsi="Arial Unicode MS" w:cs="Arial Unicode MS" w:hint="eastAsia"/>
          <w:b/>
          <w:sz w:val="24"/>
          <w:szCs w:val="24"/>
          <w:cs/>
          <w:lang w:bidi="hi-IN"/>
        </w:rPr>
        <w:t>क</w:t>
      </w:r>
      <w:r>
        <w:rPr>
          <w:rFonts w:ascii="Arial Unicode MS" w:eastAsia="Arial Unicode MS" w:hAnsi="Arial Unicode MS" w:cs="Arial Unicode MS" w:hint="eastAsia"/>
          <w:bCs/>
          <w:sz w:val="24"/>
          <w:szCs w:val="24"/>
        </w:rPr>
        <w:t>)</w:t>
      </w:r>
      <w:r>
        <w:rPr>
          <w:rFonts w:ascii="Arial Unicode MS" w:eastAsia="Arial Unicode MS" w:hAnsi="Arial Unicode MS" w:cs="Arial Unicode MS" w:hint="eastAsia"/>
          <w:bCs/>
          <w:sz w:val="24"/>
          <w:szCs w:val="24"/>
        </w:rPr>
        <w:tab/>
      </w:r>
      <w:r>
        <w:rPr>
          <w:rFonts w:ascii="Arial Unicode MS" w:eastAsia="Arial Unicode MS" w:hAnsi="Arial Unicode MS" w:cs="Arial Unicode MS" w:hint="cs"/>
          <w:b/>
          <w:sz w:val="24"/>
          <w:szCs w:val="24"/>
          <w:cs/>
          <w:lang w:bidi="hi-IN"/>
        </w:rPr>
        <w:t>क्या सरकार को राष्ट्रीय पूर्व सैनिक समन्वय समिति (पंजीकृत) की ओर से अवकाश प्राप्ति के बाद सशस्त्र सेनाओं के पूर्व सैनिकों को स्व-रोजगार व पुनः रोजगार के लिए दिए जाने वाले विभिन्न अवसरों के मामले में सशस्त्र सेनाओं में धारित पदों के आधार पर इन पूर्व सैनिकों में भेदभाव के संबंध में कभी कोई ज्ञापन मिला ह</w:t>
      </w:r>
      <w:proofErr w:type="gramStart"/>
      <w:r>
        <w:rPr>
          <w:rFonts w:ascii="Arial Unicode MS" w:eastAsia="Arial Unicode MS" w:hAnsi="Arial Unicode MS" w:cs="Arial Unicode MS" w:hint="cs"/>
          <w:b/>
          <w:sz w:val="24"/>
          <w:szCs w:val="24"/>
          <w:cs/>
          <w:lang w:bidi="hi-IN"/>
        </w:rPr>
        <w:t>ै</w:t>
      </w:r>
      <w:r>
        <w:rPr>
          <w:rFonts w:ascii="Arial Unicode MS" w:eastAsia="Arial Unicode MS" w:hAnsi="Arial Unicode MS" w:cs="Arial Unicode MS" w:hint="eastAsia"/>
          <w:b/>
          <w:sz w:val="24"/>
          <w:szCs w:val="24"/>
          <w:cs/>
          <w:lang w:bidi="hi-IN"/>
        </w:rPr>
        <w:t xml:space="preserve"> </w:t>
      </w:r>
      <w:r>
        <w:rPr>
          <w:rFonts w:ascii="Arial Unicode MS" w:eastAsia="Arial Unicode MS" w:hAnsi="Arial Unicode MS" w:cs="Arial Unicode MS" w:hint="eastAsia"/>
          <w:b/>
          <w:sz w:val="24"/>
          <w:szCs w:val="24"/>
        </w:rPr>
        <w:t>;</w:t>
      </w:r>
      <w:proofErr w:type="gramEnd"/>
      <w:r>
        <w:rPr>
          <w:rFonts w:ascii="Arial Unicode MS" w:eastAsia="Arial Unicode MS" w:hAnsi="Arial Unicode MS" w:cs="Arial Unicode MS" w:hint="eastAsia"/>
          <w:b/>
          <w:sz w:val="24"/>
          <w:szCs w:val="24"/>
        </w:rPr>
        <w:t xml:space="preserve">  </w:t>
      </w:r>
      <w:r>
        <w:rPr>
          <w:rFonts w:ascii="Arial Unicode MS" w:eastAsia="Arial Unicode MS" w:hAnsi="Arial Unicode MS" w:cs="Arial Unicode MS" w:hint="cs"/>
          <w:b/>
          <w:sz w:val="24"/>
          <w:szCs w:val="24"/>
          <w:cs/>
          <w:lang w:bidi="hi-IN"/>
        </w:rPr>
        <w:t>और</w:t>
      </w:r>
    </w:p>
    <w:p w:rsidR="00C0513C" w:rsidRDefault="00C0513C" w:rsidP="00C0513C">
      <w:pPr>
        <w:spacing w:after="0"/>
        <w:ind w:left="720" w:hanging="720"/>
        <w:jc w:val="both"/>
        <w:rPr>
          <w:rFonts w:ascii="Arial Unicode MS" w:eastAsia="Arial Unicode MS" w:hAnsi="Arial Unicode MS" w:cs="Arial Unicode MS"/>
          <w:b/>
          <w:sz w:val="24"/>
          <w:szCs w:val="24"/>
          <w:rtl/>
          <w:cs/>
          <w:lang w:val="en-IN"/>
        </w:rPr>
      </w:pPr>
      <w:r>
        <w:rPr>
          <w:rFonts w:ascii="Arial Unicode MS" w:eastAsia="Arial Unicode MS" w:hAnsi="Arial Unicode MS" w:cs="Arial Unicode MS" w:hint="eastAsia"/>
          <w:bCs/>
          <w:sz w:val="24"/>
          <w:szCs w:val="24"/>
        </w:rPr>
        <w:t>(</w:t>
      </w:r>
      <w:r>
        <w:rPr>
          <w:rFonts w:ascii="Arial Unicode MS" w:eastAsia="Arial Unicode MS" w:hAnsi="Arial Unicode MS" w:cs="Arial Unicode MS" w:hint="eastAsia"/>
          <w:b/>
          <w:sz w:val="24"/>
          <w:szCs w:val="24"/>
          <w:cs/>
          <w:lang w:bidi="hi-IN"/>
        </w:rPr>
        <w:t>ख</w:t>
      </w:r>
      <w:r>
        <w:rPr>
          <w:rFonts w:ascii="Arial Unicode MS" w:eastAsia="Arial Unicode MS" w:hAnsi="Arial Unicode MS" w:cs="Arial Unicode MS" w:hint="eastAsia"/>
          <w:bCs/>
          <w:sz w:val="24"/>
          <w:szCs w:val="24"/>
        </w:rPr>
        <w:t>)</w:t>
      </w:r>
      <w:r>
        <w:rPr>
          <w:rFonts w:ascii="Arial Unicode MS" w:eastAsia="Arial Unicode MS" w:hAnsi="Arial Unicode MS" w:cs="Arial Unicode MS" w:hint="eastAsia"/>
          <w:b/>
          <w:sz w:val="24"/>
          <w:szCs w:val="24"/>
        </w:rPr>
        <w:tab/>
      </w:r>
      <w:r>
        <w:rPr>
          <w:rFonts w:ascii="Arial Unicode MS" w:eastAsia="Arial Unicode MS" w:hAnsi="Arial Unicode MS" w:cs="Arial Unicode MS" w:hint="eastAsia"/>
          <w:b/>
          <w:sz w:val="24"/>
          <w:szCs w:val="24"/>
          <w:cs/>
          <w:lang w:bidi="hi-IN"/>
        </w:rPr>
        <w:t>यदि हां</w:t>
      </w:r>
      <w:r>
        <w:rPr>
          <w:rFonts w:ascii="Arial Unicode MS" w:eastAsia="Arial Unicode MS" w:hAnsi="Arial Unicode MS" w:cs="Arial Unicode MS" w:hint="eastAsia"/>
          <w:b/>
          <w:sz w:val="24"/>
          <w:szCs w:val="24"/>
        </w:rPr>
        <w:t xml:space="preserve">, </w:t>
      </w:r>
      <w:r>
        <w:rPr>
          <w:rFonts w:ascii="Arial Unicode MS" w:eastAsia="Arial Unicode MS" w:hAnsi="Arial Unicode MS" w:cs="Arial Unicode MS" w:hint="eastAsia"/>
          <w:b/>
          <w:sz w:val="24"/>
          <w:szCs w:val="24"/>
          <w:cs/>
          <w:lang w:bidi="hi-IN"/>
        </w:rPr>
        <w:t>तो</w:t>
      </w:r>
      <w:r>
        <w:rPr>
          <w:rFonts w:ascii="Arial Unicode MS" w:eastAsia="Arial Unicode MS" w:hAnsi="Arial Unicode MS" w:cs="Arial Unicode MS" w:hint="cs"/>
          <w:b/>
          <w:sz w:val="24"/>
          <w:szCs w:val="24"/>
          <w:cs/>
          <w:lang w:bidi="hi-IN"/>
        </w:rPr>
        <w:t xml:space="preserve"> सरकार द्वारा भारत के संविधान की भावना और उपबंधों को संरक्षित रखने के लिए ऐसे भेदभाव को दूर करने हेतु क्या सुधारात्मक कार्रवाई शुरू की गई है अथवा शुरू किए जाने पर विचार किया जा रहा ह</w:t>
      </w:r>
      <w:proofErr w:type="gramStart"/>
      <w:r>
        <w:rPr>
          <w:rFonts w:ascii="Arial Unicode MS" w:eastAsia="Arial Unicode MS" w:hAnsi="Arial Unicode MS" w:cs="Arial Unicode MS" w:hint="cs"/>
          <w:b/>
          <w:sz w:val="24"/>
          <w:szCs w:val="24"/>
          <w:cs/>
          <w:lang w:bidi="hi-IN"/>
        </w:rPr>
        <w:t xml:space="preserve">ै </w:t>
      </w:r>
      <w:r>
        <w:rPr>
          <w:rFonts w:ascii="Arial Unicode MS" w:eastAsia="Arial Unicode MS" w:hAnsi="Arial Unicode MS" w:cs="Arial Unicode MS" w:hint="eastAsia"/>
          <w:bCs/>
          <w:sz w:val="24"/>
          <w:szCs w:val="24"/>
          <w:lang w:val="en-IN" w:bidi="hi-IN"/>
        </w:rPr>
        <w:t>?</w:t>
      </w:r>
      <w:proofErr w:type="gramEnd"/>
    </w:p>
    <w:p w:rsidR="00C0513C" w:rsidRDefault="00C0513C" w:rsidP="00C0513C">
      <w:pPr>
        <w:spacing w:after="0"/>
        <w:ind w:left="720" w:hanging="720"/>
        <w:jc w:val="both"/>
        <w:rPr>
          <w:rFonts w:ascii="Arial Unicode MS" w:eastAsia="Arial Unicode MS" w:hAnsi="Arial Unicode MS" w:cs="Arial Unicode MS"/>
          <w:bCs/>
          <w:sz w:val="24"/>
          <w:szCs w:val="24"/>
        </w:rPr>
      </w:pPr>
    </w:p>
    <w:p w:rsidR="00C0513C" w:rsidRDefault="00C0513C" w:rsidP="00C0513C">
      <w:pPr>
        <w:spacing w:after="0"/>
        <w:jc w:val="center"/>
        <w:rPr>
          <w:rFonts w:ascii="Arial Unicode MS" w:eastAsia="Arial Unicode MS" w:hAnsi="Arial Unicode MS" w:cs="Arial Unicode MS"/>
          <w:b/>
          <w:bCs/>
          <w:sz w:val="28"/>
          <w:szCs w:val="28"/>
        </w:rPr>
      </w:pPr>
      <w:r>
        <w:rPr>
          <w:rFonts w:ascii="Arial Unicode MS" w:eastAsia="Arial Unicode MS" w:hAnsi="Arial Unicode MS" w:cs="Arial Unicode MS" w:hint="eastAsia"/>
          <w:b/>
          <w:bCs/>
          <w:sz w:val="28"/>
          <w:szCs w:val="28"/>
          <w:cs/>
          <w:lang w:bidi="hi-IN"/>
        </w:rPr>
        <w:t>उत्तर</w:t>
      </w:r>
      <w:r>
        <w:rPr>
          <w:rFonts w:ascii="Arial Unicode MS" w:eastAsia="Arial Unicode MS" w:hAnsi="Arial Unicode MS" w:cs="Arial Unicode MS" w:hint="eastAsia"/>
          <w:b/>
          <w:bCs/>
          <w:sz w:val="28"/>
          <w:szCs w:val="28"/>
        </w:rPr>
        <w:br/>
      </w:r>
      <w:r>
        <w:rPr>
          <w:rFonts w:ascii="Arial Unicode MS" w:eastAsia="Arial Unicode MS" w:hAnsi="Arial Unicode MS" w:cs="Arial Unicode MS" w:hint="eastAsia"/>
          <w:b/>
          <w:bCs/>
          <w:sz w:val="28"/>
          <w:szCs w:val="28"/>
          <w:cs/>
          <w:lang w:bidi="hi-IN"/>
        </w:rPr>
        <w:t>रक्षा मंत्री</w:t>
      </w:r>
      <w:r>
        <w:rPr>
          <w:rFonts w:ascii="Arial Unicode MS" w:eastAsia="Arial Unicode MS" w:hAnsi="Arial Unicode MS" w:cs="Arial Unicode MS" w:hint="eastAsia"/>
          <w:b/>
          <w:bCs/>
          <w:sz w:val="28"/>
          <w:szCs w:val="28"/>
        </w:rPr>
        <w:t xml:space="preserve"> (</w:t>
      </w:r>
      <w:r w:rsidR="00D21767">
        <w:rPr>
          <w:rFonts w:ascii="Arial Unicode MS" w:eastAsia="Arial Unicode MS" w:hAnsi="Arial Unicode MS" w:cs="Arial Unicode MS" w:hint="cs"/>
          <w:b/>
          <w:bCs/>
          <w:sz w:val="28"/>
          <w:szCs w:val="28"/>
          <w:cs/>
          <w:lang w:bidi="hi-IN"/>
        </w:rPr>
        <w:t>निर्मला सीतारमण</w:t>
      </w:r>
      <w:r>
        <w:rPr>
          <w:rFonts w:ascii="Arial Unicode MS" w:eastAsia="Arial Unicode MS" w:hAnsi="Arial Unicode MS" w:cs="Arial Unicode MS" w:hint="eastAsia"/>
          <w:b/>
          <w:bCs/>
          <w:sz w:val="28"/>
          <w:szCs w:val="28"/>
        </w:rPr>
        <w:t>)</w:t>
      </w:r>
    </w:p>
    <w:p w:rsidR="00C0513C" w:rsidRDefault="00CA2ED0" w:rsidP="00C0513C">
      <w:pPr>
        <w:rPr>
          <w:rFonts w:ascii="Arial Unicode MS" w:eastAsia="Arial Unicode MS" w:hAnsi="Arial Unicode MS" w:cs="Arial Unicode MS"/>
          <w:sz w:val="24"/>
          <w:szCs w:val="24"/>
          <w:lang w:val="en-IN" w:bidi="hi-IN"/>
        </w:rPr>
      </w:pPr>
      <w:r w:rsidRPr="00CA2ED0">
        <w:rPr>
          <w:rFonts w:ascii="Arial Unicode MS" w:eastAsia="Arial Unicode MS" w:hAnsi="Arial Unicode MS" w:cs="Arial Unicode MS" w:hint="cs"/>
          <w:sz w:val="24"/>
          <w:szCs w:val="24"/>
          <w:cs/>
          <w:lang w:bidi="hi-IN"/>
        </w:rPr>
        <w:t>(क) और (ख)</w:t>
      </w:r>
      <w:r w:rsidRPr="00CA2ED0">
        <w:rPr>
          <w:rFonts w:ascii="Arial Unicode MS" w:eastAsia="Arial Unicode MS" w:hAnsi="Arial Unicode MS" w:cs="Arial Unicode MS"/>
          <w:sz w:val="24"/>
          <w:szCs w:val="24"/>
          <w:lang w:val="en-IN" w:bidi="hi-IN"/>
        </w:rPr>
        <w:t>:</w:t>
      </w:r>
      <w:r w:rsidRPr="00CA2ED0">
        <w:rPr>
          <w:rFonts w:ascii="Arial Unicode MS" w:eastAsia="Arial Unicode MS" w:hAnsi="Arial Unicode MS" w:cs="Arial Unicode MS"/>
          <w:sz w:val="24"/>
          <w:szCs w:val="24"/>
          <w:cs/>
          <w:lang w:val="en-IN" w:bidi="hi-IN"/>
        </w:rPr>
        <w:tab/>
      </w:r>
      <w:r>
        <w:rPr>
          <w:rFonts w:ascii="Arial Unicode MS" w:eastAsia="Arial Unicode MS" w:hAnsi="Arial Unicode MS" w:cs="Arial Unicode MS" w:hint="cs"/>
          <w:sz w:val="24"/>
          <w:szCs w:val="24"/>
          <w:cs/>
          <w:lang w:val="en-IN" w:bidi="hi-IN"/>
        </w:rPr>
        <w:t>एक विवरण सभापटल पर रखा जाता है ।</w:t>
      </w:r>
    </w:p>
    <w:p w:rsidR="00CA2ED0" w:rsidRDefault="00CA2ED0" w:rsidP="00C0513C">
      <w:pPr>
        <w:rPr>
          <w:rFonts w:ascii="Arial Unicode MS" w:eastAsia="Arial Unicode MS" w:hAnsi="Arial Unicode MS" w:cs="Arial Unicode MS"/>
          <w:sz w:val="24"/>
          <w:szCs w:val="24"/>
          <w:lang w:val="en-IN" w:bidi="hi-IN"/>
        </w:rPr>
      </w:pPr>
    </w:p>
    <w:p w:rsidR="00CA2ED0" w:rsidRDefault="00CA2ED0" w:rsidP="00C0513C">
      <w:pPr>
        <w:rPr>
          <w:rFonts w:ascii="Arial Unicode MS" w:eastAsia="Arial Unicode MS" w:hAnsi="Arial Unicode MS" w:cs="Arial Unicode MS"/>
          <w:sz w:val="24"/>
          <w:szCs w:val="24"/>
          <w:lang w:val="en-IN" w:bidi="hi-IN"/>
        </w:rPr>
      </w:pPr>
    </w:p>
    <w:p w:rsidR="00CA2ED0" w:rsidRDefault="00CA2ED0" w:rsidP="00C0513C">
      <w:pPr>
        <w:rPr>
          <w:rFonts w:ascii="Arial Unicode MS" w:eastAsia="Arial Unicode MS" w:hAnsi="Arial Unicode MS" w:cs="Arial Unicode MS"/>
          <w:sz w:val="24"/>
          <w:szCs w:val="24"/>
          <w:lang w:val="en-IN" w:bidi="hi-IN"/>
        </w:rPr>
      </w:pPr>
    </w:p>
    <w:p w:rsidR="00CA2ED0" w:rsidRDefault="00CA2ED0" w:rsidP="00C0513C">
      <w:pPr>
        <w:rPr>
          <w:rFonts w:ascii="Arial Unicode MS" w:eastAsia="Arial Unicode MS" w:hAnsi="Arial Unicode MS" w:cs="Arial Unicode MS"/>
          <w:sz w:val="24"/>
          <w:szCs w:val="24"/>
          <w:lang w:val="en-IN" w:bidi="hi-IN"/>
        </w:rPr>
      </w:pPr>
    </w:p>
    <w:p w:rsidR="00CA2ED0" w:rsidRDefault="00CA2ED0" w:rsidP="00CA2ED0">
      <w:pPr>
        <w:spacing w:after="0"/>
        <w:jc w:val="both"/>
        <w:rPr>
          <w:rFonts w:ascii="Arial Unicode MS" w:eastAsia="Arial Unicode MS" w:hAnsi="Arial Unicode MS" w:cs="Arial Unicode MS"/>
          <w:b/>
          <w:bCs/>
          <w:sz w:val="24"/>
          <w:szCs w:val="24"/>
          <w:lang w:bidi="hi-IN"/>
        </w:rPr>
      </w:pPr>
      <w:r w:rsidRPr="003E2178">
        <w:rPr>
          <w:rFonts w:ascii="Arial Unicode MS" w:eastAsia="Arial Unicode MS" w:hAnsi="Arial Unicode MS" w:cs="Arial Unicode MS"/>
          <w:b/>
          <w:sz w:val="24"/>
        </w:rPr>
        <w:lastRenderedPageBreak/>
        <w:t>‘</w:t>
      </w:r>
      <w:r w:rsidRPr="00CA2ED0">
        <w:rPr>
          <w:rFonts w:ascii="Arial Unicode MS" w:eastAsia="Arial Unicode MS" w:hAnsi="Arial Unicode MS" w:cs="Arial Unicode MS" w:hint="cs"/>
          <w:b/>
          <w:bCs/>
          <w:sz w:val="24"/>
          <w:szCs w:val="24"/>
          <w:cs/>
          <w:lang w:bidi="hi-IN"/>
        </w:rPr>
        <w:t>सशस्त्र सेनाओं के पूर्व सैनिकों के लिए रोजगार के अवसरों में भेदभाव</w:t>
      </w:r>
      <w:r w:rsidRPr="003E2178">
        <w:rPr>
          <w:rFonts w:ascii="Arial Unicode MS" w:eastAsia="Arial Unicode MS" w:hAnsi="Arial Unicode MS" w:cs="Arial Unicode MS"/>
          <w:b/>
          <w:sz w:val="24"/>
        </w:rPr>
        <w:t xml:space="preserve">’ </w:t>
      </w:r>
      <w:r w:rsidRPr="003E2178">
        <w:rPr>
          <w:rFonts w:ascii="Arial Unicode MS" w:eastAsia="Arial Unicode MS" w:hAnsi="Arial Unicode MS" w:cs="Arial Unicode MS"/>
          <w:b/>
          <w:bCs/>
          <w:sz w:val="24"/>
          <w:szCs w:val="24"/>
          <w:cs/>
          <w:lang w:bidi="hi-IN"/>
        </w:rPr>
        <w:t>के</w:t>
      </w:r>
      <w:r w:rsidRPr="003E2178">
        <w:rPr>
          <w:rFonts w:ascii="Arial Unicode MS" w:eastAsia="Arial Unicode MS" w:hAnsi="Arial Unicode MS" w:cs="Arial Unicode MS"/>
          <w:b/>
          <w:sz w:val="24"/>
        </w:rPr>
        <w:t xml:space="preserve"> </w:t>
      </w:r>
      <w:r w:rsidRPr="003E2178">
        <w:rPr>
          <w:rFonts w:ascii="Arial Unicode MS" w:eastAsia="Arial Unicode MS" w:hAnsi="Arial Unicode MS" w:cs="Arial Unicode MS"/>
          <w:b/>
          <w:bCs/>
          <w:sz w:val="24"/>
          <w:szCs w:val="24"/>
          <w:cs/>
          <w:lang w:bidi="hi-IN"/>
        </w:rPr>
        <w:t>बारे</w:t>
      </w:r>
      <w:r w:rsidRPr="003E2178">
        <w:rPr>
          <w:rFonts w:ascii="Arial Unicode MS" w:eastAsia="Arial Unicode MS" w:hAnsi="Arial Unicode MS" w:cs="Arial Unicode MS"/>
          <w:b/>
          <w:sz w:val="24"/>
        </w:rPr>
        <w:t xml:space="preserve"> </w:t>
      </w:r>
      <w:r w:rsidRPr="003E2178">
        <w:rPr>
          <w:rFonts w:ascii="Arial Unicode MS" w:eastAsia="Arial Unicode MS" w:hAnsi="Arial Unicode MS" w:cs="Arial Unicode MS"/>
          <w:b/>
          <w:bCs/>
          <w:sz w:val="24"/>
          <w:szCs w:val="24"/>
          <w:cs/>
          <w:lang w:bidi="hi-IN"/>
        </w:rPr>
        <w:t>में</w:t>
      </w:r>
      <w:r w:rsidRPr="003E2178">
        <w:rPr>
          <w:rFonts w:ascii="Arial Unicode MS" w:eastAsia="Arial Unicode MS" w:hAnsi="Arial Unicode MS" w:cs="Arial Unicode MS"/>
          <w:b/>
          <w:sz w:val="24"/>
        </w:rPr>
        <w:t xml:space="preserve"> </w:t>
      </w:r>
      <w:r w:rsidRPr="003E2178">
        <w:rPr>
          <w:rFonts w:ascii="Arial Unicode MS" w:eastAsia="Arial Unicode MS" w:hAnsi="Arial Unicode MS" w:cs="Arial Unicode MS"/>
          <w:b/>
          <w:bCs/>
          <w:sz w:val="24"/>
          <w:szCs w:val="24"/>
          <w:cs/>
          <w:lang w:bidi="hi-IN"/>
        </w:rPr>
        <w:t>राज्य</w:t>
      </w:r>
      <w:r w:rsidRPr="003E2178">
        <w:rPr>
          <w:rFonts w:ascii="Arial Unicode MS" w:eastAsia="Arial Unicode MS" w:hAnsi="Arial Unicode MS" w:cs="Arial Unicode MS"/>
          <w:b/>
          <w:sz w:val="24"/>
        </w:rPr>
        <w:t xml:space="preserve"> </w:t>
      </w:r>
      <w:r w:rsidRPr="003E2178">
        <w:rPr>
          <w:rFonts w:ascii="Arial Unicode MS" w:eastAsia="Arial Unicode MS" w:hAnsi="Arial Unicode MS" w:cs="Arial Unicode MS"/>
          <w:b/>
          <w:bCs/>
          <w:sz w:val="24"/>
          <w:szCs w:val="24"/>
          <w:cs/>
          <w:lang w:bidi="hi-IN"/>
        </w:rPr>
        <w:t>सभा</w:t>
      </w:r>
      <w:r w:rsidRPr="003E2178">
        <w:rPr>
          <w:rFonts w:ascii="Arial Unicode MS" w:eastAsia="Arial Unicode MS" w:hAnsi="Arial Unicode MS" w:cs="Arial Unicode MS"/>
          <w:b/>
          <w:sz w:val="24"/>
        </w:rPr>
        <w:t xml:space="preserve"> </w:t>
      </w:r>
      <w:r w:rsidRPr="003E2178">
        <w:rPr>
          <w:rFonts w:ascii="Arial Unicode MS" w:eastAsia="Arial Unicode MS" w:hAnsi="Arial Unicode MS" w:cs="Arial Unicode MS"/>
          <w:b/>
          <w:bCs/>
          <w:sz w:val="24"/>
          <w:szCs w:val="24"/>
          <w:cs/>
          <w:lang w:bidi="hi-IN"/>
        </w:rPr>
        <w:t>में</w:t>
      </w:r>
      <w:r w:rsidRPr="003E2178">
        <w:rPr>
          <w:rFonts w:ascii="Arial Unicode MS" w:eastAsia="Arial Unicode MS" w:hAnsi="Arial Unicode MS" w:cs="Arial Unicode MS"/>
          <w:b/>
          <w:sz w:val="24"/>
        </w:rPr>
        <w:t xml:space="preserve"> </w:t>
      </w:r>
      <w:r w:rsidRPr="003E2178">
        <w:rPr>
          <w:rFonts w:ascii="Arial Unicode MS" w:eastAsia="Arial Unicode MS" w:hAnsi="Arial Unicode MS" w:cs="Arial Unicode MS"/>
          <w:b/>
          <w:bCs/>
          <w:sz w:val="24"/>
          <w:szCs w:val="24"/>
          <w:cs/>
          <w:lang w:bidi="hi-IN"/>
        </w:rPr>
        <w:t>दिनांक</w:t>
      </w:r>
      <w:r w:rsidRPr="003E2178">
        <w:rPr>
          <w:rFonts w:ascii="Arial Unicode MS" w:eastAsia="Arial Unicode MS" w:hAnsi="Arial Unicode MS" w:cs="Arial Unicode MS"/>
          <w:b/>
          <w:sz w:val="24"/>
        </w:rPr>
        <w:t xml:space="preserve"> 01 </w:t>
      </w:r>
      <w:r w:rsidRPr="003E2178">
        <w:rPr>
          <w:rFonts w:ascii="Arial Unicode MS" w:eastAsia="Arial Unicode MS" w:hAnsi="Arial Unicode MS" w:cs="Arial Unicode MS"/>
          <w:b/>
          <w:bCs/>
          <w:sz w:val="24"/>
          <w:szCs w:val="24"/>
          <w:cs/>
          <w:lang w:bidi="hi-IN"/>
        </w:rPr>
        <w:t>जनवरी</w:t>
      </w:r>
      <w:r w:rsidRPr="003E2178">
        <w:rPr>
          <w:rFonts w:ascii="Arial Unicode MS" w:eastAsia="Arial Unicode MS" w:hAnsi="Arial Unicode MS" w:cs="Arial Unicode MS"/>
          <w:b/>
          <w:sz w:val="24"/>
        </w:rPr>
        <w:t xml:space="preserve">, 2018 </w:t>
      </w:r>
      <w:r w:rsidRPr="003E2178">
        <w:rPr>
          <w:rFonts w:ascii="Arial Unicode MS" w:eastAsia="Arial Unicode MS" w:hAnsi="Arial Unicode MS" w:cs="Arial Unicode MS"/>
          <w:b/>
          <w:bCs/>
          <w:sz w:val="24"/>
          <w:szCs w:val="24"/>
          <w:cs/>
          <w:lang w:bidi="hi-IN"/>
        </w:rPr>
        <w:t>को</w:t>
      </w:r>
      <w:r w:rsidRPr="003E2178">
        <w:rPr>
          <w:rFonts w:ascii="Arial Unicode MS" w:eastAsia="Arial Unicode MS" w:hAnsi="Arial Unicode MS" w:cs="Arial Unicode MS"/>
          <w:b/>
          <w:sz w:val="24"/>
        </w:rPr>
        <w:t xml:space="preserve"> </w:t>
      </w:r>
      <w:r w:rsidRPr="003E2178">
        <w:rPr>
          <w:rFonts w:ascii="Arial Unicode MS" w:eastAsia="Arial Unicode MS" w:hAnsi="Arial Unicode MS" w:cs="Arial Unicode MS"/>
          <w:b/>
          <w:bCs/>
          <w:sz w:val="24"/>
          <w:szCs w:val="24"/>
          <w:cs/>
          <w:lang w:bidi="hi-IN"/>
        </w:rPr>
        <w:t>उत्तर</w:t>
      </w:r>
      <w:r w:rsidRPr="003E2178">
        <w:rPr>
          <w:rFonts w:ascii="Arial Unicode MS" w:eastAsia="Arial Unicode MS" w:hAnsi="Arial Unicode MS" w:cs="Arial Unicode MS"/>
          <w:b/>
          <w:sz w:val="24"/>
        </w:rPr>
        <w:t xml:space="preserve"> </w:t>
      </w:r>
      <w:r w:rsidRPr="003E2178">
        <w:rPr>
          <w:rFonts w:ascii="Arial Unicode MS" w:eastAsia="Arial Unicode MS" w:hAnsi="Arial Unicode MS" w:cs="Arial Unicode MS"/>
          <w:b/>
          <w:bCs/>
          <w:sz w:val="24"/>
          <w:szCs w:val="24"/>
          <w:cs/>
          <w:lang w:bidi="hi-IN"/>
        </w:rPr>
        <w:t>दिए</w:t>
      </w:r>
      <w:r w:rsidRPr="003E2178">
        <w:rPr>
          <w:rFonts w:ascii="Arial Unicode MS" w:eastAsia="Arial Unicode MS" w:hAnsi="Arial Unicode MS" w:cs="Arial Unicode MS"/>
          <w:b/>
          <w:sz w:val="24"/>
        </w:rPr>
        <w:t xml:space="preserve"> </w:t>
      </w:r>
      <w:r w:rsidRPr="003E2178">
        <w:rPr>
          <w:rFonts w:ascii="Arial Unicode MS" w:eastAsia="Arial Unicode MS" w:hAnsi="Arial Unicode MS" w:cs="Arial Unicode MS"/>
          <w:b/>
          <w:bCs/>
          <w:sz w:val="24"/>
          <w:szCs w:val="24"/>
          <w:cs/>
          <w:lang w:bidi="hi-IN"/>
        </w:rPr>
        <w:t>जाने</w:t>
      </w:r>
      <w:r w:rsidRPr="003E2178">
        <w:rPr>
          <w:rFonts w:ascii="Arial Unicode MS" w:eastAsia="Arial Unicode MS" w:hAnsi="Arial Unicode MS" w:cs="Arial Unicode MS"/>
          <w:b/>
          <w:sz w:val="24"/>
        </w:rPr>
        <w:t xml:space="preserve"> </w:t>
      </w:r>
      <w:r w:rsidRPr="003E2178">
        <w:rPr>
          <w:rFonts w:ascii="Arial Unicode MS" w:eastAsia="Arial Unicode MS" w:hAnsi="Arial Unicode MS" w:cs="Arial Unicode MS"/>
          <w:b/>
          <w:bCs/>
          <w:sz w:val="24"/>
          <w:szCs w:val="24"/>
          <w:cs/>
          <w:lang w:bidi="hi-IN"/>
        </w:rPr>
        <w:t>के</w:t>
      </w:r>
      <w:r w:rsidRPr="003E2178">
        <w:rPr>
          <w:rFonts w:ascii="Arial Unicode MS" w:eastAsia="Arial Unicode MS" w:hAnsi="Arial Unicode MS" w:cs="Arial Unicode MS"/>
          <w:b/>
          <w:sz w:val="24"/>
        </w:rPr>
        <w:t xml:space="preserve"> </w:t>
      </w:r>
      <w:r w:rsidRPr="003E2178">
        <w:rPr>
          <w:rFonts w:ascii="Arial Unicode MS" w:eastAsia="Arial Unicode MS" w:hAnsi="Arial Unicode MS" w:cs="Arial Unicode MS"/>
          <w:b/>
          <w:bCs/>
          <w:sz w:val="24"/>
          <w:szCs w:val="24"/>
          <w:cs/>
          <w:lang w:bidi="hi-IN"/>
        </w:rPr>
        <w:t>लिए</w:t>
      </w:r>
      <w:r w:rsidRPr="003E2178">
        <w:rPr>
          <w:rFonts w:ascii="Arial Unicode MS" w:eastAsia="Arial Unicode MS" w:hAnsi="Arial Unicode MS" w:cs="Arial Unicode MS"/>
          <w:b/>
          <w:sz w:val="24"/>
        </w:rPr>
        <w:t xml:space="preserve"> </w:t>
      </w:r>
      <w:r w:rsidRPr="003E2178">
        <w:rPr>
          <w:rFonts w:ascii="Arial Unicode MS" w:eastAsia="Arial Unicode MS" w:hAnsi="Arial Unicode MS" w:cs="Arial Unicode MS"/>
          <w:b/>
          <w:bCs/>
          <w:sz w:val="24"/>
          <w:szCs w:val="24"/>
          <w:cs/>
          <w:lang w:bidi="hi-IN"/>
        </w:rPr>
        <w:t>तारांकित</w:t>
      </w:r>
      <w:r w:rsidRPr="003E2178">
        <w:rPr>
          <w:rFonts w:ascii="Arial Unicode MS" w:eastAsia="Arial Unicode MS" w:hAnsi="Arial Unicode MS" w:cs="Arial Unicode MS"/>
          <w:b/>
          <w:sz w:val="24"/>
        </w:rPr>
        <w:t xml:space="preserve"> </w:t>
      </w:r>
      <w:r w:rsidRPr="003E2178">
        <w:rPr>
          <w:rFonts w:ascii="Arial Unicode MS" w:eastAsia="Arial Unicode MS" w:hAnsi="Arial Unicode MS" w:cs="Arial Unicode MS"/>
          <w:b/>
          <w:bCs/>
          <w:sz w:val="24"/>
          <w:szCs w:val="24"/>
          <w:cs/>
          <w:lang w:bidi="hi-IN"/>
        </w:rPr>
        <w:t>प्रश्न</w:t>
      </w:r>
      <w:r w:rsidRPr="003E2178">
        <w:rPr>
          <w:rFonts w:ascii="Arial Unicode MS" w:eastAsia="Arial Unicode MS" w:hAnsi="Arial Unicode MS" w:cs="Arial Unicode MS"/>
          <w:b/>
          <w:sz w:val="24"/>
        </w:rPr>
        <w:t xml:space="preserve"> </w:t>
      </w:r>
      <w:r w:rsidRPr="003E2178">
        <w:rPr>
          <w:rFonts w:ascii="Arial Unicode MS" w:eastAsia="Arial Unicode MS" w:hAnsi="Arial Unicode MS" w:cs="Arial Unicode MS"/>
          <w:b/>
          <w:bCs/>
          <w:sz w:val="24"/>
          <w:szCs w:val="24"/>
          <w:cs/>
          <w:lang w:bidi="hi-IN"/>
        </w:rPr>
        <w:t>संख्या</w:t>
      </w:r>
      <w:r>
        <w:rPr>
          <w:rFonts w:ascii="Arial Unicode MS" w:eastAsia="Arial Unicode MS" w:hAnsi="Arial Unicode MS" w:cs="Arial Unicode MS"/>
          <w:b/>
          <w:sz w:val="24"/>
        </w:rPr>
        <w:t>-145</w:t>
      </w:r>
      <w:r w:rsidRPr="003E2178">
        <w:rPr>
          <w:rFonts w:ascii="Arial Unicode MS" w:eastAsia="Arial Unicode MS" w:hAnsi="Arial Unicode MS" w:cs="Arial Unicode MS"/>
          <w:b/>
          <w:sz w:val="24"/>
        </w:rPr>
        <w:t xml:space="preserve"> </w:t>
      </w:r>
      <w:r w:rsidRPr="003E2178">
        <w:rPr>
          <w:rFonts w:ascii="Arial Unicode MS" w:eastAsia="Arial Unicode MS" w:hAnsi="Arial Unicode MS" w:cs="Arial Unicode MS"/>
          <w:b/>
          <w:bCs/>
          <w:sz w:val="24"/>
          <w:szCs w:val="24"/>
          <w:cs/>
          <w:lang w:bidi="hi-IN"/>
        </w:rPr>
        <w:t>के</w:t>
      </w:r>
      <w:r w:rsidRPr="003E2178">
        <w:rPr>
          <w:rFonts w:ascii="Arial Unicode MS" w:eastAsia="Arial Unicode MS" w:hAnsi="Arial Unicode MS" w:cs="Arial Unicode MS"/>
          <w:b/>
          <w:sz w:val="24"/>
        </w:rPr>
        <w:t xml:space="preserve"> </w:t>
      </w:r>
      <w:r w:rsidRPr="003E2178">
        <w:rPr>
          <w:rFonts w:ascii="Arial Unicode MS" w:eastAsia="Arial Unicode MS" w:hAnsi="Arial Unicode MS" w:cs="Arial Unicode MS"/>
          <w:b/>
          <w:bCs/>
          <w:sz w:val="24"/>
          <w:szCs w:val="24"/>
          <w:cs/>
          <w:lang w:bidi="hi-IN"/>
        </w:rPr>
        <w:t>भाग</w:t>
      </w:r>
      <w:r w:rsidRPr="003E2178">
        <w:rPr>
          <w:rFonts w:ascii="Arial Unicode MS" w:eastAsia="Arial Unicode MS" w:hAnsi="Arial Unicode MS" w:cs="Arial Unicode MS"/>
          <w:b/>
          <w:sz w:val="24"/>
        </w:rPr>
        <w:t xml:space="preserve"> (</w:t>
      </w:r>
      <w:r w:rsidRPr="003E2178">
        <w:rPr>
          <w:rFonts w:ascii="Arial Unicode MS" w:eastAsia="Arial Unicode MS" w:hAnsi="Arial Unicode MS" w:cs="Arial Unicode MS"/>
          <w:b/>
          <w:bCs/>
          <w:sz w:val="24"/>
          <w:szCs w:val="24"/>
          <w:cs/>
          <w:lang w:bidi="hi-IN"/>
        </w:rPr>
        <w:t>क</w:t>
      </w:r>
      <w:r w:rsidRPr="003E2178">
        <w:rPr>
          <w:rFonts w:ascii="Arial Unicode MS" w:eastAsia="Arial Unicode MS" w:hAnsi="Arial Unicode MS" w:cs="Arial Unicode MS"/>
          <w:b/>
          <w:sz w:val="24"/>
        </w:rPr>
        <w:t xml:space="preserve">) </w:t>
      </w:r>
      <w:r w:rsidR="00350996">
        <w:rPr>
          <w:rFonts w:ascii="Arial Unicode MS" w:eastAsia="Arial Unicode MS" w:hAnsi="Arial Unicode MS" w:cs="Arial Unicode MS"/>
          <w:b/>
          <w:bCs/>
          <w:sz w:val="24"/>
          <w:szCs w:val="24"/>
          <w:cs/>
          <w:lang w:bidi="hi-IN"/>
        </w:rPr>
        <w:t>और</w:t>
      </w:r>
      <w:r w:rsidRPr="003E2178">
        <w:rPr>
          <w:rFonts w:ascii="Arial Unicode MS" w:eastAsia="Arial Unicode MS" w:hAnsi="Arial Unicode MS" w:cs="Arial Unicode MS"/>
          <w:b/>
          <w:sz w:val="24"/>
        </w:rPr>
        <w:t xml:space="preserve"> (</w:t>
      </w:r>
      <w:r w:rsidR="00350996">
        <w:rPr>
          <w:rFonts w:ascii="Arial Unicode MS" w:eastAsia="Arial Unicode MS" w:hAnsi="Arial Unicode MS" w:cs="Arial Unicode MS" w:hint="cs"/>
          <w:b/>
          <w:sz w:val="24"/>
          <w:cs/>
          <w:lang w:bidi="hi-IN"/>
        </w:rPr>
        <w:t>ख</w:t>
      </w:r>
      <w:r w:rsidRPr="003E2178">
        <w:rPr>
          <w:rFonts w:ascii="Arial Unicode MS" w:eastAsia="Arial Unicode MS" w:hAnsi="Arial Unicode MS" w:cs="Arial Unicode MS"/>
          <w:b/>
          <w:sz w:val="24"/>
        </w:rPr>
        <w:t xml:space="preserve">) </w:t>
      </w:r>
      <w:r w:rsidRPr="003E2178">
        <w:rPr>
          <w:rFonts w:ascii="Arial Unicode MS" w:eastAsia="Arial Unicode MS" w:hAnsi="Arial Unicode MS" w:cs="Arial Unicode MS"/>
          <w:b/>
          <w:bCs/>
          <w:sz w:val="24"/>
          <w:szCs w:val="24"/>
          <w:cs/>
          <w:lang w:bidi="hi-IN"/>
        </w:rPr>
        <w:t>के</w:t>
      </w:r>
      <w:r w:rsidRPr="003E2178">
        <w:rPr>
          <w:rFonts w:ascii="Arial Unicode MS" w:eastAsia="Arial Unicode MS" w:hAnsi="Arial Unicode MS" w:cs="Arial Unicode MS"/>
          <w:b/>
          <w:sz w:val="24"/>
        </w:rPr>
        <w:t xml:space="preserve"> </w:t>
      </w:r>
      <w:r w:rsidRPr="003E2178">
        <w:rPr>
          <w:rFonts w:ascii="Arial Unicode MS" w:eastAsia="Arial Unicode MS" w:hAnsi="Arial Unicode MS" w:cs="Arial Unicode MS"/>
          <w:b/>
          <w:bCs/>
          <w:sz w:val="24"/>
          <w:szCs w:val="24"/>
          <w:cs/>
          <w:lang w:bidi="hi-IN"/>
        </w:rPr>
        <w:t>उत्तर</w:t>
      </w:r>
      <w:r w:rsidRPr="003E2178">
        <w:rPr>
          <w:rFonts w:ascii="Arial Unicode MS" w:eastAsia="Arial Unicode MS" w:hAnsi="Arial Unicode MS" w:cs="Arial Unicode MS"/>
          <w:b/>
          <w:sz w:val="24"/>
        </w:rPr>
        <w:t xml:space="preserve"> </w:t>
      </w:r>
      <w:r w:rsidRPr="003E2178">
        <w:rPr>
          <w:rFonts w:ascii="Arial Unicode MS" w:eastAsia="Arial Unicode MS" w:hAnsi="Arial Unicode MS" w:cs="Arial Unicode MS"/>
          <w:b/>
          <w:bCs/>
          <w:sz w:val="24"/>
          <w:szCs w:val="24"/>
          <w:cs/>
          <w:lang w:bidi="hi-IN"/>
        </w:rPr>
        <w:t>में</w:t>
      </w:r>
      <w:r w:rsidRPr="003E2178">
        <w:rPr>
          <w:rFonts w:ascii="Arial Unicode MS" w:eastAsia="Arial Unicode MS" w:hAnsi="Arial Unicode MS" w:cs="Arial Unicode MS"/>
          <w:b/>
          <w:sz w:val="24"/>
        </w:rPr>
        <w:t xml:space="preserve"> </w:t>
      </w:r>
      <w:r w:rsidRPr="003E2178">
        <w:rPr>
          <w:rFonts w:ascii="Arial Unicode MS" w:eastAsia="Arial Unicode MS" w:hAnsi="Arial Unicode MS" w:cs="Arial Unicode MS"/>
          <w:b/>
          <w:bCs/>
          <w:sz w:val="24"/>
          <w:szCs w:val="24"/>
          <w:cs/>
          <w:lang w:bidi="hi-IN"/>
        </w:rPr>
        <w:t>उल्लिखित</w:t>
      </w:r>
      <w:r w:rsidRPr="003E2178">
        <w:rPr>
          <w:rFonts w:ascii="Arial Unicode MS" w:eastAsia="Arial Unicode MS" w:hAnsi="Arial Unicode MS" w:cs="Arial Unicode MS"/>
          <w:b/>
          <w:sz w:val="24"/>
        </w:rPr>
        <w:t xml:space="preserve"> </w:t>
      </w:r>
      <w:r w:rsidRPr="003E2178">
        <w:rPr>
          <w:rFonts w:ascii="Arial Unicode MS" w:eastAsia="Arial Unicode MS" w:hAnsi="Arial Unicode MS" w:cs="Arial Unicode MS"/>
          <w:b/>
          <w:bCs/>
          <w:sz w:val="24"/>
          <w:szCs w:val="24"/>
          <w:cs/>
          <w:lang w:bidi="hi-IN"/>
        </w:rPr>
        <w:t>विवरण</w:t>
      </w:r>
    </w:p>
    <w:p w:rsidR="00CA2ED0" w:rsidRPr="00CA2ED0" w:rsidRDefault="00CA2ED0" w:rsidP="00CA2ED0">
      <w:pPr>
        <w:spacing w:after="0"/>
        <w:jc w:val="both"/>
        <w:rPr>
          <w:rFonts w:ascii="Arial Unicode MS" w:eastAsia="Arial Unicode MS" w:hAnsi="Arial Unicode MS" w:cs="Arial Unicode MS"/>
          <w:b/>
          <w:bCs/>
          <w:sz w:val="24"/>
          <w:szCs w:val="24"/>
        </w:rPr>
      </w:pPr>
    </w:p>
    <w:p w:rsidR="00501143" w:rsidRDefault="00EC5D59" w:rsidP="00761BBF">
      <w:pPr>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(क) और (ख)</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sz w:val="24"/>
          <w:szCs w:val="24"/>
          <w:cs/>
          <w:lang w:val="en-IN" w:bidi="hi-IN"/>
        </w:rPr>
        <w:tab/>
      </w:r>
      <w:r>
        <w:rPr>
          <w:rFonts w:ascii="Arial Unicode MS" w:eastAsia="Arial Unicode MS" w:hAnsi="Arial Unicode MS" w:cs="Arial Unicode MS" w:hint="cs"/>
          <w:sz w:val="24"/>
          <w:szCs w:val="24"/>
          <w:cs/>
          <w:lang w:val="en-IN" w:bidi="hi-IN"/>
        </w:rPr>
        <w:t>जी हां । एक ज्ञापन प्राप्त हुआ है और इसमें सशस्त्र सेनाओं में धारित रैंक के आधार पर व्यवसायों, ट्रेडों और व्यापारों के संबंध</w:t>
      </w:r>
      <w:r w:rsidR="001E5343">
        <w:rPr>
          <w:rFonts w:ascii="Arial Unicode MS" w:eastAsia="Arial Unicode MS" w:hAnsi="Arial Unicode MS" w:cs="Arial Unicode MS" w:hint="cs"/>
          <w:sz w:val="24"/>
          <w:szCs w:val="24"/>
          <w:cs/>
          <w:lang w:val="en-IN" w:bidi="hi-IN"/>
        </w:rPr>
        <w:t xml:space="preserve"> में सरकारी नीतियों में भेदभाव</w:t>
      </w:r>
      <w:r>
        <w:rPr>
          <w:rFonts w:ascii="Arial Unicode MS" w:eastAsia="Arial Unicode MS" w:hAnsi="Arial Unicode MS" w:cs="Arial Unicode MS" w:hint="cs"/>
          <w:sz w:val="24"/>
          <w:szCs w:val="24"/>
          <w:cs/>
          <w:lang w:val="en-IN" w:bidi="hi-IN"/>
        </w:rPr>
        <w:t xml:space="preserve"> को समाप्त करने का मुद्दा भी शामिल है । </w:t>
      </w:r>
    </w:p>
    <w:p w:rsidR="006D0227" w:rsidRDefault="00EC5D59" w:rsidP="00501143">
      <w:pPr>
        <w:ind w:firstLine="720"/>
        <w:jc w:val="both"/>
        <w:rPr>
          <w:rFonts w:ascii="Arial Unicode MS" w:eastAsia="Arial Unicode MS" w:hAnsi="Arial Unicode MS" w:cs="Arial Unicode MS"/>
          <w:sz w:val="24"/>
          <w:szCs w:val="24"/>
          <w:lang w:val="en-IN" w:bidi="hi-IN"/>
        </w:rPr>
      </w:pPr>
      <w:r>
        <w:rPr>
          <w:rFonts w:ascii="Arial Unicode MS" w:eastAsia="Arial Unicode MS" w:hAnsi="Arial Unicode MS" w:cs="Arial Unicode MS" w:hint="cs"/>
          <w:sz w:val="24"/>
          <w:szCs w:val="24"/>
          <w:cs/>
          <w:lang w:val="en-IN" w:bidi="hi-IN"/>
        </w:rPr>
        <w:t xml:space="preserve">केन्द्र सरकार में भूतपूर्व सैनिकों (ईएसएम) हेतु सशस्त्र सेनाओं में उनके द्वारा धारित रैंकों का लिहाज किए बिना निम्नलिखित पुनर्रोजगार अवसर उपलब्ध हैं </w:t>
      </w:r>
      <w:r>
        <w:rPr>
          <w:rFonts w:ascii="Arial Unicode MS" w:eastAsia="Arial Unicode MS" w:hAnsi="Arial Unicode MS" w:cs="Arial Unicode MS"/>
          <w:sz w:val="24"/>
          <w:szCs w:val="24"/>
          <w:lang w:val="en-IN" w:bidi="hi-IN"/>
        </w:rPr>
        <w:t>:-</w:t>
      </w:r>
    </w:p>
    <w:p w:rsidR="00EC5D59" w:rsidRDefault="00EC5D59" w:rsidP="00761BBF">
      <w:pPr>
        <w:jc w:val="both"/>
        <w:rPr>
          <w:rFonts w:ascii="Arial Unicode MS" w:eastAsia="Arial Unicode MS" w:hAnsi="Arial Unicode MS" w:cs="Arial Unicode MS"/>
          <w:b/>
          <w:bCs/>
          <w:sz w:val="24"/>
          <w:szCs w:val="24"/>
          <w:u w:val="single"/>
          <w:lang w:val="en-IN" w:bidi="hi-IN"/>
        </w:rPr>
      </w:pP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क)</w:t>
      </w:r>
      <w:r>
        <w:rPr>
          <w:rFonts w:ascii="Arial Unicode MS" w:eastAsia="Arial Unicode MS" w:hAnsi="Arial Unicode MS" w:cs="Arial Unicode MS"/>
          <w:sz w:val="24"/>
          <w:szCs w:val="24"/>
          <w:cs/>
          <w:lang w:val="en-IN" w:bidi="hi-IN"/>
        </w:rPr>
        <w:tab/>
      </w:r>
      <w:r>
        <w:rPr>
          <w:rFonts w:ascii="Arial Unicode MS" w:eastAsia="Arial Unicode MS" w:hAnsi="Arial Unicode MS" w:cs="Arial Unicode MS" w:hint="cs"/>
          <w:b/>
          <w:bCs/>
          <w:sz w:val="24"/>
          <w:szCs w:val="24"/>
          <w:u w:val="single"/>
          <w:cs/>
          <w:lang w:val="en-IN" w:bidi="hi-IN"/>
        </w:rPr>
        <w:t>केन्द्र सरकार के मंत्रालयों / विभागों में</w:t>
      </w:r>
    </w:p>
    <w:p w:rsidR="00EC5D59" w:rsidRDefault="00EC5D59" w:rsidP="00761BBF">
      <w:pPr>
        <w:jc w:val="both"/>
        <w:rPr>
          <w:rFonts w:ascii="Arial Unicode MS" w:eastAsia="Arial Unicode MS" w:hAnsi="Arial Unicode MS" w:cs="Arial Unicode MS"/>
          <w:sz w:val="24"/>
          <w:szCs w:val="24"/>
          <w:lang w:val="en-IN" w:bidi="hi-IN"/>
        </w:rPr>
      </w:pPr>
      <w:r>
        <w:rPr>
          <w:rFonts w:ascii="Arial Unicode MS" w:eastAsia="Arial Unicode MS" w:hAnsi="Arial Unicode MS" w:cs="Arial Unicode MS" w:hint="cs"/>
          <w:sz w:val="24"/>
          <w:szCs w:val="24"/>
          <w:cs/>
          <w:lang w:val="en-IN" w:bidi="hi-IN"/>
        </w:rPr>
        <w:t>(</w:t>
      </w:r>
      <w:r>
        <w:rPr>
          <w:rFonts w:ascii="Arial Unicode MS" w:eastAsia="Arial Unicode MS" w:hAnsi="Arial Unicode MS" w:cs="Arial Unicode MS"/>
          <w:sz w:val="24"/>
          <w:szCs w:val="24"/>
          <w:lang w:val="en-IN" w:bidi="hi-IN"/>
        </w:rPr>
        <w:t>i)</w:t>
      </w:r>
      <w:r>
        <w:rPr>
          <w:rFonts w:ascii="Arial Unicode MS" w:eastAsia="Arial Unicode MS" w:hAnsi="Arial Unicode MS" w:cs="Arial Unicode MS"/>
          <w:sz w:val="24"/>
          <w:szCs w:val="24"/>
          <w:lang w:val="en-IN" w:bidi="hi-IN"/>
        </w:rPr>
        <w:tab/>
      </w:r>
      <w:r>
        <w:rPr>
          <w:rFonts w:ascii="Arial Unicode MS" w:eastAsia="Arial Unicode MS" w:hAnsi="Arial Unicode MS" w:cs="Arial Unicode MS" w:hint="cs"/>
          <w:sz w:val="24"/>
          <w:szCs w:val="24"/>
          <w:cs/>
          <w:lang w:val="en-IN" w:bidi="hi-IN"/>
        </w:rPr>
        <w:t>केन्द्रीय अर्द्धसैनिक बलों में सहायक कमाडेंट के स्तर तक 10</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 xml:space="preserve"> </w:t>
      </w:r>
      <w:r w:rsidR="00350996">
        <w:rPr>
          <w:rFonts w:ascii="Arial Unicode MS" w:eastAsia="Arial Unicode MS" w:hAnsi="Arial Unicode MS" w:cs="Arial Unicode MS" w:hint="cs"/>
          <w:sz w:val="24"/>
          <w:szCs w:val="24"/>
          <w:cs/>
          <w:lang w:val="en-IN" w:bidi="hi-IN"/>
        </w:rPr>
        <w:t xml:space="preserve">सीधी भर्ती </w:t>
      </w:r>
      <w:r>
        <w:rPr>
          <w:rFonts w:ascii="Arial Unicode MS" w:eastAsia="Arial Unicode MS" w:hAnsi="Arial Unicode MS" w:cs="Arial Unicode MS" w:hint="cs"/>
          <w:sz w:val="24"/>
          <w:szCs w:val="24"/>
          <w:cs/>
          <w:lang w:val="en-IN" w:bidi="hi-IN"/>
        </w:rPr>
        <w:t>पद ।</w:t>
      </w:r>
    </w:p>
    <w:p w:rsidR="00EC5D59" w:rsidRDefault="00EC5D59" w:rsidP="00761BBF">
      <w:pPr>
        <w:jc w:val="both"/>
        <w:rPr>
          <w:rFonts w:ascii="Arial Unicode MS" w:eastAsia="Arial Unicode MS" w:hAnsi="Arial Unicode MS" w:cs="Arial Unicode MS"/>
          <w:sz w:val="24"/>
          <w:szCs w:val="24"/>
          <w:lang w:val="en-IN" w:bidi="hi-IN"/>
        </w:rPr>
      </w:pPr>
      <w:r>
        <w:rPr>
          <w:rFonts w:ascii="Arial Unicode MS" w:eastAsia="Arial Unicode MS" w:hAnsi="Arial Unicode MS" w:cs="Arial Unicode MS" w:hint="cs"/>
          <w:sz w:val="24"/>
          <w:szCs w:val="24"/>
          <w:cs/>
          <w:lang w:val="en-IN" w:bidi="hi-IN"/>
        </w:rPr>
        <w:t>(</w:t>
      </w:r>
      <w:r>
        <w:rPr>
          <w:rFonts w:ascii="Arial Unicode MS" w:eastAsia="Arial Unicode MS" w:hAnsi="Arial Unicode MS" w:cs="Arial Unicode MS"/>
          <w:sz w:val="24"/>
          <w:szCs w:val="24"/>
          <w:lang w:val="en-IN" w:bidi="hi-IN"/>
        </w:rPr>
        <w:t>ii)</w:t>
      </w:r>
      <w:r>
        <w:rPr>
          <w:rFonts w:ascii="Arial Unicode MS" w:eastAsia="Arial Unicode MS" w:hAnsi="Arial Unicode MS" w:cs="Arial Unicode MS"/>
          <w:sz w:val="24"/>
          <w:szCs w:val="24"/>
          <w:cs/>
          <w:lang w:val="en-IN" w:bidi="hi-IN"/>
        </w:rPr>
        <w:tab/>
      </w:r>
      <w:r>
        <w:rPr>
          <w:rFonts w:ascii="Arial Unicode MS" w:eastAsia="Arial Unicode MS" w:hAnsi="Arial Unicode MS" w:cs="Arial Unicode MS" w:hint="cs"/>
          <w:sz w:val="24"/>
          <w:szCs w:val="24"/>
          <w:cs/>
          <w:lang w:val="en-IN" w:bidi="hi-IN"/>
        </w:rPr>
        <w:t xml:space="preserve">समूह </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ग</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 xml:space="preserve"> में 10</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 xml:space="preserve"> सीधी भर्ती पद ।</w:t>
      </w:r>
    </w:p>
    <w:p w:rsidR="00EC5D59" w:rsidRDefault="00EC5D59" w:rsidP="00761BBF">
      <w:pPr>
        <w:jc w:val="both"/>
        <w:rPr>
          <w:rFonts w:ascii="Arial Unicode MS" w:eastAsia="Arial Unicode MS" w:hAnsi="Arial Unicode MS" w:cs="Arial Unicode MS"/>
          <w:sz w:val="24"/>
          <w:szCs w:val="24"/>
          <w:lang w:val="en-IN" w:bidi="hi-IN"/>
        </w:rPr>
      </w:pPr>
      <w:r>
        <w:rPr>
          <w:rFonts w:ascii="Arial Unicode MS" w:eastAsia="Arial Unicode MS" w:hAnsi="Arial Unicode MS" w:cs="Arial Unicode MS" w:hint="cs"/>
          <w:sz w:val="24"/>
          <w:szCs w:val="24"/>
          <w:cs/>
          <w:lang w:val="en-IN" w:bidi="hi-IN"/>
        </w:rPr>
        <w:t>(</w:t>
      </w:r>
      <w:r>
        <w:rPr>
          <w:rFonts w:ascii="Arial Unicode MS" w:eastAsia="Arial Unicode MS" w:hAnsi="Arial Unicode MS" w:cs="Arial Unicode MS"/>
          <w:sz w:val="24"/>
          <w:szCs w:val="24"/>
          <w:lang w:val="en-IN" w:bidi="hi-IN"/>
        </w:rPr>
        <w:t>iii)</w:t>
      </w:r>
      <w:r>
        <w:rPr>
          <w:rFonts w:ascii="Arial Unicode MS" w:eastAsia="Arial Unicode MS" w:hAnsi="Arial Unicode MS" w:cs="Arial Unicode MS"/>
          <w:sz w:val="24"/>
          <w:szCs w:val="24"/>
          <w:cs/>
          <w:lang w:val="en-IN" w:bidi="hi-IN"/>
        </w:rPr>
        <w:tab/>
      </w:r>
      <w:r>
        <w:rPr>
          <w:rFonts w:ascii="Arial Unicode MS" w:eastAsia="Arial Unicode MS" w:hAnsi="Arial Unicode MS" w:cs="Arial Unicode MS" w:hint="cs"/>
          <w:sz w:val="24"/>
          <w:szCs w:val="24"/>
          <w:cs/>
          <w:lang w:val="en-IN" w:bidi="hi-IN"/>
        </w:rPr>
        <w:t xml:space="preserve">समूह </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घ</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 xml:space="preserve"> में 20</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 xml:space="preserve"> सीधी भर्ती पद ।</w:t>
      </w:r>
    </w:p>
    <w:p w:rsidR="00EC5D59" w:rsidRPr="00501143" w:rsidRDefault="00EC5D59" w:rsidP="00761BBF">
      <w:pPr>
        <w:jc w:val="both"/>
        <w:rPr>
          <w:rFonts w:ascii="Arial Unicode MS" w:eastAsia="Arial Unicode MS" w:hAnsi="Arial Unicode MS" w:cs="Arial Unicode MS"/>
          <w:b/>
          <w:bCs/>
          <w:sz w:val="24"/>
          <w:szCs w:val="24"/>
          <w:u w:val="single"/>
          <w:lang w:bidi="hi-IN"/>
        </w:rPr>
      </w:pPr>
      <w:r>
        <w:rPr>
          <w:rFonts w:ascii="Arial Unicode MS" w:eastAsia="Arial Unicode MS" w:hAnsi="Arial Unicode MS" w:cs="Arial Unicode MS" w:hint="cs"/>
          <w:sz w:val="24"/>
          <w:szCs w:val="24"/>
          <w:cs/>
          <w:lang w:val="en-IN" w:bidi="hi-IN"/>
        </w:rPr>
        <w:t>(ख)</w:t>
      </w:r>
      <w:r>
        <w:rPr>
          <w:rFonts w:ascii="Arial Unicode MS" w:eastAsia="Arial Unicode MS" w:hAnsi="Arial Unicode MS" w:cs="Arial Unicode MS"/>
          <w:sz w:val="24"/>
          <w:szCs w:val="24"/>
          <w:cs/>
          <w:lang w:val="en-IN" w:bidi="hi-IN"/>
        </w:rPr>
        <w:tab/>
      </w:r>
      <w:r>
        <w:rPr>
          <w:rFonts w:ascii="Arial Unicode MS" w:eastAsia="Arial Unicode MS" w:hAnsi="Arial Unicode MS" w:cs="Arial Unicode MS" w:hint="cs"/>
          <w:b/>
          <w:bCs/>
          <w:sz w:val="24"/>
          <w:szCs w:val="24"/>
          <w:u w:val="single"/>
          <w:cs/>
          <w:lang w:val="en-IN" w:bidi="hi-IN"/>
        </w:rPr>
        <w:t>केन्द्रीय सार्वजनिक क्षेत्र के उपक्रम</w:t>
      </w:r>
      <w:r w:rsidR="00501143">
        <w:rPr>
          <w:rFonts w:ascii="Arial Unicode MS" w:eastAsia="Arial Unicode MS" w:hAnsi="Arial Unicode MS" w:cs="Arial Unicode MS"/>
          <w:b/>
          <w:bCs/>
          <w:sz w:val="24"/>
          <w:szCs w:val="24"/>
          <w:u w:val="single"/>
          <w:lang w:bidi="hi-IN"/>
        </w:rPr>
        <w:t xml:space="preserve"> </w:t>
      </w:r>
      <w:proofErr w:type="spellStart"/>
      <w:r w:rsidR="00BF1060">
        <w:rPr>
          <w:rFonts w:ascii="Arial Unicode MS" w:eastAsia="Arial Unicode MS" w:hAnsi="Arial Unicode MS" w:cs="Arial Unicode MS"/>
          <w:b/>
          <w:bCs/>
          <w:sz w:val="24"/>
          <w:szCs w:val="24"/>
          <w:u w:val="single"/>
          <w:lang w:bidi="hi-IN"/>
        </w:rPr>
        <w:t>में</w:t>
      </w:r>
      <w:proofErr w:type="spellEnd"/>
    </w:p>
    <w:p w:rsidR="00EC5D59" w:rsidRDefault="0039585A" w:rsidP="00350996">
      <w:pPr>
        <w:spacing w:after="0" w:line="240" w:lineRule="auto"/>
        <w:jc w:val="both"/>
        <w:rPr>
          <w:rFonts w:ascii="Arial Unicode MS" w:eastAsia="Arial Unicode MS" w:hAnsi="Arial Unicode MS" w:cs="Arial Unicode MS"/>
          <w:sz w:val="24"/>
          <w:szCs w:val="24"/>
          <w:lang w:val="en-IN" w:bidi="hi-IN"/>
        </w:rPr>
      </w:pPr>
      <w:r w:rsidRPr="0039585A">
        <w:rPr>
          <w:rFonts w:ascii="Arial Unicode MS" w:eastAsia="Arial Unicode MS" w:hAnsi="Arial Unicode MS" w:cs="Arial Unicode MS" w:hint="cs"/>
          <w:noProof/>
          <w:sz w:val="24"/>
          <w:szCs w:val="24"/>
          <w:lang w:val="en-IN" w:eastAsia="en-IN"/>
        </w:rPr>
        <mc:AlternateContent>
          <mc:Choice Requires="wps">
            <w:drawing>
              <wp:anchor distT="0" distB="0" distL="114300" distR="114300" simplePos="0" relativeHeight="251659264" behindDoc="0" locked="0" layoutInCell="1" allowOverlap="1">
                <wp:simplePos x="0" y="0"/>
                <wp:positionH relativeFrom="column">
                  <wp:posOffset>1821976</wp:posOffset>
                </wp:positionH>
                <wp:positionV relativeFrom="paragraph">
                  <wp:posOffset>145586</wp:posOffset>
                </wp:positionV>
                <wp:extent cx="184245" cy="286603"/>
                <wp:effectExtent l="0" t="0" r="44450" b="18415"/>
                <wp:wrapNone/>
                <wp:docPr id="1" name="Right Brace 1"/>
                <wp:cNvGraphicFramePr/>
                <a:graphic xmlns:a="http://schemas.openxmlformats.org/drawingml/2006/main">
                  <a:graphicData uri="http://schemas.microsoft.com/office/word/2010/wordprocessingShape">
                    <wps:wsp>
                      <wps:cNvSpPr/>
                      <wps:spPr>
                        <a:xfrm>
                          <a:off x="0" y="0"/>
                          <a:ext cx="184245" cy="286603"/>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2EE01E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43.45pt;margin-top:11.45pt;width:14.5pt;height:2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" adj="1157" strokecolor="black [3213]" strokeweight=".5pt">
                <v:stroke joinstyle="miter"/>
              </v:shape>
            </w:pict>
          </mc:Fallback>
        </mc:AlternateContent>
      </w:r>
      <w:r w:rsidR="00EC5D59">
        <w:rPr>
          <w:rFonts w:ascii="Arial Unicode MS" w:eastAsia="Arial Unicode MS" w:hAnsi="Arial Unicode MS" w:cs="Arial Unicode MS" w:hint="cs"/>
          <w:sz w:val="24"/>
          <w:szCs w:val="24"/>
          <w:cs/>
          <w:lang w:val="en-IN" w:bidi="hi-IN"/>
        </w:rPr>
        <w:t>(</w:t>
      </w:r>
      <w:r w:rsidR="00EC5D59">
        <w:rPr>
          <w:rFonts w:ascii="Arial Unicode MS" w:eastAsia="Arial Unicode MS" w:hAnsi="Arial Unicode MS" w:cs="Arial Unicode MS"/>
          <w:sz w:val="24"/>
          <w:szCs w:val="24"/>
          <w:lang w:val="en-IN" w:bidi="hi-IN"/>
        </w:rPr>
        <w:t>i)</w:t>
      </w:r>
      <w:r w:rsidR="00EC5D59">
        <w:rPr>
          <w:rFonts w:ascii="Arial Unicode MS" w:eastAsia="Arial Unicode MS" w:hAnsi="Arial Unicode MS" w:cs="Arial Unicode MS"/>
          <w:sz w:val="24"/>
          <w:szCs w:val="24"/>
          <w:cs/>
          <w:lang w:val="en-IN" w:bidi="hi-IN"/>
        </w:rPr>
        <w:tab/>
      </w:r>
      <w:r w:rsidR="00EC5D59">
        <w:rPr>
          <w:rFonts w:ascii="Arial Unicode MS" w:eastAsia="Arial Unicode MS" w:hAnsi="Arial Unicode MS" w:cs="Arial Unicode MS" w:hint="cs"/>
          <w:sz w:val="24"/>
          <w:szCs w:val="24"/>
          <w:cs/>
          <w:lang w:val="en-IN" w:bidi="hi-IN"/>
        </w:rPr>
        <w:t xml:space="preserve">समूह </w:t>
      </w:r>
      <w:r w:rsidR="00EC5D59">
        <w:rPr>
          <w:rFonts w:ascii="Arial Unicode MS" w:eastAsia="Arial Unicode MS" w:hAnsi="Arial Unicode MS" w:cs="Arial Unicode MS"/>
          <w:sz w:val="24"/>
          <w:szCs w:val="24"/>
          <w:lang w:val="en-IN" w:bidi="hi-IN"/>
        </w:rPr>
        <w:t>‘</w:t>
      </w:r>
      <w:r w:rsidR="00EC5D59">
        <w:rPr>
          <w:rFonts w:ascii="Arial Unicode MS" w:eastAsia="Arial Unicode MS" w:hAnsi="Arial Unicode MS" w:cs="Arial Unicode MS" w:hint="cs"/>
          <w:sz w:val="24"/>
          <w:szCs w:val="24"/>
          <w:cs/>
          <w:lang w:val="en-IN" w:bidi="hi-IN"/>
        </w:rPr>
        <w:t>ग</w:t>
      </w:r>
      <w:r w:rsidR="00EC5D59">
        <w:rPr>
          <w:rFonts w:ascii="Arial Unicode MS" w:eastAsia="Arial Unicode MS" w:hAnsi="Arial Unicode MS" w:cs="Arial Unicode MS"/>
          <w:sz w:val="24"/>
          <w:szCs w:val="24"/>
          <w:lang w:val="en-IN" w:bidi="hi-IN"/>
        </w:rPr>
        <w:t>’</w:t>
      </w:r>
      <w:r w:rsidR="00EC5D59">
        <w:rPr>
          <w:rFonts w:ascii="Arial Unicode MS" w:eastAsia="Arial Unicode MS" w:hAnsi="Arial Unicode MS" w:cs="Arial Unicode MS" w:hint="cs"/>
          <w:sz w:val="24"/>
          <w:szCs w:val="24"/>
          <w:cs/>
          <w:lang w:val="en-IN" w:bidi="hi-IN"/>
        </w:rPr>
        <w:t xml:space="preserve"> पदों में 14.5</w:t>
      </w:r>
      <w:r w:rsidR="00EC5D59">
        <w:rPr>
          <w:rFonts w:ascii="Arial Unicode MS" w:eastAsia="Arial Unicode MS" w:hAnsi="Arial Unicode MS" w:cs="Arial Unicode MS"/>
          <w:sz w:val="24"/>
          <w:szCs w:val="24"/>
          <w:lang w:val="en-IN" w:bidi="hi-IN"/>
        </w:rPr>
        <w:t>%</w:t>
      </w:r>
      <w:r w:rsidR="00EC5D59">
        <w:rPr>
          <w:rFonts w:ascii="Arial Unicode MS" w:eastAsia="Arial Unicode MS" w:hAnsi="Arial Unicode MS" w:cs="Arial Unicode MS" w:hint="cs"/>
          <w:sz w:val="24"/>
          <w:szCs w:val="24"/>
          <w:cs/>
          <w:lang w:val="en-IN" w:bidi="hi-IN"/>
        </w:rPr>
        <w:t xml:space="preserve">     (निःशक्त ईएमएस/कार्रवाई में मारे गए सैनिकों के आश्रितों हेतु </w:t>
      </w:r>
    </w:p>
    <w:p w:rsidR="00EC5D59" w:rsidRDefault="00EC5D59" w:rsidP="00350996">
      <w:pPr>
        <w:spacing w:after="0" w:line="240" w:lineRule="auto"/>
        <w:jc w:val="both"/>
        <w:rPr>
          <w:rFonts w:ascii="Arial Unicode MS" w:eastAsia="Arial Unicode MS" w:hAnsi="Arial Unicode MS" w:cs="Arial Unicode MS"/>
          <w:sz w:val="24"/>
          <w:szCs w:val="24"/>
          <w:lang w:val="en-IN" w:bidi="hi-IN"/>
        </w:rPr>
      </w:pPr>
      <w:r>
        <w:rPr>
          <w:rFonts w:ascii="Arial Unicode MS" w:eastAsia="Arial Unicode MS" w:hAnsi="Arial Unicode MS" w:cs="Arial Unicode MS" w:hint="cs"/>
          <w:sz w:val="24"/>
          <w:szCs w:val="24"/>
          <w:cs/>
          <w:lang w:val="en-IN" w:bidi="hi-IN"/>
        </w:rPr>
        <w:t>(</w:t>
      </w:r>
      <w:r>
        <w:rPr>
          <w:rFonts w:ascii="Arial Unicode MS" w:eastAsia="Arial Unicode MS" w:hAnsi="Arial Unicode MS" w:cs="Arial Unicode MS"/>
          <w:sz w:val="24"/>
          <w:szCs w:val="24"/>
          <w:lang w:val="en-IN" w:bidi="hi-IN"/>
        </w:rPr>
        <w:t>ii</w:t>
      </w:r>
      <w:r>
        <w:rPr>
          <w:rFonts w:ascii="Arial Unicode MS" w:eastAsia="Arial Unicode MS" w:hAnsi="Arial Unicode MS" w:cs="Arial Unicode MS" w:hint="cs"/>
          <w:sz w:val="24"/>
          <w:szCs w:val="24"/>
          <w:cs/>
          <w:lang w:val="en-IN" w:bidi="hi-IN"/>
        </w:rPr>
        <w:t>)</w:t>
      </w:r>
      <w:r>
        <w:rPr>
          <w:rFonts w:ascii="Arial Unicode MS" w:eastAsia="Arial Unicode MS" w:hAnsi="Arial Unicode MS" w:cs="Arial Unicode MS" w:hint="cs"/>
          <w:sz w:val="24"/>
          <w:szCs w:val="24"/>
          <w:cs/>
          <w:lang w:val="en-IN" w:bidi="hi-IN"/>
        </w:rPr>
        <w:tab/>
        <w:t xml:space="preserve">समूह </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घ</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 xml:space="preserve"> पदों में 24.5</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 xml:space="preserve">     4.5</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 xml:space="preserve"> सहित)</w:t>
      </w:r>
    </w:p>
    <w:p w:rsidR="00350996" w:rsidRDefault="00350996" w:rsidP="00350996">
      <w:pPr>
        <w:jc w:val="both"/>
        <w:rPr>
          <w:rFonts w:ascii="Arial Unicode MS" w:eastAsia="Arial Unicode MS" w:hAnsi="Arial Unicode MS" w:cs="Arial Unicode MS"/>
          <w:sz w:val="24"/>
          <w:szCs w:val="24"/>
          <w:lang w:val="en-IN" w:bidi="hi-IN"/>
        </w:rPr>
      </w:pPr>
    </w:p>
    <w:p w:rsidR="00350996" w:rsidRDefault="00350996" w:rsidP="00350996">
      <w:pPr>
        <w:jc w:val="both"/>
        <w:rPr>
          <w:rFonts w:ascii="Arial Unicode MS" w:eastAsia="Arial Unicode MS" w:hAnsi="Arial Unicode MS" w:cs="Arial Unicode MS"/>
          <w:b/>
          <w:bCs/>
          <w:sz w:val="24"/>
          <w:szCs w:val="24"/>
          <w:u w:val="single"/>
          <w:lang w:val="en-IN" w:bidi="hi-IN"/>
        </w:rPr>
      </w:pPr>
      <w:r>
        <w:rPr>
          <w:rFonts w:ascii="Arial Unicode MS" w:eastAsia="Arial Unicode MS" w:hAnsi="Arial Unicode MS" w:cs="Arial Unicode MS" w:hint="cs"/>
          <w:sz w:val="24"/>
          <w:szCs w:val="24"/>
          <w:cs/>
          <w:lang w:val="en-IN" w:bidi="hi-IN"/>
        </w:rPr>
        <w:t>(ग)</w:t>
      </w:r>
      <w:r>
        <w:rPr>
          <w:rFonts w:ascii="Arial Unicode MS" w:eastAsia="Arial Unicode MS" w:hAnsi="Arial Unicode MS" w:cs="Arial Unicode MS"/>
          <w:sz w:val="24"/>
          <w:szCs w:val="24"/>
          <w:cs/>
          <w:lang w:val="en-IN" w:bidi="hi-IN"/>
        </w:rPr>
        <w:tab/>
      </w:r>
      <w:r>
        <w:rPr>
          <w:rFonts w:ascii="Arial Unicode MS" w:eastAsia="Arial Unicode MS" w:hAnsi="Arial Unicode MS" w:cs="Arial Unicode MS" w:hint="cs"/>
          <w:b/>
          <w:bCs/>
          <w:sz w:val="24"/>
          <w:szCs w:val="24"/>
          <w:u w:val="single"/>
          <w:cs/>
          <w:lang w:val="en-IN" w:bidi="hi-IN"/>
        </w:rPr>
        <w:t>राष्ट्रीयकृत बैंक</w:t>
      </w:r>
    </w:p>
    <w:p w:rsidR="00350996" w:rsidRDefault="00350996" w:rsidP="00350996">
      <w:pPr>
        <w:spacing w:after="0" w:line="240" w:lineRule="auto"/>
        <w:jc w:val="both"/>
        <w:rPr>
          <w:rFonts w:ascii="Arial Unicode MS" w:eastAsia="Arial Unicode MS" w:hAnsi="Arial Unicode MS" w:cs="Arial Unicode MS"/>
          <w:sz w:val="24"/>
          <w:szCs w:val="24"/>
          <w:lang w:val="en-IN" w:bidi="hi-IN"/>
        </w:rPr>
      </w:pPr>
      <w:r w:rsidRPr="0039585A">
        <w:rPr>
          <w:rFonts w:ascii="Arial Unicode MS" w:eastAsia="Arial Unicode MS" w:hAnsi="Arial Unicode MS" w:cs="Arial Unicode MS" w:hint="cs"/>
          <w:noProof/>
          <w:sz w:val="24"/>
          <w:szCs w:val="24"/>
          <w:lang w:val="en-IN" w:eastAsia="en-IN"/>
        </w:rPr>
        <mc:AlternateContent>
          <mc:Choice Requires="wps">
            <w:drawing>
              <wp:anchor distT="0" distB="0" distL="114300" distR="114300" simplePos="0" relativeHeight="251661312" behindDoc="0" locked="0" layoutInCell="1" allowOverlap="1" wp14:anchorId="7799A5A1" wp14:editId="5C7413A3">
                <wp:simplePos x="0" y="0"/>
                <wp:positionH relativeFrom="column">
                  <wp:posOffset>1821976</wp:posOffset>
                </wp:positionH>
                <wp:positionV relativeFrom="paragraph">
                  <wp:posOffset>144173</wp:posOffset>
                </wp:positionV>
                <wp:extent cx="184245" cy="252484"/>
                <wp:effectExtent l="0" t="0" r="44450" b="14605"/>
                <wp:wrapNone/>
                <wp:docPr id="2" name="Right Brace 2"/>
                <wp:cNvGraphicFramePr/>
                <a:graphic xmlns:a="http://schemas.openxmlformats.org/drawingml/2006/main">
                  <a:graphicData uri="http://schemas.microsoft.com/office/word/2010/wordprocessingShape">
                    <wps:wsp>
                      <wps:cNvSpPr/>
                      <wps:spPr>
                        <a:xfrm>
                          <a:off x="0" y="0"/>
                          <a:ext cx="184245" cy="252484"/>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4C41301" id="Right Brace 2" o:spid="_x0000_s1026" type="#_x0000_t88" style="position:absolute;margin-left:143.45pt;margin-top:11.35pt;width:14.5pt;height:1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" adj="1313" strokecolor="black [3213]" strokeweight=".5pt">
                <v:stroke joinstyle="miter"/>
              </v:shape>
            </w:pict>
          </mc:Fallback>
        </mc:AlternateContent>
      </w:r>
      <w:r>
        <w:rPr>
          <w:rFonts w:ascii="Arial Unicode MS" w:eastAsia="Arial Unicode MS" w:hAnsi="Arial Unicode MS" w:cs="Arial Unicode MS" w:hint="cs"/>
          <w:sz w:val="24"/>
          <w:szCs w:val="24"/>
          <w:cs/>
          <w:lang w:val="en-IN" w:bidi="hi-IN"/>
        </w:rPr>
        <w:t>(</w:t>
      </w:r>
      <w:r>
        <w:rPr>
          <w:rFonts w:ascii="Arial Unicode MS" w:eastAsia="Arial Unicode MS" w:hAnsi="Arial Unicode MS" w:cs="Arial Unicode MS"/>
          <w:sz w:val="24"/>
          <w:szCs w:val="24"/>
          <w:lang w:val="en-IN" w:bidi="hi-IN"/>
        </w:rPr>
        <w:t>i)</w:t>
      </w:r>
      <w:r>
        <w:rPr>
          <w:rFonts w:ascii="Arial Unicode MS" w:eastAsia="Arial Unicode MS" w:hAnsi="Arial Unicode MS" w:cs="Arial Unicode MS"/>
          <w:sz w:val="24"/>
          <w:szCs w:val="24"/>
          <w:cs/>
          <w:lang w:val="en-IN" w:bidi="hi-IN"/>
        </w:rPr>
        <w:tab/>
      </w:r>
      <w:r>
        <w:rPr>
          <w:rFonts w:ascii="Arial Unicode MS" w:eastAsia="Arial Unicode MS" w:hAnsi="Arial Unicode MS" w:cs="Arial Unicode MS" w:hint="cs"/>
          <w:sz w:val="24"/>
          <w:szCs w:val="24"/>
          <w:cs/>
          <w:lang w:val="en-IN" w:bidi="hi-IN"/>
        </w:rPr>
        <w:t xml:space="preserve">समूह </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ग</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 xml:space="preserve"> पदों में 14.5</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 xml:space="preserve">     (निःशक्त ईएमएस/कार्रवाई में मारे गए सैनिकों के आश्रितों हेतु </w:t>
      </w:r>
    </w:p>
    <w:p w:rsidR="00350996" w:rsidRDefault="00350996" w:rsidP="00350996">
      <w:pPr>
        <w:spacing w:after="0" w:line="240" w:lineRule="auto"/>
        <w:jc w:val="both"/>
        <w:rPr>
          <w:rFonts w:ascii="Arial Unicode MS" w:eastAsia="Arial Unicode MS" w:hAnsi="Arial Unicode MS" w:cs="Arial Unicode MS"/>
          <w:sz w:val="24"/>
          <w:szCs w:val="24"/>
          <w:lang w:val="en-IN" w:bidi="hi-IN"/>
        </w:rPr>
      </w:pPr>
      <w:r>
        <w:rPr>
          <w:rFonts w:ascii="Arial Unicode MS" w:eastAsia="Arial Unicode MS" w:hAnsi="Arial Unicode MS" w:cs="Arial Unicode MS" w:hint="cs"/>
          <w:sz w:val="24"/>
          <w:szCs w:val="24"/>
          <w:cs/>
          <w:lang w:val="en-IN" w:bidi="hi-IN"/>
        </w:rPr>
        <w:t>(</w:t>
      </w:r>
      <w:r>
        <w:rPr>
          <w:rFonts w:ascii="Arial Unicode MS" w:eastAsia="Arial Unicode MS" w:hAnsi="Arial Unicode MS" w:cs="Arial Unicode MS"/>
          <w:sz w:val="24"/>
          <w:szCs w:val="24"/>
          <w:lang w:val="en-IN" w:bidi="hi-IN"/>
        </w:rPr>
        <w:t>ii</w:t>
      </w:r>
      <w:r>
        <w:rPr>
          <w:rFonts w:ascii="Arial Unicode MS" w:eastAsia="Arial Unicode MS" w:hAnsi="Arial Unicode MS" w:cs="Arial Unicode MS" w:hint="cs"/>
          <w:sz w:val="24"/>
          <w:szCs w:val="24"/>
          <w:cs/>
          <w:lang w:val="en-IN" w:bidi="hi-IN"/>
        </w:rPr>
        <w:t>)</w:t>
      </w:r>
      <w:r>
        <w:rPr>
          <w:rFonts w:ascii="Arial Unicode MS" w:eastAsia="Arial Unicode MS" w:hAnsi="Arial Unicode MS" w:cs="Arial Unicode MS" w:hint="cs"/>
          <w:sz w:val="24"/>
          <w:szCs w:val="24"/>
          <w:cs/>
          <w:lang w:val="en-IN" w:bidi="hi-IN"/>
        </w:rPr>
        <w:tab/>
        <w:t xml:space="preserve">समूह </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घ</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 xml:space="preserve"> पदों में 24.5</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 xml:space="preserve">     4.5</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 xml:space="preserve"> सहित)</w:t>
      </w:r>
    </w:p>
    <w:p w:rsidR="00350996" w:rsidRDefault="00350996" w:rsidP="00761BBF">
      <w:pPr>
        <w:jc w:val="both"/>
        <w:rPr>
          <w:rFonts w:ascii="Arial Unicode MS" w:eastAsia="Arial Unicode MS" w:hAnsi="Arial Unicode MS" w:cs="Arial Unicode MS"/>
          <w:sz w:val="24"/>
          <w:szCs w:val="24"/>
          <w:lang w:val="en-IN" w:bidi="hi-IN"/>
        </w:rPr>
      </w:pPr>
    </w:p>
    <w:p w:rsidR="0039585A" w:rsidRDefault="0039585A" w:rsidP="00761BBF">
      <w:pPr>
        <w:jc w:val="both"/>
        <w:rPr>
          <w:rFonts w:ascii="Arial Unicode MS" w:eastAsia="Arial Unicode MS" w:hAnsi="Arial Unicode MS" w:cs="Arial Unicode MS"/>
          <w:sz w:val="24"/>
          <w:szCs w:val="24"/>
          <w:lang w:val="en-IN" w:bidi="hi-IN"/>
        </w:rPr>
      </w:pPr>
      <w:r>
        <w:rPr>
          <w:rFonts w:ascii="Arial Unicode MS" w:eastAsia="Arial Unicode MS" w:hAnsi="Arial Unicode MS" w:cs="Arial Unicode MS" w:hint="cs"/>
          <w:sz w:val="24"/>
          <w:szCs w:val="24"/>
          <w:cs/>
          <w:lang w:val="en-IN" w:bidi="hi-IN"/>
        </w:rPr>
        <w:t xml:space="preserve">इसके अलावा, पुनर्वास महानिदेशालय द्वारा निम्नलिखित योजनाएं चलाई जा रही हैं और निम्नलिखित सेवाएं मुहैया कराने हेतु ये योजनाएं भूतपूर्व सैनिकों (अर्थात अफसर/जेसीओ/अन्य रैंक) की आवश्यकता पर आधारित हैं </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w:t>
      </w:r>
    </w:p>
    <w:p w:rsidR="0039585A" w:rsidRDefault="0039585A" w:rsidP="00761BBF">
      <w:pPr>
        <w:jc w:val="both"/>
        <w:rPr>
          <w:rFonts w:ascii="Arial Unicode MS" w:eastAsia="Arial Unicode MS" w:hAnsi="Arial Unicode MS" w:cs="Arial Unicode MS"/>
          <w:sz w:val="24"/>
          <w:szCs w:val="24"/>
          <w:lang w:val="en-IN" w:bidi="hi-IN"/>
        </w:rPr>
      </w:pPr>
      <w:r>
        <w:rPr>
          <w:rFonts w:ascii="Arial Unicode MS" w:eastAsia="Arial Unicode MS" w:hAnsi="Arial Unicode MS" w:cs="Arial Unicode MS" w:hint="cs"/>
          <w:sz w:val="24"/>
          <w:szCs w:val="24"/>
          <w:cs/>
          <w:lang w:val="en-IN" w:bidi="hi-IN"/>
        </w:rPr>
        <w:t>(क)</w:t>
      </w:r>
      <w:r>
        <w:rPr>
          <w:rFonts w:ascii="Arial Unicode MS" w:eastAsia="Arial Unicode MS" w:hAnsi="Arial Unicode MS" w:cs="Arial Unicode MS" w:hint="cs"/>
          <w:sz w:val="24"/>
          <w:szCs w:val="24"/>
          <w:cs/>
          <w:lang w:val="en-IN" w:bidi="hi-IN"/>
        </w:rPr>
        <w:tab/>
      </w:r>
      <w:r>
        <w:rPr>
          <w:rFonts w:ascii="Arial Unicode MS" w:eastAsia="Arial Unicode MS" w:hAnsi="Arial Unicode MS" w:cs="Arial Unicode MS" w:hint="cs"/>
          <w:b/>
          <w:bCs/>
          <w:sz w:val="24"/>
          <w:szCs w:val="24"/>
          <w:u w:val="single"/>
          <w:cs/>
          <w:lang w:val="en-IN" w:bidi="hi-IN"/>
        </w:rPr>
        <w:t xml:space="preserve">बीपीसीएल / आईओसीएल कोको </w:t>
      </w:r>
      <w:r w:rsidR="00350996">
        <w:rPr>
          <w:rFonts w:ascii="Arial Unicode MS" w:eastAsia="Arial Unicode MS" w:hAnsi="Arial Unicode MS" w:cs="Arial Unicode MS" w:hint="cs"/>
          <w:b/>
          <w:bCs/>
          <w:sz w:val="24"/>
          <w:szCs w:val="24"/>
          <w:u w:val="single"/>
          <w:cs/>
          <w:lang w:val="en-IN" w:bidi="hi-IN"/>
        </w:rPr>
        <w:t>आउटलेटों</w:t>
      </w:r>
      <w:r>
        <w:rPr>
          <w:rFonts w:ascii="Arial Unicode MS" w:eastAsia="Arial Unicode MS" w:hAnsi="Arial Unicode MS" w:cs="Arial Unicode MS" w:hint="cs"/>
          <w:b/>
          <w:bCs/>
          <w:sz w:val="24"/>
          <w:szCs w:val="24"/>
          <w:u w:val="single"/>
          <w:cs/>
          <w:lang w:val="en-IN" w:bidi="hi-IN"/>
        </w:rPr>
        <w:t xml:space="preserve"> / रीटेल पम्पों का आबंटन. </w:t>
      </w:r>
      <w:r>
        <w:rPr>
          <w:rFonts w:ascii="Arial Unicode MS" w:eastAsia="Arial Unicode MS" w:hAnsi="Arial Unicode MS" w:cs="Arial Unicode MS" w:hint="cs"/>
          <w:sz w:val="24"/>
          <w:szCs w:val="24"/>
          <w:cs/>
          <w:lang w:val="en-IN" w:bidi="hi-IN"/>
        </w:rPr>
        <w:t xml:space="preserve">   उक्त विषय पर नीतिगत दिशानिर्देशों का प्रख्यापन पेट्रोलियम एवं प्राकृतिक गैस मंत्रालय द्वारा किया जाता है । 2016 तक, कंपनी स्वामित्व कंपनी संचालित (कोको) रीटेल </w:t>
      </w:r>
      <w:r w:rsidR="00350996">
        <w:rPr>
          <w:rFonts w:ascii="Arial Unicode MS" w:eastAsia="Arial Unicode MS" w:hAnsi="Arial Unicode MS" w:cs="Arial Unicode MS" w:hint="cs"/>
          <w:sz w:val="24"/>
          <w:szCs w:val="24"/>
          <w:cs/>
          <w:lang w:val="en-IN" w:bidi="hi-IN"/>
        </w:rPr>
        <w:t>आउटलेटों</w:t>
      </w:r>
      <w:r>
        <w:rPr>
          <w:rFonts w:ascii="Arial Unicode MS" w:eastAsia="Arial Unicode MS" w:hAnsi="Arial Unicode MS" w:cs="Arial Unicode MS" w:hint="cs"/>
          <w:sz w:val="24"/>
          <w:szCs w:val="24"/>
          <w:cs/>
          <w:lang w:val="en-IN" w:bidi="hi-IN"/>
        </w:rPr>
        <w:t xml:space="preserve"> के आबंटन के संबंध में उक्त दिशानिर्देशों में लेफ्टिनेंट एवं इससे ऊपर के रैंक के </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सेवानिवृत्त रक्षा अफसरों</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 xml:space="preserve"> का उल्लेख था । तथापि 2017 से, तेल कंपनियों द्वारा </w:t>
      </w:r>
      <w:r>
        <w:rPr>
          <w:rFonts w:ascii="Arial Unicode MS" w:eastAsia="Arial Unicode MS" w:hAnsi="Arial Unicode MS" w:cs="Arial Unicode MS" w:hint="cs"/>
          <w:sz w:val="24"/>
          <w:szCs w:val="24"/>
          <w:cs/>
          <w:lang w:val="en-IN" w:bidi="hi-IN"/>
        </w:rPr>
        <w:lastRenderedPageBreak/>
        <w:t>नए दिशानिर्देश प्रख्यापित किए गए हैं जिनमें स्पष्ट उल्लेख है कि</w:t>
      </w:r>
      <w:r w:rsidR="00350996">
        <w:rPr>
          <w:rFonts w:ascii="Arial Unicode MS" w:eastAsia="Arial Unicode MS" w:hAnsi="Arial Unicode MS" w:cs="Arial Unicode MS" w:hint="cs"/>
          <w:sz w:val="24"/>
          <w:szCs w:val="24"/>
          <w:cs/>
          <w:lang w:val="en-IN" w:bidi="hi-IN"/>
        </w:rPr>
        <w:t xml:space="preserve"> अब</w:t>
      </w:r>
      <w:r>
        <w:rPr>
          <w:rFonts w:ascii="Arial Unicode MS" w:eastAsia="Arial Unicode MS" w:hAnsi="Arial Unicode MS" w:cs="Arial Unicode MS" w:hint="cs"/>
          <w:sz w:val="24"/>
          <w:szCs w:val="24"/>
          <w:cs/>
          <w:lang w:val="en-IN" w:bidi="hi-IN"/>
        </w:rPr>
        <w:t xml:space="preserve"> </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सेवानिवृत्त अफसरों के साथ-साथ जेसीओ</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 xml:space="preserve"> कोको रीटेल </w:t>
      </w:r>
      <w:r w:rsidR="00350996">
        <w:rPr>
          <w:rFonts w:ascii="Arial Unicode MS" w:eastAsia="Arial Unicode MS" w:hAnsi="Arial Unicode MS" w:cs="Arial Unicode MS" w:hint="cs"/>
          <w:sz w:val="24"/>
          <w:szCs w:val="24"/>
          <w:cs/>
          <w:lang w:val="en-IN" w:bidi="hi-IN"/>
        </w:rPr>
        <w:t>आउटलेटों</w:t>
      </w:r>
      <w:r>
        <w:rPr>
          <w:rFonts w:ascii="Arial Unicode MS" w:eastAsia="Arial Unicode MS" w:hAnsi="Arial Unicode MS" w:cs="Arial Unicode MS" w:hint="cs"/>
          <w:sz w:val="24"/>
          <w:szCs w:val="24"/>
          <w:cs/>
          <w:lang w:val="en-IN" w:bidi="hi-IN"/>
        </w:rPr>
        <w:t xml:space="preserve"> के आबंटन हेतु पात्र हैं ।</w:t>
      </w:r>
    </w:p>
    <w:p w:rsidR="00CA2ED0" w:rsidRDefault="00CA2ED0" w:rsidP="00761BBF">
      <w:pPr>
        <w:jc w:val="both"/>
        <w:rPr>
          <w:rFonts w:ascii="Arial Unicode MS" w:eastAsia="Arial Unicode MS" w:hAnsi="Arial Unicode MS" w:cs="Arial Unicode MS"/>
          <w:sz w:val="24"/>
          <w:szCs w:val="24"/>
          <w:lang w:val="en-IN" w:bidi="hi-IN"/>
        </w:rPr>
      </w:pPr>
      <w:r>
        <w:rPr>
          <w:rFonts w:ascii="Arial Unicode MS" w:eastAsia="Arial Unicode MS" w:hAnsi="Arial Unicode MS" w:cs="Arial Unicode MS" w:hint="cs"/>
          <w:sz w:val="24"/>
          <w:szCs w:val="24"/>
          <w:cs/>
          <w:lang w:val="en-IN" w:bidi="hi-IN"/>
        </w:rPr>
        <w:t>(ख)</w:t>
      </w:r>
      <w:r>
        <w:rPr>
          <w:rFonts w:ascii="Arial Unicode MS" w:eastAsia="Arial Unicode MS" w:hAnsi="Arial Unicode MS" w:cs="Arial Unicode MS" w:hint="cs"/>
          <w:sz w:val="24"/>
          <w:szCs w:val="24"/>
          <w:cs/>
          <w:lang w:val="en-IN" w:bidi="hi-IN"/>
        </w:rPr>
        <w:tab/>
      </w:r>
      <w:r>
        <w:rPr>
          <w:rFonts w:ascii="Arial Unicode MS" w:eastAsia="Arial Unicode MS" w:hAnsi="Arial Unicode MS" w:cs="Arial Unicode MS" w:hint="cs"/>
          <w:b/>
          <w:bCs/>
          <w:sz w:val="24"/>
          <w:szCs w:val="24"/>
          <w:u w:val="single"/>
          <w:cs/>
          <w:lang w:val="en-IN" w:bidi="hi-IN"/>
        </w:rPr>
        <w:t>सीएनसी स्टेशन का प्रबंधन.</w:t>
      </w:r>
      <w:r>
        <w:rPr>
          <w:rFonts w:ascii="Arial Unicode MS" w:eastAsia="Arial Unicode MS" w:hAnsi="Arial Unicode MS" w:cs="Arial Unicode MS"/>
          <w:sz w:val="24"/>
          <w:szCs w:val="24"/>
          <w:cs/>
          <w:lang w:val="en-IN" w:bidi="hi-IN"/>
        </w:rPr>
        <w:tab/>
      </w:r>
      <w:r>
        <w:rPr>
          <w:rFonts w:ascii="Arial Unicode MS" w:eastAsia="Arial Unicode MS" w:hAnsi="Arial Unicode MS" w:cs="Arial Unicode MS" w:hint="cs"/>
          <w:sz w:val="24"/>
          <w:szCs w:val="24"/>
          <w:cs/>
          <w:lang w:val="en-IN" w:bidi="hi-IN"/>
        </w:rPr>
        <w:t>आईजीएल द्वारा अनुमानित आवश्यकताओं के आधार पर, डीजीआर एनसीआर में इन सीएनजी पम्पों के प्रबंधन हेतु सेना, नौसेना तथा वायुसेना के ब्रिगेडियर / समकक्ष रैंक तक के सेवानिवृत्त अफसरों के नाम आईजीएल को प्रायोजित कर रहा है । इस पैनल में से चयन प्रक्रिया आईजीएल का एकमात्र विशेषाधिकार है । इन सीएनजी पम्पों हेतु अपेक्षित अफसर पूर्ण रूप से आईजीएल का आवश्यकता पर आधारित है ।</w:t>
      </w:r>
    </w:p>
    <w:p w:rsidR="00CA2ED0" w:rsidRPr="00CA2ED0" w:rsidRDefault="00CA2ED0" w:rsidP="00761BBF">
      <w:pPr>
        <w:jc w:val="both"/>
        <w:rPr>
          <w:rFonts w:ascii="Arial Unicode MS" w:eastAsia="Arial Unicode MS" w:hAnsi="Arial Unicode MS" w:cs="Arial Unicode MS"/>
          <w:sz w:val="24"/>
          <w:szCs w:val="24"/>
          <w:cs/>
          <w:lang w:val="en-IN" w:bidi="hi-IN"/>
        </w:rPr>
      </w:pPr>
      <w:r>
        <w:rPr>
          <w:rFonts w:ascii="Arial Unicode MS" w:eastAsia="Arial Unicode MS" w:hAnsi="Arial Unicode MS" w:cs="Arial Unicode MS" w:hint="cs"/>
          <w:sz w:val="24"/>
          <w:szCs w:val="24"/>
          <w:cs/>
          <w:lang w:val="en-IN" w:bidi="hi-IN"/>
        </w:rPr>
        <w:t>(ग)</w:t>
      </w:r>
      <w:r>
        <w:rPr>
          <w:rFonts w:ascii="Arial Unicode MS" w:eastAsia="Arial Unicode MS" w:hAnsi="Arial Unicode MS" w:cs="Arial Unicode MS"/>
          <w:sz w:val="24"/>
          <w:szCs w:val="24"/>
          <w:lang w:val="en-IN" w:bidi="hi-IN"/>
        </w:rPr>
        <w:tab/>
      </w:r>
      <w:r>
        <w:rPr>
          <w:rFonts w:ascii="Arial Unicode MS" w:eastAsia="Arial Unicode MS" w:hAnsi="Arial Unicode MS" w:cs="Arial Unicode MS" w:hint="cs"/>
          <w:b/>
          <w:bCs/>
          <w:sz w:val="24"/>
          <w:szCs w:val="24"/>
          <w:u w:val="single"/>
          <w:cs/>
          <w:lang w:val="en-IN" w:bidi="hi-IN"/>
        </w:rPr>
        <w:t>कोयला भारण तथा परिवहन योजना.</w:t>
      </w:r>
      <w:r>
        <w:rPr>
          <w:rFonts w:ascii="Arial Unicode MS" w:eastAsia="Arial Unicode MS" w:hAnsi="Arial Unicode MS" w:cs="Arial Unicode MS" w:hint="cs"/>
          <w:sz w:val="24"/>
          <w:szCs w:val="24"/>
          <w:cs/>
          <w:lang w:val="en-IN" w:bidi="hi-IN"/>
        </w:rPr>
        <w:t xml:space="preserve">    यह योजना रक्षा मंत्रालय और ऊर्जा मंत्रालय के मध्य समझौता ज्ञापन के साथ 1979 में अस्तित्व में आई जिस पर डीजीआर और कोल इंडिया लिमिटेड द्वारा हस्ताक्षर किए गए ताकि कोयला खदानों हेतु यूनियन मुक्त कैप्टिव कोयला परिवहन बेड़ा सुनिश्चित किया जा </w:t>
      </w:r>
      <w:r w:rsidR="00350996">
        <w:rPr>
          <w:rFonts w:ascii="Arial Unicode MS" w:eastAsia="Arial Unicode MS" w:hAnsi="Arial Unicode MS" w:cs="Arial Unicode MS" w:hint="cs"/>
          <w:sz w:val="24"/>
          <w:szCs w:val="24"/>
          <w:cs/>
          <w:lang w:val="en-IN" w:bidi="hi-IN"/>
        </w:rPr>
        <w:t>सके । एमओयू और दिशानिर्देशों का</w:t>
      </w:r>
      <w:r>
        <w:rPr>
          <w:rFonts w:ascii="Arial Unicode MS" w:eastAsia="Arial Unicode MS" w:hAnsi="Arial Unicode MS" w:cs="Arial Unicode MS" w:hint="cs"/>
          <w:sz w:val="24"/>
          <w:szCs w:val="24"/>
          <w:cs/>
          <w:lang w:val="en-IN" w:bidi="hi-IN"/>
        </w:rPr>
        <w:t xml:space="preserve"> नियमित रूप से संशोधन किया गया है और अंतिम संशोधन 2013 में किया गया था । एमओयू में निदेशकों (सेवानिवृत्त रक्षा अफसरों ), टिप्पर मालिकों (सभी भूतपूर्व सैनिक, विधवाएं, आश्रित) की पात्रता शर्तों का स्पष्ट रूप से उल्लेख किया गया है ।</w:t>
      </w:r>
    </w:p>
    <w:p w:rsidR="006F0D60" w:rsidRDefault="00CA2ED0" w:rsidP="00761BBF">
      <w:pPr>
        <w:jc w:val="both"/>
        <w:rPr>
          <w:rFonts w:ascii="Arial Unicode MS" w:eastAsia="Arial Unicode MS" w:hAnsi="Arial Unicode MS" w:cs="Arial Unicode MS"/>
          <w:sz w:val="24"/>
          <w:szCs w:val="24"/>
          <w:lang w:val="en-IN" w:bidi="hi-IN"/>
        </w:rPr>
      </w:pPr>
      <w:r>
        <w:rPr>
          <w:rFonts w:ascii="Arial Unicode MS" w:eastAsia="Arial Unicode MS" w:hAnsi="Arial Unicode MS" w:cs="Arial Unicode MS" w:hint="cs"/>
          <w:sz w:val="24"/>
          <w:szCs w:val="24"/>
          <w:cs/>
          <w:lang w:bidi="hi-IN"/>
        </w:rPr>
        <w:t>(</w:t>
      </w:r>
      <w:r w:rsidR="00761BBF">
        <w:rPr>
          <w:rFonts w:ascii="Arial Unicode MS" w:eastAsia="Arial Unicode MS" w:hAnsi="Arial Unicode MS" w:cs="Arial Unicode MS" w:hint="cs"/>
          <w:sz w:val="24"/>
          <w:szCs w:val="24"/>
          <w:cs/>
          <w:lang w:bidi="hi-IN"/>
        </w:rPr>
        <w:t>घ)</w:t>
      </w:r>
      <w:r w:rsidR="00761BBF">
        <w:rPr>
          <w:rFonts w:ascii="Arial Unicode MS" w:eastAsia="Arial Unicode MS" w:hAnsi="Arial Unicode MS" w:cs="Arial Unicode MS"/>
          <w:sz w:val="24"/>
          <w:szCs w:val="24"/>
          <w:lang w:val="en-IN" w:bidi="hi-IN"/>
        </w:rPr>
        <w:t>:</w:t>
      </w:r>
      <w:r w:rsidR="00761BBF">
        <w:rPr>
          <w:rFonts w:ascii="Arial Unicode MS" w:eastAsia="Arial Unicode MS" w:hAnsi="Arial Unicode MS" w:cs="Arial Unicode MS"/>
          <w:sz w:val="24"/>
          <w:szCs w:val="24"/>
          <w:cs/>
          <w:lang w:val="en-IN" w:bidi="hi-IN"/>
        </w:rPr>
        <w:tab/>
      </w:r>
      <w:r w:rsidR="00761BBF" w:rsidRPr="00761BBF">
        <w:rPr>
          <w:rFonts w:ascii="Arial Unicode MS" w:eastAsia="Arial Unicode MS" w:hAnsi="Arial Unicode MS" w:cs="Arial Unicode MS" w:hint="cs"/>
          <w:b/>
          <w:bCs/>
          <w:sz w:val="24"/>
          <w:szCs w:val="24"/>
          <w:u w:val="single"/>
          <w:cs/>
          <w:lang w:val="en-IN" w:bidi="hi-IN"/>
        </w:rPr>
        <w:t>एनसीआर में मदरडेयरी बूथों और फ</w:t>
      </w:r>
      <w:r w:rsidR="00350996">
        <w:rPr>
          <w:rFonts w:ascii="Arial Unicode MS" w:eastAsia="Arial Unicode MS" w:hAnsi="Arial Unicode MS" w:cs="Arial Unicode MS" w:hint="cs"/>
          <w:b/>
          <w:bCs/>
          <w:sz w:val="24"/>
          <w:szCs w:val="24"/>
          <w:u w:val="single"/>
          <w:cs/>
          <w:lang w:val="en-IN" w:bidi="hi-IN"/>
        </w:rPr>
        <w:t>ल एवं सब्जी (सफल) दुकानों का आबं</w:t>
      </w:r>
      <w:r w:rsidR="00761BBF" w:rsidRPr="00761BBF">
        <w:rPr>
          <w:rFonts w:ascii="Arial Unicode MS" w:eastAsia="Arial Unicode MS" w:hAnsi="Arial Unicode MS" w:cs="Arial Unicode MS" w:hint="cs"/>
          <w:b/>
          <w:bCs/>
          <w:sz w:val="24"/>
          <w:szCs w:val="24"/>
          <w:u w:val="single"/>
          <w:cs/>
          <w:lang w:val="en-IN" w:bidi="hi-IN"/>
        </w:rPr>
        <w:t>टन.</w:t>
      </w:r>
      <w:r w:rsidR="00761BBF">
        <w:rPr>
          <w:rFonts w:ascii="Arial Unicode MS" w:eastAsia="Arial Unicode MS" w:hAnsi="Arial Unicode MS" w:cs="Arial Unicode MS"/>
          <w:sz w:val="24"/>
          <w:szCs w:val="24"/>
          <w:cs/>
          <w:lang w:val="en-IN" w:bidi="hi-IN"/>
        </w:rPr>
        <w:t xml:space="preserve">    – ये </w:t>
      </w:r>
      <w:r w:rsidR="00350996">
        <w:rPr>
          <w:rFonts w:ascii="Arial Unicode MS" w:eastAsia="Arial Unicode MS" w:hAnsi="Arial Unicode MS" w:cs="Arial Unicode MS" w:hint="cs"/>
          <w:sz w:val="24"/>
          <w:szCs w:val="24"/>
          <w:cs/>
          <w:lang w:val="en-IN" w:bidi="hi-IN"/>
        </w:rPr>
        <w:t>योजनाएं</w:t>
      </w:r>
      <w:r w:rsidR="00761BBF">
        <w:rPr>
          <w:rFonts w:ascii="Arial Unicode MS" w:eastAsia="Arial Unicode MS" w:hAnsi="Arial Unicode MS" w:cs="Arial Unicode MS" w:hint="cs"/>
          <w:sz w:val="24"/>
          <w:szCs w:val="24"/>
          <w:cs/>
          <w:lang w:val="en-IN" w:bidi="hi-IN"/>
        </w:rPr>
        <w:t xml:space="preserve"> विशेषकर केवल जेसीओ के रैंक तक</w:t>
      </w:r>
      <w:r w:rsidR="00C93A75">
        <w:rPr>
          <w:rFonts w:ascii="Arial Unicode MS" w:eastAsia="Arial Unicode MS" w:hAnsi="Arial Unicode MS" w:cs="Arial Unicode MS"/>
          <w:sz w:val="24"/>
          <w:szCs w:val="24"/>
          <w:lang w:bidi="hi-IN"/>
        </w:rPr>
        <w:t xml:space="preserve"> </w:t>
      </w:r>
      <w:proofErr w:type="spellStart"/>
      <w:r w:rsidR="00C93A75">
        <w:rPr>
          <w:rFonts w:ascii="Arial Unicode MS" w:eastAsia="Arial Unicode MS" w:hAnsi="Arial Unicode MS" w:cs="Arial Unicode MS"/>
          <w:sz w:val="24"/>
          <w:szCs w:val="24"/>
          <w:lang w:bidi="hi-IN"/>
        </w:rPr>
        <w:t>के</w:t>
      </w:r>
      <w:proofErr w:type="spellEnd"/>
      <w:r w:rsidR="00C93A75" w:rsidRPr="00C93A75">
        <w:rPr>
          <w:rFonts w:ascii="Arial Unicode MS" w:eastAsia="Arial Unicode MS" w:hAnsi="Arial Unicode MS" w:cs="Arial Unicode MS" w:hint="cs"/>
          <w:sz w:val="24"/>
          <w:szCs w:val="24"/>
          <w:cs/>
          <w:lang w:val="en-IN" w:bidi="hi-IN"/>
        </w:rPr>
        <w:t xml:space="preserve"> </w:t>
      </w:r>
      <w:r w:rsidR="00C93A75">
        <w:rPr>
          <w:rFonts w:ascii="Arial Unicode MS" w:eastAsia="Arial Unicode MS" w:hAnsi="Arial Unicode MS" w:cs="Arial Unicode MS" w:hint="cs"/>
          <w:sz w:val="24"/>
          <w:szCs w:val="24"/>
          <w:cs/>
          <w:lang w:val="en-IN" w:bidi="hi-IN"/>
        </w:rPr>
        <w:t>अफसरों के लिए उपलब्ध हैं</w:t>
      </w:r>
      <w:r w:rsidR="00761BBF">
        <w:rPr>
          <w:rFonts w:ascii="Arial Unicode MS" w:eastAsia="Arial Unicode MS" w:hAnsi="Arial Unicode MS" w:cs="Arial Unicode MS" w:hint="cs"/>
          <w:sz w:val="24"/>
          <w:szCs w:val="24"/>
          <w:cs/>
          <w:lang w:val="en-IN" w:bidi="hi-IN"/>
        </w:rPr>
        <w:t xml:space="preserve"> और न कि सेवानिवृत्त रक्षा</w:t>
      </w:r>
      <w:r w:rsidR="00C93A75">
        <w:rPr>
          <w:rFonts w:ascii="Arial Unicode MS" w:eastAsia="Arial Unicode MS" w:hAnsi="Arial Unicode MS" w:cs="Arial Unicode MS"/>
          <w:sz w:val="24"/>
          <w:szCs w:val="24"/>
          <w:lang w:bidi="hi-IN"/>
        </w:rPr>
        <w:t xml:space="preserve"> </w:t>
      </w:r>
      <w:proofErr w:type="spellStart"/>
      <w:r w:rsidR="00C93A75">
        <w:rPr>
          <w:rFonts w:ascii="Arial Unicode MS" w:eastAsia="Arial Unicode MS" w:hAnsi="Arial Unicode MS" w:cs="Arial Unicode MS"/>
          <w:sz w:val="24"/>
          <w:szCs w:val="24"/>
          <w:lang w:bidi="hi-IN"/>
        </w:rPr>
        <w:t>अफसरों</w:t>
      </w:r>
      <w:proofErr w:type="spellEnd"/>
      <w:r w:rsidR="00C93A75">
        <w:rPr>
          <w:rFonts w:ascii="Arial Unicode MS" w:eastAsia="Arial Unicode MS" w:hAnsi="Arial Unicode MS" w:cs="Arial Unicode MS"/>
          <w:sz w:val="24"/>
          <w:szCs w:val="24"/>
          <w:lang w:bidi="hi-IN"/>
        </w:rPr>
        <w:t xml:space="preserve"> </w:t>
      </w:r>
      <w:proofErr w:type="spellStart"/>
      <w:r w:rsidR="00C93A75">
        <w:rPr>
          <w:rFonts w:ascii="Arial Unicode MS" w:eastAsia="Arial Unicode MS" w:hAnsi="Arial Unicode MS" w:cs="Arial Unicode MS"/>
          <w:sz w:val="24"/>
          <w:szCs w:val="24"/>
          <w:lang w:bidi="hi-IN"/>
        </w:rPr>
        <w:t>के</w:t>
      </w:r>
      <w:proofErr w:type="spellEnd"/>
      <w:r w:rsidR="00C93A75">
        <w:rPr>
          <w:rFonts w:ascii="Arial Unicode MS" w:eastAsia="Arial Unicode MS" w:hAnsi="Arial Unicode MS" w:cs="Arial Unicode MS"/>
          <w:sz w:val="24"/>
          <w:szCs w:val="24"/>
          <w:lang w:bidi="hi-IN"/>
        </w:rPr>
        <w:t xml:space="preserve"> </w:t>
      </w:r>
      <w:proofErr w:type="spellStart"/>
      <w:r w:rsidR="00C93A75">
        <w:rPr>
          <w:rFonts w:ascii="Arial Unicode MS" w:eastAsia="Arial Unicode MS" w:hAnsi="Arial Unicode MS" w:cs="Arial Unicode MS"/>
          <w:sz w:val="24"/>
          <w:szCs w:val="24"/>
          <w:lang w:bidi="hi-IN"/>
        </w:rPr>
        <w:t>लिए</w:t>
      </w:r>
      <w:proofErr w:type="spellEnd"/>
      <w:r w:rsidR="00761BBF">
        <w:rPr>
          <w:rFonts w:ascii="Arial Unicode MS" w:eastAsia="Arial Unicode MS" w:hAnsi="Arial Unicode MS" w:cs="Arial Unicode MS" w:hint="cs"/>
          <w:sz w:val="24"/>
          <w:szCs w:val="24"/>
          <w:cs/>
          <w:lang w:val="en-IN" w:bidi="hi-IN"/>
        </w:rPr>
        <w:t xml:space="preserve"> ।</w:t>
      </w:r>
    </w:p>
    <w:p w:rsidR="00761BBF" w:rsidRDefault="00761BBF">
      <w:pPr>
        <w:rPr>
          <w:rFonts w:ascii="Arial Unicode MS" w:eastAsia="Arial Unicode MS" w:hAnsi="Arial Unicode MS" w:cs="Arial Unicode MS"/>
          <w:b/>
          <w:bCs/>
          <w:sz w:val="24"/>
          <w:szCs w:val="24"/>
          <w:u w:val="single"/>
          <w:lang w:val="en-IN" w:bidi="hi-IN"/>
        </w:rPr>
      </w:pPr>
      <w:r>
        <w:rPr>
          <w:rFonts w:ascii="Arial Unicode MS" w:eastAsia="Arial Unicode MS" w:hAnsi="Arial Unicode MS" w:cs="Arial Unicode MS" w:hint="cs"/>
          <w:sz w:val="24"/>
          <w:szCs w:val="24"/>
          <w:cs/>
          <w:lang w:val="en-IN" w:bidi="hi-IN"/>
        </w:rPr>
        <w:t>(ड.)</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sz w:val="24"/>
          <w:szCs w:val="24"/>
          <w:cs/>
          <w:lang w:val="en-IN" w:bidi="hi-IN"/>
        </w:rPr>
        <w:tab/>
      </w:r>
      <w:r>
        <w:rPr>
          <w:rFonts w:ascii="Arial Unicode MS" w:eastAsia="Arial Unicode MS" w:hAnsi="Arial Unicode MS" w:cs="Arial Unicode MS" w:hint="cs"/>
          <w:b/>
          <w:bCs/>
          <w:sz w:val="24"/>
          <w:szCs w:val="24"/>
          <w:u w:val="single"/>
          <w:cs/>
          <w:lang w:val="en-IN" w:bidi="hi-IN"/>
        </w:rPr>
        <w:t>डीजीआर प्रायोजित सुरक्षा एजेन्सी स्कीम</w:t>
      </w:r>
    </w:p>
    <w:p w:rsidR="00761BBF" w:rsidRDefault="00761BBF" w:rsidP="00761BBF">
      <w:pPr>
        <w:jc w:val="both"/>
        <w:rPr>
          <w:rFonts w:ascii="Arial Unicode MS" w:eastAsia="Arial Unicode MS" w:hAnsi="Arial Unicode MS" w:cs="Arial Unicode MS"/>
          <w:sz w:val="24"/>
          <w:szCs w:val="24"/>
          <w:lang w:val="en-IN" w:bidi="hi-IN"/>
        </w:rPr>
      </w:pPr>
      <w:r>
        <w:rPr>
          <w:rFonts w:ascii="Arial Unicode MS" w:eastAsia="Arial Unicode MS" w:hAnsi="Arial Unicode MS" w:cs="Arial Unicode MS"/>
          <w:sz w:val="24"/>
          <w:szCs w:val="24"/>
          <w:cs/>
          <w:lang w:val="en-IN" w:bidi="hi-IN"/>
        </w:rPr>
        <w:tab/>
      </w:r>
      <w:r>
        <w:rPr>
          <w:rFonts w:ascii="Arial Unicode MS" w:eastAsia="Arial Unicode MS" w:hAnsi="Arial Unicode MS" w:cs="Arial Unicode MS" w:hint="cs"/>
          <w:sz w:val="24"/>
          <w:szCs w:val="24"/>
          <w:cs/>
          <w:lang w:val="en-IN" w:bidi="hi-IN"/>
        </w:rPr>
        <w:t>डीजीआर पैनलबद्ध ईएसएम सुरक्षा एजेन्सियों की निम्नलिखित श्रेणियां स्पान्सरशिप के लिए पात्र हैं</w:t>
      </w:r>
      <w:r>
        <w:rPr>
          <w:rFonts w:ascii="Arial Unicode MS" w:eastAsia="Arial Unicode MS" w:hAnsi="Arial Unicode MS" w:cs="Arial Unicode MS"/>
          <w:sz w:val="24"/>
          <w:szCs w:val="24"/>
          <w:lang w:val="en-IN" w:bidi="hi-IN"/>
        </w:rPr>
        <w:t>:-</w:t>
      </w:r>
    </w:p>
    <w:p w:rsidR="00761BBF" w:rsidRDefault="00761BBF" w:rsidP="00761BBF">
      <w:pPr>
        <w:pStyle w:val="ListParagraph"/>
        <w:numPr>
          <w:ilvl w:val="0"/>
          <w:numId w:val="1"/>
        </w:numPr>
        <w:rPr>
          <w:rFonts w:ascii="Arial Unicode MS" w:eastAsia="Arial Unicode MS" w:hAnsi="Arial Unicode MS" w:cs="Arial Unicode MS"/>
          <w:sz w:val="24"/>
          <w:szCs w:val="24"/>
          <w:lang w:val="en-IN" w:bidi="hi-IN"/>
        </w:rPr>
      </w:pPr>
      <w:r>
        <w:rPr>
          <w:rFonts w:ascii="Arial Unicode MS" w:eastAsia="Arial Unicode MS" w:hAnsi="Arial Unicode MS" w:cs="Arial Unicode MS"/>
          <w:sz w:val="24"/>
          <w:szCs w:val="24"/>
          <w:lang w:val="en-IN" w:bidi="hi-IN"/>
        </w:rPr>
        <w:t xml:space="preserve"> </w:t>
      </w:r>
      <w:r>
        <w:rPr>
          <w:rFonts w:ascii="Arial Unicode MS" w:eastAsia="Arial Unicode MS" w:hAnsi="Arial Unicode MS" w:cs="Arial Unicode MS" w:hint="cs"/>
          <w:sz w:val="24"/>
          <w:szCs w:val="24"/>
          <w:cs/>
          <w:lang w:val="en-IN" w:bidi="hi-IN"/>
        </w:rPr>
        <w:t xml:space="preserve">व्यक्तिविशेष ईएसएम सुरक्षा एजेंसी </w:t>
      </w:r>
      <w:r>
        <w:rPr>
          <w:rFonts w:ascii="Arial Unicode MS" w:eastAsia="Arial Unicode MS" w:hAnsi="Arial Unicode MS" w:cs="Arial Unicode MS"/>
          <w:sz w:val="24"/>
          <w:szCs w:val="24"/>
          <w:cs/>
          <w:lang w:val="en-IN" w:bidi="hi-IN"/>
        </w:rPr>
        <w:t>–</w:t>
      </w:r>
      <w:r>
        <w:rPr>
          <w:rFonts w:ascii="Arial Unicode MS" w:eastAsia="Arial Unicode MS" w:hAnsi="Arial Unicode MS" w:cs="Arial Unicode MS" w:hint="cs"/>
          <w:sz w:val="24"/>
          <w:szCs w:val="24"/>
          <w:cs/>
          <w:lang w:val="en-IN" w:bidi="hi-IN"/>
        </w:rPr>
        <w:t xml:space="preserve"> ईएसएम (ओ) के लिए खुली</w:t>
      </w:r>
    </w:p>
    <w:p w:rsidR="00761BBF" w:rsidRDefault="00761BBF" w:rsidP="00761BBF">
      <w:pPr>
        <w:pStyle w:val="ListParagraph"/>
        <w:numPr>
          <w:ilvl w:val="0"/>
          <w:numId w:val="1"/>
        </w:numPr>
        <w:rPr>
          <w:rFonts w:ascii="Arial Unicode MS" w:eastAsia="Arial Unicode MS" w:hAnsi="Arial Unicode MS" w:cs="Arial Unicode MS"/>
          <w:sz w:val="24"/>
          <w:szCs w:val="24"/>
          <w:lang w:val="en-IN" w:bidi="hi-IN"/>
        </w:rPr>
      </w:pPr>
      <w:r>
        <w:rPr>
          <w:rFonts w:ascii="Arial Unicode MS" w:eastAsia="Arial Unicode MS" w:hAnsi="Arial Unicode MS" w:cs="Arial Unicode MS" w:hint="cs"/>
          <w:sz w:val="24"/>
          <w:szCs w:val="24"/>
          <w:cs/>
          <w:lang w:val="en-IN" w:bidi="hi-IN"/>
        </w:rPr>
        <w:t xml:space="preserve"> राज्य सरकार स्वामित्व वाले ईएसएम कार्पोरेशन</w:t>
      </w:r>
    </w:p>
    <w:p w:rsidR="00761BBF" w:rsidRDefault="00761BBF" w:rsidP="00761BBF">
      <w:pPr>
        <w:ind w:firstLine="360"/>
        <w:jc w:val="both"/>
        <w:rPr>
          <w:rFonts w:ascii="Arial Unicode MS" w:eastAsia="Arial Unicode MS" w:hAnsi="Arial Unicode MS" w:cs="Arial Unicode MS"/>
          <w:sz w:val="24"/>
          <w:szCs w:val="24"/>
          <w:lang w:val="en-IN" w:bidi="hi-IN"/>
        </w:rPr>
      </w:pPr>
      <w:r>
        <w:rPr>
          <w:rFonts w:ascii="Arial Unicode MS" w:eastAsia="Arial Unicode MS" w:hAnsi="Arial Unicode MS" w:cs="Arial Unicode MS" w:hint="cs"/>
          <w:sz w:val="24"/>
          <w:szCs w:val="24"/>
          <w:cs/>
          <w:lang w:val="en-IN" w:bidi="hi-IN"/>
        </w:rPr>
        <w:t>व्यक्तिविशेष ईएसएम सुरक्षा एजेंसी द्वारा कम से कम 90</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 xml:space="preserve"> ईएसएम और राज्य ईएसएम कॉर्पोरेशन द्वारा 100</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 xml:space="preserve"> ईएसएम नियुक्त ।</w:t>
      </w:r>
    </w:p>
    <w:p w:rsidR="00761BBF" w:rsidRDefault="00761BBF" w:rsidP="00761BBF">
      <w:pPr>
        <w:rPr>
          <w:rFonts w:ascii="Arial Unicode MS" w:eastAsia="Arial Unicode MS" w:hAnsi="Arial Unicode MS" w:cs="Arial Unicode MS"/>
          <w:b/>
          <w:bCs/>
          <w:sz w:val="24"/>
          <w:szCs w:val="24"/>
          <w:u w:val="single"/>
          <w:lang w:val="en-IN" w:bidi="hi-IN"/>
        </w:rPr>
      </w:pPr>
      <w:r>
        <w:rPr>
          <w:rFonts w:ascii="Arial Unicode MS" w:eastAsia="Arial Unicode MS" w:hAnsi="Arial Unicode MS" w:cs="Arial Unicode MS" w:hint="cs"/>
          <w:sz w:val="24"/>
          <w:szCs w:val="24"/>
          <w:cs/>
          <w:lang w:val="en-IN" w:bidi="hi-IN"/>
        </w:rPr>
        <w:t>(च)</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sz w:val="24"/>
          <w:szCs w:val="24"/>
          <w:cs/>
          <w:lang w:val="en-IN" w:bidi="hi-IN"/>
        </w:rPr>
        <w:tab/>
      </w:r>
      <w:r>
        <w:rPr>
          <w:rFonts w:ascii="Arial Unicode MS" w:eastAsia="Arial Unicode MS" w:hAnsi="Arial Unicode MS" w:cs="Arial Unicode MS" w:hint="cs"/>
          <w:b/>
          <w:bCs/>
          <w:sz w:val="24"/>
          <w:szCs w:val="24"/>
          <w:u w:val="single"/>
          <w:cs/>
          <w:lang w:val="en-IN" w:bidi="hi-IN"/>
        </w:rPr>
        <w:t>एलपीजी/रिटेल ऑउटलेट (पेट्रोल/डीजल) डिस्ट्रीब्यूटरशिप का आवंटन</w:t>
      </w:r>
    </w:p>
    <w:p w:rsidR="00761BBF" w:rsidRDefault="00761BBF" w:rsidP="00761BBF">
      <w:pPr>
        <w:jc w:val="both"/>
        <w:rPr>
          <w:rFonts w:ascii="Arial Unicode MS" w:eastAsia="Arial Unicode MS" w:hAnsi="Arial Unicode MS" w:cs="Arial Unicode MS"/>
          <w:sz w:val="24"/>
          <w:szCs w:val="24"/>
          <w:lang w:val="en-IN" w:bidi="hi-IN"/>
        </w:rPr>
      </w:pPr>
      <w:r>
        <w:rPr>
          <w:rFonts w:ascii="Arial Unicode MS" w:eastAsia="Arial Unicode MS" w:hAnsi="Arial Unicode MS" w:cs="Arial Unicode MS"/>
          <w:sz w:val="24"/>
          <w:szCs w:val="24"/>
          <w:cs/>
          <w:lang w:val="en-IN" w:bidi="hi-IN"/>
        </w:rPr>
        <w:tab/>
      </w:r>
      <w:r>
        <w:rPr>
          <w:rFonts w:ascii="Arial Unicode MS" w:eastAsia="Arial Unicode MS" w:hAnsi="Arial Unicode MS" w:cs="Arial Unicode MS" w:hint="cs"/>
          <w:sz w:val="24"/>
          <w:szCs w:val="24"/>
          <w:cs/>
          <w:lang w:val="en-IN" w:bidi="hi-IN"/>
        </w:rPr>
        <w:t>रक्षा कार्मिकों और उन सैनिकों के आश्रितों जो अन्य श्रेणी के कार्मिकों के अलावा विभिन्न सैन्य संक्रियाओं में मारे गए हैं, के लिए सरकारी कार्मिक (जीपी श्रेणी) के अन्तर्गत एलपीजी एजेंसी की डिस्ट्रीब्यूटरशिप तथा संयुक्त श्रेणी 1 (सीसी 1श्रेणी) के अन्तर्गत रिटेल आउटलेट्स (पेट्रोल और डीजल) डीलरशिप के लिए 8</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 xml:space="preserve"> आरक्षण का प्रावधान है ।</w:t>
      </w:r>
    </w:p>
    <w:p w:rsidR="00761BBF" w:rsidRDefault="00761BBF" w:rsidP="00761BBF">
      <w:pPr>
        <w:jc w:val="both"/>
        <w:rPr>
          <w:rFonts w:ascii="Arial Unicode MS" w:eastAsia="Arial Unicode MS" w:hAnsi="Arial Unicode MS" w:cs="Arial Unicode MS"/>
          <w:sz w:val="24"/>
          <w:szCs w:val="24"/>
          <w:lang w:val="en-IN" w:bidi="hi-IN"/>
        </w:rPr>
      </w:pPr>
      <w:r>
        <w:rPr>
          <w:rFonts w:ascii="Arial Unicode MS" w:eastAsia="Arial Unicode MS" w:hAnsi="Arial Unicode MS" w:cs="Arial Unicode MS" w:hint="cs"/>
          <w:sz w:val="24"/>
          <w:szCs w:val="24"/>
          <w:cs/>
          <w:lang w:val="en-IN" w:bidi="hi-IN"/>
        </w:rPr>
        <w:t>(छ)</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sz w:val="24"/>
          <w:szCs w:val="24"/>
          <w:cs/>
          <w:lang w:val="en-IN" w:bidi="hi-IN"/>
        </w:rPr>
        <w:tab/>
      </w:r>
      <w:r w:rsidRPr="00761BBF">
        <w:rPr>
          <w:rFonts w:ascii="Arial Unicode MS" w:eastAsia="Arial Unicode MS" w:hAnsi="Arial Unicode MS" w:cs="Arial Unicode MS" w:hint="cs"/>
          <w:b/>
          <w:bCs/>
          <w:sz w:val="24"/>
          <w:szCs w:val="24"/>
          <w:u w:val="single"/>
          <w:cs/>
          <w:lang w:val="en-IN" w:bidi="hi-IN"/>
        </w:rPr>
        <w:t>सेना अधिशेष वाहनों का आबंटन</w:t>
      </w:r>
      <w:r>
        <w:rPr>
          <w:rFonts w:ascii="Arial Unicode MS" w:eastAsia="Arial Unicode MS" w:hAnsi="Arial Unicode MS" w:cs="Arial Unicode MS" w:hint="cs"/>
          <w:sz w:val="24"/>
          <w:szCs w:val="24"/>
          <w:cs/>
          <w:lang w:val="en-IN" w:bidi="hi-IN"/>
        </w:rPr>
        <w:t xml:space="preserve"> </w:t>
      </w:r>
      <w:r>
        <w:rPr>
          <w:rFonts w:ascii="Arial Unicode MS" w:eastAsia="Arial Unicode MS" w:hAnsi="Arial Unicode MS" w:cs="Arial Unicode MS"/>
          <w:sz w:val="24"/>
          <w:szCs w:val="24"/>
          <w:cs/>
          <w:lang w:val="en-IN" w:bidi="hi-IN"/>
        </w:rPr>
        <w:t>–</w:t>
      </w:r>
      <w:r>
        <w:rPr>
          <w:rFonts w:ascii="Arial Unicode MS" w:eastAsia="Arial Unicode MS" w:hAnsi="Arial Unicode MS" w:cs="Arial Unicode MS" w:hint="cs"/>
          <w:sz w:val="24"/>
          <w:szCs w:val="24"/>
          <w:cs/>
          <w:lang w:val="en-IN" w:bidi="hi-IN"/>
        </w:rPr>
        <w:t xml:space="preserve"> ईएसएम, विधवा और भूतपूर्व सैनिक को-ऑपरेशन सोसाइटी, सेना अधिशेष श्रेणी </w:t>
      </w:r>
      <w:r>
        <w:rPr>
          <w:rFonts w:ascii="Arial Unicode MS" w:eastAsia="Arial Unicode MS" w:hAnsi="Arial Unicode MS" w:cs="Arial Unicode MS"/>
          <w:sz w:val="24"/>
          <w:szCs w:val="24"/>
          <w:cs/>
          <w:lang w:val="en-IN" w:bidi="hi-IN"/>
        </w:rPr>
        <w:t>–</w:t>
      </w:r>
      <w:r>
        <w:rPr>
          <w:rFonts w:ascii="Arial Unicode MS" w:eastAsia="Arial Unicode MS" w:hAnsi="Arial Unicode MS" w:cs="Arial Unicode MS" w:hint="cs"/>
          <w:sz w:val="24"/>
          <w:szCs w:val="24"/>
          <w:cs/>
          <w:lang w:val="en-IN" w:bidi="hi-IN"/>
        </w:rPr>
        <w:t xml:space="preserve"> </w:t>
      </w:r>
      <w:r>
        <w:rPr>
          <w:rFonts w:ascii="Arial Unicode MS" w:eastAsia="Arial Unicode MS" w:hAnsi="Arial Unicode MS" w:cs="Arial Unicode MS"/>
          <w:sz w:val="24"/>
          <w:szCs w:val="24"/>
          <w:lang w:val="en-IN" w:bidi="hi-IN"/>
        </w:rPr>
        <w:t>V</w:t>
      </w:r>
      <w:r>
        <w:rPr>
          <w:rFonts w:ascii="Arial Unicode MS" w:eastAsia="Arial Unicode MS" w:hAnsi="Arial Unicode MS" w:cs="Arial Unicode MS" w:hint="cs"/>
          <w:sz w:val="24"/>
          <w:szCs w:val="24"/>
          <w:cs/>
          <w:lang w:val="en-IN" w:bidi="hi-IN"/>
        </w:rPr>
        <w:t>-बी वाहनों के आबंटन के लिए आवेदन करने के पात्र हैं ।</w:t>
      </w:r>
    </w:p>
    <w:p w:rsidR="00761BBF" w:rsidRDefault="00761BBF" w:rsidP="00761BBF">
      <w:pPr>
        <w:jc w:val="both"/>
        <w:rPr>
          <w:rFonts w:ascii="Arial Unicode MS" w:eastAsia="Arial Unicode MS" w:hAnsi="Arial Unicode MS" w:cs="Arial Unicode MS"/>
          <w:b/>
          <w:bCs/>
          <w:sz w:val="24"/>
          <w:szCs w:val="24"/>
          <w:u w:val="single"/>
          <w:lang w:val="en-IN" w:bidi="hi-IN"/>
        </w:rPr>
      </w:pPr>
      <w:r>
        <w:rPr>
          <w:rFonts w:ascii="Arial Unicode MS" w:eastAsia="Arial Unicode MS" w:hAnsi="Arial Unicode MS" w:cs="Arial Unicode MS" w:hint="cs"/>
          <w:sz w:val="24"/>
          <w:szCs w:val="24"/>
          <w:cs/>
          <w:lang w:val="en-IN" w:bidi="hi-IN"/>
        </w:rPr>
        <w:lastRenderedPageBreak/>
        <w:t>(ज)</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sz w:val="24"/>
          <w:szCs w:val="24"/>
          <w:cs/>
          <w:lang w:val="en-IN" w:bidi="hi-IN"/>
        </w:rPr>
        <w:tab/>
      </w:r>
      <w:r>
        <w:rPr>
          <w:rFonts w:ascii="Arial Unicode MS" w:eastAsia="Arial Unicode MS" w:hAnsi="Arial Unicode MS" w:cs="Arial Unicode MS" w:hint="cs"/>
          <w:b/>
          <w:bCs/>
          <w:sz w:val="24"/>
          <w:szCs w:val="24"/>
          <w:u w:val="single"/>
          <w:cs/>
          <w:lang w:val="en-IN" w:bidi="hi-IN"/>
        </w:rPr>
        <w:t>अफसर/जेसीओ/अन्य रैंक प्रशिक्षण</w:t>
      </w:r>
    </w:p>
    <w:p w:rsidR="00761BBF" w:rsidRDefault="00761BBF" w:rsidP="00761BBF">
      <w:pPr>
        <w:jc w:val="both"/>
        <w:rPr>
          <w:rFonts w:ascii="Arial Unicode MS" w:eastAsia="Arial Unicode MS" w:hAnsi="Arial Unicode MS" w:cs="Arial Unicode MS"/>
          <w:sz w:val="24"/>
          <w:szCs w:val="24"/>
          <w:lang w:val="en-IN" w:bidi="hi-IN"/>
        </w:rPr>
      </w:pPr>
      <w:r>
        <w:rPr>
          <w:rFonts w:ascii="Arial Unicode MS" w:eastAsia="Arial Unicode MS" w:hAnsi="Arial Unicode MS" w:cs="Arial Unicode MS"/>
          <w:sz w:val="24"/>
          <w:szCs w:val="24"/>
          <w:cs/>
          <w:lang w:val="en-IN" w:bidi="hi-IN"/>
        </w:rPr>
        <w:tab/>
      </w:r>
      <w:r>
        <w:rPr>
          <w:rFonts w:ascii="Arial Unicode MS" w:eastAsia="Arial Unicode MS" w:hAnsi="Arial Unicode MS" w:cs="Arial Unicode MS" w:hint="cs"/>
          <w:sz w:val="24"/>
          <w:szCs w:val="24"/>
          <w:cs/>
          <w:lang w:val="en-IN" w:bidi="hi-IN"/>
        </w:rPr>
        <w:t>सेवानिवृत्त हो रहे / सेवानिवृत्त सेना कार्मिकों के पु</w:t>
      </w:r>
      <w:r w:rsidR="00822422">
        <w:rPr>
          <w:rFonts w:ascii="Arial Unicode MS" w:eastAsia="Arial Unicode MS" w:hAnsi="Arial Unicode MS" w:cs="Arial Unicode MS" w:hint="cs"/>
          <w:sz w:val="24"/>
          <w:szCs w:val="24"/>
          <w:cs/>
          <w:lang w:val="en-IN" w:bidi="hi-IN"/>
        </w:rPr>
        <w:t xml:space="preserve">नर्वास के लिए आवश्यकता </w:t>
      </w:r>
      <w:proofErr w:type="spellStart"/>
      <w:r w:rsidR="00822422">
        <w:rPr>
          <w:rFonts w:ascii="Arial Unicode MS" w:eastAsia="Arial Unicode MS" w:hAnsi="Arial Unicode MS" w:cs="Arial Unicode MS"/>
          <w:sz w:val="24"/>
          <w:szCs w:val="24"/>
          <w:lang w:bidi="hi-IN"/>
        </w:rPr>
        <w:t>का</w:t>
      </w:r>
      <w:proofErr w:type="spellEnd"/>
      <w:r w:rsidR="00822422">
        <w:rPr>
          <w:rFonts w:ascii="Arial Unicode MS" w:eastAsia="Arial Unicode MS" w:hAnsi="Arial Unicode MS" w:cs="Arial Unicode MS"/>
          <w:sz w:val="24"/>
          <w:szCs w:val="24"/>
          <w:lang w:bidi="hi-IN"/>
        </w:rPr>
        <w:t xml:space="preserve"> </w:t>
      </w:r>
      <w:proofErr w:type="spellStart"/>
      <w:r w:rsidR="00822422">
        <w:rPr>
          <w:rFonts w:ascii="Arial Unicode MS" w:eastAsia="Arial Unicode MS" w:hAnsi="Arial Unicode MS" w:cs="Arial Unicode MS"/>
          <w:sz w:val="24"/>
          <w:szCs w:val="24"/>
          <w:lang w:bidi="hi-IN"/>
        </w:rPr>
        <w:t>ध्यान</w:t>
      </w:r>
      <w:proofErr w:type="spellEnd"/>
      <w:r w:rsidR="00822422">
        <w:rPr>
          <w:rFonts w:ascii="Arial Unicode MS" w:eastAsia="Arial Unicode MS" w:hAnsi="Arial Unicode MS" w:cs="Arial Unicode MS"/>
          <w:sz w:val="24"/>
          <w:szCs w:val="24"/>
          <w:lang w:bidi="hi-IN"/>
        </w:rPr>
        <w:t xml:space="preserve"> रखने</w:t>
      </w:r>
      <w:bookmarkStart w:id="0" w:name="_GoBack"/>
      <w:bookmarkEnd w:id="0"/>
      <w:r>
        <w:rPr>
          <w:rFonts w:ascii="Arial Unicode MS" w:eastAsia="Arial Unicode MS" w:hAnsi="Arial Unicode MS" w:cs="Arial Unicode MS" w:hint="cs"/>
          <w:sz w:val="24"/>
          <w:szCs w:val="24"/>
          <w:cs/>
          <w:lang w:val="en-IN" w:bidi="hi-IN"/>
        </w:rPr>
        <w:t xml:space="preserve"> हेतु, पुनर्वास महानिदेशालय (डीजीआर) विभिन्न प्रशिक्षण पाठ्यक्रम संचालित करता है और उन्हें दूसरे कैरियर के लिए तैयार करता है । अफसरों के मामले में 60</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 xml:space="preserve"> पाठ्यक्रम फीस भुगतान सरकार द्वारा किया जाता है जबकि प्रत्येक व्यक्तिविशेष अफसर द्वारा 40</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 xml:space="preserve"> फीस का भुगतान किया जाता है । तथापि, जेसीओ / अन्य रैंक के मामले में, सरकार द्वारा 100</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 xml:space="preserve"> पाठ्यक्रम फीस का भुगतान किया जाता है ।</w:t>
      </w:r>
    </w:p>
    <w:p w:rsidR="00CA2ED0" w:rsidRPr="00761BBF" w:rsidRDefault="00CA2ED0" w:rsidP="00CA2ED0">
      <w:pPr>
        <w:jc w:val="center"/>
        <w:rPr>
          <w:rFonts w:ascii="Arial Unicode MS" w:eastAsia="Arial Unicode MS" w:hAnsi="Arial Unicode MS" w:cs="Arial Unicode MS"/>
          <w:sz w:val="24"/>
          <w:szCs w:val="24"/>
          <w:cs/>
          <w:lang w:val="en-IN" w:bidi="hi-IN"/>
        </w:rPr>
      </w:pPr>
      <w:r>
        <w:rPr>
          <w:rFonts w:ascii="Arial Unicode MS" w:eastAsia="Arial Unicode MS" w:hAnsi="Arial Unicode MS" w:cs="Arial Unicode MS" w:hint="cs"/>
          <w:sz w:val="24"/>
          <w:szCs w:val="24"/>
          <w:cs/>
          <w:lang w:val="en-IN" w:bidi="hi-IN"/>
        </w:rPr>
        <w:t>*****</w:t>
      </w:r>
    </w:p>
    <w:sectPr w:rsidR="00CA2ED0" w:rsidRPr="00761BBF" w:rsidSect="00CA2ED0">
      <w:pgSz w:w="11906" w:h="16838"/>
      <w:pgMar w:top="63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91C39"/>
    <w:multiLevelType w:val="hybridMultilevel"/>
    <w:tmpl w:val="59625640"/>
    <w:lvl w:ilvl="0" w:tplc="371EE0AA">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22"/>
    <w:rsid w:val="00047ADB"/>
    <w:rsid w:val="001E5343"/>
    <w:rsid w:val="00350996"/>
    <w:rsid w:val="0039585A"/>
    <w:rsid w:val="00501143"/>
    <w:rsid w:val="006D0227"/>
    <w:rsid w:val="006F0D60"/>
    <w:rsid w:val="00707439"/>
    <w:rsid w:val="00761BBF"/>
    <w:rsid w:val="00822422"/>
    <w:rsid w:val="00BF1060"/>
    <w:rsid w:val="00C0513C"/>
    <w:rsid w:val="00C15F22"/>
    <w:rsid w:val="00C9303D"/>
    <w:rsid w:val="00C93A75"/>
    <w:rsid w:val="00CA2ED0"/>
    <w:rsid w:val="00D21767"/>
    <w:rsid w:val="00EC5D5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3C"/>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BBF"/>
    <w:pPr>
      <w:ind w:left="720"/>
      <w:contextualSpacing/>
    </w:pPr>
  </w:style>
  <w:style w:type="paragraph" w:styleId="BalloonText">
    <w:name w:val="Balloon Text"/>
    <w:basedOn w:val="Normal"/>
    <w:link w:val="BalloonTextChar"/>
    <w:uiPriority w:val="99"/>
    <w:semiHidden/>
    <w:unhideWhenUsed/>
    <w:rsid w:val="00707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439"/>
    <w:rPr>
      <w:rFonts w:ascii="Segoe UI" w:eastAsiaTheme="minorEastAsia"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3C"/>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BBF"/>
    <w:pPr>
      <w:ind w:left="720"/>
      <w:contextualSpacing/>
    </w:pPr>
  </w:style>
  <w:style w:type="paragraph" w:styleId="BalloonText">
    <w:name w:val="Balloon Text"/>
    <w:basedOn w:val="Normal"/>
    <w:link w:val="BalloonTextChar"/>
    <w:uiPriority w:val="99"/>
    <w:semiHidden/>
    <w:unhideWhenUsed/>
    <w:rsid w:val="00707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439"/>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15</cp:revision>
  <cp:lastPrinted>2017-12-29T02:09:00Z</cp:lastPrinted>
  <dcterms:created xsi:type="dcterms:W3CDTF">2017-12-28T17:16:00Z</dcterms:created>
  <dcterms:modified xsi:type="dcterms:W3CDTF">2012-10-24T07:09:00Z</dcterms:modified>
</cp:coreProperties>
</file>