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A4" w:rsidRDefault="00123BA4" w:rsidP="00B726C2">
      <w:pPr>
        <w:spacing w:after="0" w:line="240" w:lineRule="auto"/>
        <w:jc w:val="center"/>
        <w:rPr>
          <w:rFonts w:ascii="Dev-Eng Natraj New Unicode" w:hAnsi="Dev-Eng Natraj New Unicode"/>
          <w:b/>
          <w:bCs/>
          <w:szCs w:val="22"/>
        </w:rPr>
      </w:pPr>
      <w:r>
        <w:rPr>
          <w:rFonts w:ascii="Dev-Eng Natraj New Unicode" w:hAnsi="Dev-Eng Natraj New Unicode"/>
          <w:b/>
          <w:bCs/>
          <w:szCs w:val="22"/>
          <w:cs/>
        </w:rPr>
        <w:t>भारत सरकार</w:t>
      </w:r>
    </w:p>
    <w:p w:rsidR="00123BA4" w:rsidRDefault="00123BA4" w:rsidP="00123BA4">
      <w:pPr>
        <w:spacing w:after="0" w:line="240" w:lineRule="auto"/>
        <w:jc w:val="center"/>
        <w:rPr>
          <w:rFonts w:ascii="Dev-Eng Natraj New Unicode" w:hAnsi="Dev-Eng Natraj New Unicode"/>
          <w:b/>
          <w:bCs/>
          <w:szCs w:val="22"/>
        </w:rPr>
      </w:pPr>
      <w:r>
        <w:rPr>
          <w:rFonts w:ascii="Dev-Eng Natraj New Unicode" w:hAnsi="Dev-Eng Natraj New Unicode"/>
          <w:b/>
          <w:bCs/>
          <w:szCs w:val="22"/>
          <w:cs/>
        </w:rPr>
        <w:t>पर्यावरण, वन और जलवायु परिवर्तन मंत्रालय</w:t>
      </w:r>
    </w:p>
    <w:p w:rsidR="00123BA4" w:rsidRDefault="00123BA4" w:rsidP="00123BA4">
      <w:pPr>
        <w:spacing w:after="0" w:line="240" w:lineRule="auto"/>
        <w:jc w:val="center"/>
        <w:rPr>
          <w:rFonts w:ascii="Mangal" w:hAnsi="Mangal"/>
          <w:b/>
          <w:bCs/>
          <w:szCs w:val="22"/>
        </w:rPr>
      </w:pPr>
      <w:r>
        <w:rPr>
          <w:rFonts w:ascii="Mangal" w:hAnsi="Mangal"/>
          <w:b/>
          <w:bCs/>
          <w:szCs w:val="22"/>
          <w:cs/>
        </w:rPr>
        <w:t>राज्‍य सभा</w:t>
      </w:r>
    </w:p>
    <w:p w:rsidR="00123BA4" w:rsidRDefault="00123BA4" w:rsidP="00123BA4">
      <w:pPr>
        <w:spacing w:after="0" w:line="240" w:lineRule="auto"/>
        <w:jc w:val="center"/>
        <w:rPr>
          <w:rFonts w:ascii="Mangal" w:hAnsi="Mangal"/>
          <w:b/>
          <w:bCs/>
          <w:szCs w:val="22"/>
          <w:cs/>
        </w:rPr>
      </w:pPr>
      <w:r>
        <w:rPr>
          <w:rFonts w:ascii="Mangal" w:hAnsi="Mangal"/>
          <w:b/>
          <w:bCs/>
          <w:szCs w:val="22"/>
          <w:cs/>
        </w:rPr>
        <w:t xml:space="preserve">अतारांकित प्रश्‍न सं. </w:t>
      </w:r>
      <w:r>
        <w:rPr>
          <w:rFonts w:ascii="Mangal" w:hAnsi="Mangal"/>
          <w:b/>
          <w:bCs/>
          <w:szCs w:val="22"/>
        </w:rPr>
        <w:t>60</w:t>
      </w:r>
    </w:p>
    <w:p w:rsidR="00123BA4" w:rsidRDefault="00123BA4" w:rsidP="00123BA4">
      <w:pPr>
        <w:spacing w:after="0" w:line="240" w:lineRule="auto"/>
        <w:jc w:val="center"/>
        <w:rPr>
          <w:rFonts w:ascii="Mangal" w:hAnsi="Mangal"/>
          <w:b/>
          <w:bCs/>
          <w:szCs w:val="22"/>
          <w:cs/>
        </w:rPr>
      </w:pPr>
      <w:r>
        <w:rPr>
          <w:rFonts w:ascii="Mangal" w:hAnsi="Mangal"/>
          <w:b/>
          <w:bCs/>
          <w:szCs w:val="22"/>
        </w:rPr>
        <w:t>17</w:t>
      </w:r>
      <w:r>
        <w:rPr>
          <w:rFonts w:ascii="Mangal" w:hAnsi="Mangal" w:hint="cs"/>
          <w:b/>
          <w:bCs/>
          <w:szCs w:val="22"/>
          <w:cs/>
        </w:rPr>
        <w:t>.0</w:t>
      </w:r>
      <w:r>
        <w:rPr>
          <w:rFonts w:ascii="Mangal" w:hAnsi="Mangal"/>
          <w:b/>
          <w:bCs/>
          <w:szCs w:val="22"/>
        </w:rPr>
        <w:t>7</w:t>
      </w:r>
      <w:r>
        <w:rPr>
          <w:rFonts w:ascii="Mangal" w:hAnsi="Mangal" w:hint="cs"/>
          <w:b/>
          <w:bCs/>
          <w:szCs w:val="22"/>
          <w:cs/>
        </w:rPr>
        <w:t>.2017 को उत्‍तर के लिए</w:t>
      </w:r>
    </w:p>
    <w:p w:rsidR="00123BA4" w:rsidRDefault="00123BA4" w:rsidP="00123BA4">
      <w:pPr>
        <w:spacing w:after="0" w:line="240" w:lineRule="auto"/>
        <w:jc w:val="center"/>
        <w:rPr>
          <w:rFonts w:ascii="Mangal" w:hAnsi="Mangal"/>
          <w:b/>
          <w:bCs/>
          <w:sz w:val="10"/>
          <w:szCs w:val="10"/>
        </w:rPr>
      </w:pPr>
    </w:p>
    <w:p w:rsidR="00123BA4" w:rsidRDefault="00123BA4" w:rsidP="00123BA4">
      <w:pPr>
        <w:spacing w:after="0" w:line="240" w:lineRule="auto"/>
        <w:jc w:val="center"/>
        <w:rPr>
          <w:rFonts w:ascii="Mangal" w:hAnsi="Mangal"/>
          <w:b/>
          <w:bCs/>
          <w:szCs w:val="22"/>
        </w:rPr>
      </w:pPr>
      <w:r>
        <w:rPr>
          <w:rFonts w:ascii="Mangal" w:hAnsi="Mangal" w:hint="cs"/>
          <w:b/>
          <w:bCs/>
          <w:szCs w:val="22"/>
          <w:cs/>
        </w:rPr>
        <w:t xml:space="preserve">खुले बाजारों में मवेशी व्‍यापार </w:t>
      </w:r>
    </w:p>
    <w:p w:rsidR="00123BA4" w:rsidRDefault="00123BA4" w:rsidP="00123BA4">
      <w:pPr>
        <w:spacing w:after="0" w:line="240" w:lineRule="auto"/>
        <w:jc w:val="center"/>
        <w:rPr>
          <w:rFonts w:ascii="Mangal" w:hAnsi="Mangal"/>
          <w:b/>
          <w:bCs/>
          <w:szCs w:val="22"/>
        </w:rPr>
      </w:pPr>
    </w:p>
    <w:p w:rsidR="00B726C2" w:rsidRDefault="001506A4" w:rsidP="00123BA4">
      <w:pPr>
        <w:spacing w:after="0" w:line="240" w:lineRule="auto"/>
        <w:rPr>
          <w:rFonts w:ascii="Mangal" w:hAnsi="Mangal"/>
          <w:b/>
          <w:bCs/>
          <w:szCs w:val="22"/>
        </w:rPr>
      </w:pPr>
      <w:r>
        <w:rPr>
          <w:rFonts w:ascii="Mangal" w:hAnsi="Mangal"/>
          <w:b/>
          <w:bCs/>
          <w:szCs w:val="22"/>
        </w:rPr>
        <w:t>60</w:t>
      </w:r>
      <w:r>
        <w:rPr>
          <w:rFonts w:ascii="Mangal" w:hAnsi="Mangal" w:hint="cs"/>
          <w:b/>
          <w:bCs/>
          <w:szCs w:val="22"/>
        </w:rPr>
        <w:t>.</w:t>
      </w:r>
      <w:r>
        <w:rPr>
          <w:rFonts w:ascii="Mangal" w:hAnsi="Mangal" w:hint="cs"/>
          <w:b/>
          <w:bCs/>
          <w:szCs w:val="22"/>
          <w:cs/>
        </w:rPr>
        <w:tab/>
      </w:r>
      <w:r w:rsidR="00123BA4">
        <w:rPr>
          <w:rFonts w:ascii="Mangal" w:hAnsi="Mangal" w:hint="cs"/>
          <w:b/>
          <w:bCs/>
          <w:szCs w:val="22"/>
          <w:cs/>
        </w:rPr>
        <w:t>श्री</w:t>
      </w:r>
      <w:r w:rsidR="00B726C2">
        <w:rPr>
          <w:rFonts w:ascii="Mangal" w:hAnsi="Mangal" w:hint="cs"/>
          <w:b/>
          <w:bCs/>
          <w:szCs w:val="22"/>
          <w:cs/>
        </w:rPr>
        <w:t xml:space="preserve"> नीरज शेखर</w:t>
      </w:r>
      <w:r w:rsidR="00123BA4">
        <w:rPr>
          <w:rFonts w:ascii="Mangal" w:hAnsi="Mangal"/>
          <w:b/>
          <w:bCs/>
          <w:szCs w:val="22"/>
          <w:cs/>
        </w:rPr>
        <w:t xml:space="preserve"> : </w:t>
      </w:r>
    </w:p>
    <w:p w:rsidR="00B726C2" w:rsidRPr="00B726C2" w:rsidRDefault="00B726C2" w:rsidP="00123BA4">
      <w:pPr>
        <w:spacing w:after="0" w:line="240" w:lineRule="auto"/>
        <w:rPr>
          <w:rFonts w:ascii="Mangal" w:hAnsi="Mangal"/>
          <w:b/>
          <w:bCs/>
          <w:sz w:val="10"/>
          <w:szCs w:val="10"/>
        </w:rPr>
      </w:pPr>
    </w:p>
    <w:p w:rsidR="00D40D06" w:rsidRDefault="00D40D06" w:rsidP="007A01FC">
      <w:pPr>
        <w:spacing w:after="0" w:line="240" w:lineRule="auto"/>
        <w:rPr>
          <w:rFonts w:ascii="Dev-Eng Natraj New Unicode" w:hAnsi="Dev-Eng Natraj New Unicode"/>
          <w:b/>
          <w:bCs/>
          <w:sz w:val="10"/>
          <w:szCs w:val="8"/>
          <w:cs/>
        </w:rPr>
      </w:pPr>
    </w:p>
    <w:p w:rsidR="00D40D06" w:rsidRDefault="00D40D06" w:rsidP="00B726C2">
      <w:pPr>
        <w:spacing w:after="0" w:line="240" w:lineRule="auto"/>
        <w:rPr>
          <w:rFonts w:ascii="Dev-Eng Natraj New Unicode" w:hAnsi="Dev-Eng Natraj New Unicode"/>
          <w:sz w:val="24"/>
          <w:szCs w:val="22"/>
        </w:rPr>
      </w:pPr>
      <w:r>
        <w:rPr>
          <w:rFonts w:ascii="Dev-Eng Natraj New Unicode" w:hAnsi="Dev-Eng Natraj New Unicode" w:hint="cs"/>
          <w:sz w:val="24"/>
          <w:szCs w:val="22"/>
          <w:cs/>
        </w:rPr>
        <w:t xml:space="preserve">क्या </w:t>
      </w:r>
      <w:r>
        <w:rPr>
          <w:rFonts w:ascii="Dev-Eng Natraj New Unicode" w:hAnsi="Dev-Eng Natraj New Unicode" w:hint="cs"/>
          <w:b/>
          <w:bCs/>
          <w:sz w:val="24"/>
          <w:szCs w:val="22"/>
          <w:cs/>
        </w:rPr>
        <w:t>पर्यावरण</w:t>
      </w:r>
      <w:r>
        <w:rPr>
          <w:rFonts w:ascii="Dev-Eng Natraj New Unicode" w:hAnsi="Dev-Eng Natraj New Unicode"/>
          <w:b/>
          <w:bCs/>
          <w:sz w:val="24"/>
          <w:szCs w:val="22"/>
        </w:rPr>
        <w:t xml:space="preserve">, </w:t>
      </w:r>
      <w:r>
        <w:rPr>
          <w:rFonts w:ascii="Dev-Eng Natraj New Unicode" w:hAnsi="Dev-Eng Natraj New Unicode" w:hint="cs"/>
          <w:b/>
          <w:bCs/>
          <w:sz w:val="24"/>
          <w:szCs w:val="22"/>
          <w:cs/>
        </w:rPr>
        <w:t>वन और जलवायु परिवर्तन मंत्री</w:t>
      </w:r>
      <w:r>
        <w:rPr>
          <w:rFonts w:ascii="Dev-Eng Natraj New Unicode" w:hAnsi="Dev-Eng Natraj New Unicode" w:hint="cs"/>
          <w:sz w:val="24"/>
          <w:szCs w:val="22"/>
          <w:cs/>
        </w:rPr>
        <w:t xml:space="preserve"> यह बताने की कृपा करेंगे कि</w:t>
      </w:r>
      <w:r>
        <w:rPr>
          <w:rFonts w:ascii="Dev-Eng Natraj New Unicode" w:hAnsi="Dev-Eng Natraj New Unicode"/>
          <w:sz w:val="24"/>
          <w:szCs w:val="22"/>
        </w:rPr>
        <w:t>:</w:t>
      </w:r>
    </w:p>
    <w:p w:rsidR="00B726C2" w:rsidRPr="00B726C2" w:rsidRDefault="00B726C2" w:rsidP="00B726C2">
      <w:pPr>
        <w:spacing w:after="0" w:line="240" w:lineRule="auto"/>
        <w:rPr>
          <w:rFonts w:ascii="Dev-Eng Natraj New Unicode" w:hAnsi="Dev-Eng Natraj New Unicode"/>
          <w:sz w:val="10"/>
          <w:szCs w:val="8"/>
        </w:rPr>
      </w:pPr>
    </w:p>
    <w:p w:rsidR="00D40D06" w:rsidRDefault="00D40D06" w:rsidP="007A01FC">
      <w:pPr>
        <w:spacing w:after="0" w:line="240" w:lineRule="auto"/>
        <w:rPr>
          <w:rFonts w:ascii="Dev-Eng Natraj New Unicode" w:hAnsi="Dev-Eng Natraj New Unicode"/>
          <w:sz w:val="10"/>
          <w:szCs w:val="8"/>
        </w:rPr>
      </w:pPr>
    </w:p>
    <w:p w:rsidR="00D40D06" w:rsidRDefault="00D40D06" w:rsidP="007A01FC">
      <w:pPr>
        <w:spacing w:after="0" w:line="240" w:lineRule="auto"/>
        <w:ind w:left="720" w:hanging="720"/>
        <w:jc w:val="both"/>
        <w:rPr>
          <w:rFonts w:ascii="Dev-Eng Natraj New Unicode" w:hAnsi="Dev-Eng Natraj New Unicode"/>
          <w:sz w:val="24"/>
          <w:szCs w:val="22"/>
        </w:rPr>
      </w:pPr>
      <w:r>
        <w:rPr>
          <w:rFonts w:ascii="Dev-Eng Natraj New Unicode" w:hAnsi="Dev-Eng Natraj New Unicode"/>
          <w:sz w:val="24"/>
          <w:szCs w:val="22"/>
        </w:rPr>
        <w:t>(</w:t>
      </w:r>
      <w:r>
        <w:rPr>
          <w:rFonts w:ascii="Dev-Eng Natraj New Unicode" w:hAnsi="Dev-Eng Natraj New Unicode" w:hint="cs"/>
          <w:sz w:val="24"/>
          <w:szCs w:val="22"/>
          <w:cs/>
        </w:rPr>
        <w:t>क</w:t>
      </w:r>
      <w:r>
        <w:rPr>
          <w:rFonts w:ascii="Dev-Eng Natraj New Unicode" w:hAnsi="Dev-Eng Natraj New Unicode"/>
          <w:sz w:val="24"/>
          <w:szCs w:val="22"/>
        </w:rPr>
        <w:t xml:space="preserve"> ) </w:t>
      </w:r>
      <w:r>
        <w:rPr>
          <w:rFonts w:ascii="Dev-Eng Natraj New Unicode" w:hAnsi="Dev-Eng Natraj New Unicode" w:hint="cs"/>
          <w:sz w:val="24"/>
          <w:szCs w:val="22"/>
          <w:cs/>
        </w:rPr>
        <w:tab/>
      </w:r>
      <w:r w:rsidR="00B726C2">
        <w:rPr>
          <w:rFonts w:ascii="Dev-Eng Natraj New Unicode" w:hAnsi="Dev-Eng Natraj New Unicode" w:hint="cs"/>
          <w:sz w:val="24"/>
          <w:szCs w:val="22"/>
          <w:cs/>
        </w:rPr>
        <w:t xml:space="preserve">क्‍या मंत्रालय ने देश भर में खुले बाजारों में मवेशी व्‍यापार के संबंध में कोई अधिसूचना जारी की </w:t>
      </w:r>
      <w:r w:rsidR="001C4E3C">
        <w:rPr>
          <w:rFonts w:ascii="Dev-Eng Natraj New Unicode" w:hAnsi="Dev-Eng Natraj New Unicode" w:hint="cs"/>
          <w:sz w:val="24"/>
          <w:szCs w:val="22"/>
          <w:cs/>
        </w:rPr>
        <w:t>हैं</w:t>
      </w:r>
      <w:r>
        <w:rPr>
          <w:rFonts w:ascii="Dev-Eng Natraj New Unicode" w:hAnsi="Dev-Eng Natraj New Unicode"/>
          <w:sz w:val="24"/>
          <w:szCs w:val="22"/>
        </w:rPr>
        <w:t>;</w:t>
      </w:r>
      <w:r w:rsidR="001C4E3C">
        <w:rPr>
          <w:rFonts w:ascii="Dev-Eng Natraj New Unicode" w:hAnsi="Dev-Eng Natraj New Unicode" w:hint="cs"/>
          <w:sz w:val="24"/>
          <w:szCs w:val="22"/>
          <w:cs/>
        </w:rPr>
        <w:t xml:space="preserve"> </w:t>
      </w:r>
    </w:p>
    <w:p w:rsidR="00BF6AC4" w:rsidRDefault="00D40D06" w:rsidP="007A01FC">
      <w:pPr>
        <w:spacing w:after="0" w:line="240" w:lineRule="auto"/>
        <w:ind w:left="720" w:hanging="720"/>
        <w:jc w:val="both"/>
        <w:rPr>
          <w:rFonts w:ascii="Dev-Eng Natraj New Unicode" w:hAnsi="Dev-Eng Natraj New Unicode"/>
          <w:sz w:val="24"/>
          <w:szCs w:val="22"/>
        </w:rPr>
      </w:pPr>
      <w:r>
        <w:rPr>
          <w:rFonts w:ascii="Dev-Eng Natraj New Unicode" w:hAnsi="Dev-Eng Natraj New Unicode"/>
          <w:sz w:val="24"/>
          <w:szCs w:val="22"/>
        </w:rPr>
        <w:t>(</w:t>
      </w:r>
      <w:r>
        <w:rPr>
          <w:rFonts w:ascii="Dev-Eng Natraj New Unicode" w:hAnsi="Dev-Eng Natraj New Unicode" w:hint="cs"/>
          <w:sz w:val="24"/>
          <w:szCs w:val="22"/>
          <w:cs/>
        </w:rPr>
        <w:t>ख</w:t>
      </w:r>
      <w:r>
        <w:rPr>
          <w:rFonts w:ascii="Dev-Eng Natraj New Unicode" w:hAnsi="Dev-Eng Natraj New Unicode"/>
          <w:sz w:val="24"/>
          <w:szCs w:val="22"/>
        </w:rPr>
        <w:t>)</w:t>
      </w:r>
      <w:r w:rsidR="00BF6AC4">
        <w:rPr>
          <w:rFonts w:ascii="Dev-Eng Natraj New Unicode" w:hAnsi="Dev-Eng Natraj New Unicode" w:hint="cs"/>
          <w:sz w:val="24"/>
          <w:szCs w:val="22"/>
          <w:cs/>
        </w:rPr>
        <w:t xml:space="preserve">   यदि हां</w:t>
      </w:r>
      <w:r w:rsidR="00BF6AC4">
        <w:rPr>
          <w:rFonts w:ascii="Dev-Eng Natraj New Unicode" w:hAnsi="Dev-Eng Natraj New Unicode" w:hint="cs"/>
          <w:sz w:val="24"/>
          <w:szCs w:val="22"/>
        </w:rPr>
        <w:t>,</w:t>
      </w:r>
      <w:r w:rsidR="00BF6AC4">
        <w:rPr>
          <w:rFonts w:ascii="Dev-Eng Natraj New Unicode" w:hAnsi="Dev-Eng Natraj New Unicode" w:hint="cs"/>
          <w:sz w:val="24"/>
          <w:szCs w:val="22"/>
          <w:cs/>
        </w:rPr>
        <w:t xml:space="preserve"> तो तत्‍संबं</w:t>
      </w:r>
      <w:r w:rsidR="007F0FA3">
        <w:rPr>
          <w:rFonts w:ascii="Dev-Eng Natraj New Unicode" w:hAnsi="Dev-Eng Natraj New Unicode" w:hint="cs"/>
          <w:sz w:val="24"/>
          <w:szCs w:val="22"/>
          <w:cs/>
        </w:rPr>
        <w:t>धी ब्‍यौरा क्‍या है और इसके कारण</w:t>
      </w:r>
      <w:r w:rsidR="00BF6AC4">
        <w:rPr>
          <w:rFonts w:ascii="Dev-Eng Natraj New Unicode" w:hAnsi="Dev-Eng Natraj New Unicode" w:hint="cs"/>
          <w:sz w:val="24"/>
          <w:szCs w:val="22"/>
          <w:cs/>
        </w:rPr>
        <w:t xml:space="preserve"> तथा औचित्‍य क्‍या हैं</w:t>
      </w:r>
      <w:r w:rsidR="00BF6AC4">
        <w:rPr>
          <w:rFonts w:ascii="Dev-Eng Natraj New Unicode" w:hAnsi="Dev-Eng Natraj New Unicode"/>
          <w:sz w:val="24"/>
          <w:szCs w:val="22"/>
        </w:rPr>
        <w:t>;</w:t>
      </w:r>
    </w:p>
    <w:p w:rsidR="00BF6AC4" w:rsidRDefault="00BF6AC4" w:rsidP="007A01FC">
      <w:pPr>
        <w:spacing w:after="0" w:line="240" w:lineRule="auto"/>
        <w:ind w:left="720" w:hanging="720"/>
        <w:jc w:val="both"/>
        <w:rPr>
          <w:rFonts w:ascii="Dev-Eng Natraj New Unicode" w:hAnsi="Dev-Eng Natraj New Unicode"/>
          <w:sz w:val="24"/>
          <w:szCs w:val="22"/>
        </w:rPr>
      </w:pPr>
      <w:r>
        <w:rPr>
          <w:rFonts w:ascii="Dev-Eng Natraj New Unicode" w:hAnsi="Dev-Eng Natraj New Unicode" w:hint="cs"/>
          <w:sz w:val="24"/>
          <w:szCs w:val="22"/>
          <w:cs/>
        </w:rPr>
        <w:t>(ग)</w:t>
      </w:r>
      <w:r>
        <w:rPr>
          <w:rFonts w:ascii="Dev-Eng Natraj New Unicode" w:hAnsi="Dev-Eng Natraj New Unicode" w:hint="cs"/>
          <w:sz w:val="24"/>
          <w:szCs w:val="22"/>
          <w:cs/>
        </w:rPr>
        <w:tab/>
        <w:t>क्‍या सरकार ने पशुओं के प्रति क्रूरता की रोकथाम (पशुधन बाजार का विनियमन) नियम</w:t>
      </w:r>
      <w:r>
        <w:rPr>
          <w:rFonts w:ascii="Dev-Eng Natraj New Unicode" w:hAnsi="Dev-Eng Natraj New Unicode" w:hint="cs"/>
          <w:sz w:val="24"/>
          <w:szCs w:val="22"/>
        </w:rPr>
        <w:t>,</w:t>
      </w:r>
      <w:r>
        <w:rPr>
          <w:rFonts w:ascii="Dev-Eng Natraj New Unicode" w:hAnsi="Dev-Eng Natraj New Unicode" w:hint="cs"/>
          <w:sz w:val="24"/>
          <w:szCs w:val="22"/>
          <w:cs/>
        </w:rPr>
        <w:t xml:space="preserve"> </w:t>
      </w:r>
      <w:r w:rsidR="00DC2881">
        <w:rPr>
          <w:rFonts w:ascii="Dev-Eng Natraj New Unicode" w:hAnsi="Dev-Eng Natraj New Unicode"/>
          <w:sz w:val="24"/>
          <w:szCs w:val="22"/>
        </w:rPr>
        <w:t>2017</w:t>
      </w:r>
      <w:r>
        <w:rPr>
          <w:rFonts w:ascii="Dev-Eng Natraj New Unicode" w:hAnsi="Dev-Eng Natraj New Unicode" w:hint="cs"/>
          <w:sz w:val="24"/>
          <w:szCs w:val="22"/>
          <w:cs/>
        </w:rPr>
        <w:t xml:space="preserve"> की अधिसूचना जारी करने से पहले किसानों सहित विभिन्‍न पक्षकारों पर इसके प्रभाव</w:t>
      </w:r>
      <w:r w:rsidR="00DC2881">
        <w:rPr>
          <w:rFonts w:ascii="Dev-Eng Natraj New Unicode" w:hAnsi="Dev-Eng Natraj New Unicode"/>
          <w:sz w:val="24"/>
          <w:szCs w:val="22"/>
        </w:rPr>
        <w:t xml:space="preserve"> </w:t>
      </w:r>
      <w:r>
        <w:rPr>
          <w:rFonts w:ascii="Dev-Eng Natraj New Unicode" w:hAnsi="Dev-Eng Natraj New Unicode" w:hint="cs"/>
          <w:sz w:val="24"/>
          <w:szCs w:val="22"/>
          <w:cs/>
        </w:rPr>
        <w:t>का आकलन किया है</w:t>
      </w:r>
      <w:r>
        <w:rPr>
          <w:rFonts w:ascii="Dev-Eng Natraj New Unicode" w:hAnsi="Dev-Eng Natraj New Unicode"/>
          <w:sz w:val="24"/>
          <w:szCs w:val="22"/>
        </w:rPr>
        <w:t>;</w:t>
      </w:r>
      <w:r>
        <w:rPr>
          <w:rFonts w:ascii="Dev-Eng Natraj New Unicode" w:hAnsi="Dev-Eng Natraj New Unicode" w:hint="cs"/>
          <w:sz w:val="24"/>
          <w:szCs w:val="22"/>
          <w:cs/>
        </w:rPr>
        <w:t xml:space="preserve"> और </w:t>
      </w:r>
    </w:p>
    <w:p w:rsidR="00D40D06" w:rsidRDefault="00BF6AC4" w:rsidP="007A01FC">
      <w:pPr>
        <w:spacing w:after="0" w:line="240" w:lineRule="auto"/>
        <w:ind w:left="720" w:hanging="720"/>
        <w:jc w:val="both"/>
        <w:rPr>
          <w:rFonts w:ascii="Dev-Eng Natraj New Unicode" w:hAnsi="Dev-Eng Natraj New Unicode"/>
          <w:sz w:val="24"/>
          <w:szCs w:val="22"/>
        </w:rPr>
      </w:pPr>
      <w:r>
        <w:rPr>
          <w:rFonts w:ascii="Dev-Eng Natraj New Unicode" w:hAnsi="Dev-Eng Natraj New Unicode" w:hint="cs"/>
          <w:sz w:val="24"/>
          <w:szCs w:val="22"/>
          <w:cs/>
        </w:rPr>
        <w:t>(घ)</w:t>
      </w:r>
      <w:r>
        <w:rPr>
          <w:rFonts w:ascii="Dev-Eng Natraj New Unicode" w:hAnsi="Dev-Eng Natraj New Unicode" w:hint="cs"/>
          <w:sz w:val="24"/>
          <w:szCs w:val="22"/>
          <w:cs/>
        </w:rPr>
        <w:tab/>
      </w:r>
      <w:r w:rsidR="009A2811">
        <w:rPr>
          <w:rFonts w:ascii="Dev-Eng Natraj New Unicode" w:hAnsi="Dev-Eng Natraj New Unicode" w:hint="cs"/>
          <w:sz w:val="24"/>
          <w:szCs w:val="22"/>
          <w:cs/>
        </w:rPr>
        <w:t>यदि हां</w:t>
      </w:r>
      <w:r w:rsidR="009A2811">
        <w:rPr>
          <w:rFonts w:ascii="Dev-Eng Natraj New Unicode" w:hAnsi="Dev-Eng Natraj New Unicode" w:hint="cs"/>
          <w:sz w:val="24"/>
          <w:szCs w:val="22"/>
        </w:rPr>
        <w:t>,</w:t>
      </w:r>
      <w:r w:rsidR="009A2811">
        <w:rPr>
          <w:rFonts w:ascii="Dev-Eng Natraj New Unicode" w:hAnsi="Dev-Eng Natraj New Unicode" w:hint="cs"/>
          <w:sz w:val="24"/>
          <w:szCs w:val="22"/>
          <w:cs/>
        </w:rPr>
        <w:t xml:space="preserve"> तो तत्‍संबंधी ब्‍यौरा क्‍या है और यदि नहीं</w:t>
      </w:r>
      <w:r w:rsidR="009A2811">
        <w:rPr>
          <w:rFonts w:ascii="Dev-Eng Natraj New Unicode" w:hAnsi="Dev-Eng Natraj New Unicode" w:hint="cs"/>
          <w:sz w:val="24"/>
          <w:szCs w:val="22"/>
        </w:rPr>
        <w:t>,</w:t>
      </w:r>
      <w:r w:rsidR="009A2811">
        <w:rPr>
          <w:rFonts w:ascii="Dev-Eng Natraj New Unicode" w:hAnsi="Dev-Eng Natraj New Unicode" w:hint="cs"/>
          <w:sz w:val="24"/>
          <w:szCs w:val="22"/>
          <w:cs/>
        </w:rPr>
        <w:t xml:space="preserve"> तो इसके क्‍या कारण है</w:t>
      </w:r>
      <w:r w:rsidR="009A2811">
        <w:rPr>
          <w:rFonts w:ascii="Dev-Eng Natraj New Unicode" w:hAnsi="Dev-Eng Natraj New Unicode"/>
          <w:sz w:val="24"/>
          <w:szCs w:val="22"/>
        </w:rPr>
        <w:t>?</w:t>
      </w:r>
      <w:r w:rsidR="00B726C2">
        <w:rPr>
          <w:rFonts w:ascii="Dev-Eng Natraj New Unicode" w:hAnsi="Dev-Eng Natraj New Unicode" w:hint="cs"/>
          <w:sz w:val="24"/>
          <w:szCs w:val="22"/>
          <w:cs/>
        </w:rPr>
        <w:t xml:space="preserve"> </w:t>
      </w:r>
      <w:r w:rsidR="00D40D06">
        <w:rPr>
          <w:rFonts w:ascii="Dev-Eng Natraj New Unicode" w:hAnsi="Dev-Eng Natraj New Unicode" w:hint="cs"/>
          <w:sz w:val="24"/>
          <w:szCs w:val="22"/>
          <w:cs/>
        </w:rPr>
        <w:t xml:space="preserve">  </w:t>
      </w:r>
    </w:p>
    <w:p w:rsidR="003249E8" w:rsidRDefault="003249E8" w:rsidP="007A01FC">
      <w:pPr>
        <w:spacing w:after="0" w:line="240" w:lineRule="auto"/>
        <w:jc w:val="center"/>
        <w:rPr>
          <w:rFonts w:ascii="Mangal" w:hAnsi="Mangal" w:cs="Mangal"/>
          <w:b/>
          <w:bCs/>
          <w:szCs w:val="22"/>
          <w:u w:val="single"/>
        </w:rPr>
      </w:pPr>
    </w:p>
    <w:p w:rsidR="00D40D06" w:rsidRDefault="00D40D06" w:rsidP="007A01FC">
      <w:pPr>
        <w:spacing w:after="0" w:line="240" w:lineRule="auto"/>
        <w:jc w:val="center"/>
        <w:rPr>
          <w:rFonts w:ascii="Mangal" w:hAnsi="Mangal" w:cs="Mangal"/>
          <w:b/>
          <w:bCs/>
          <w:szCs w:val="22"/>
          <w:u w:val="single"/>
          <w:cs/>
          <w:lang w:val="en-IN"/>
        </w:rPr>
      </w:pPr>
      <w:r>
        <w:rPr>
          <w:rFonts w:ascii="Mangal" w:hAnsi="Mangal" w:cs="Mangal" w:hint="cs"/>
          <w:b/>
          <w:bCs/>
          <w:szCs w:val="22"/>
          <w:u w:val="single"/>
          <w:cs/>
        </w:rPr>
        <w:t xml:space="preserve">उत्‍तर  </w:t>
      </w:r>
    </w:p>
    <w:p w:rsidR="00D40D06" w:rsidRDefault="00D40D06" w:rsidP="007A01FC">
      <w:pPr>
        <w:spacing w:after="0" w:line="240" w:lineRule="auto"/>
        <w:jc w:val="center"/>
        <w:rPr>
          <w:rFonts w:ascii="Mangal" w:hAnsi="Mangal" w:cs="Mangal"/>
          <w:b/>
          <w:bCs/>
          <w:sz w:val="8"/>
          <w:szCs w:val="8"/>
          <w:u w:val="single"/>
        </w:rPr>
      </w:pPr>
    </w:p>
    <w:p w:rsidR="00E075D7" w:rsidRDefault="00E075D7" w:rsidP="00E075D7">
      <w:pPr>
        <w:spacing w:after="120" w:line="240" w:lineRule="auto"/>
        <w:rPr>
          <w:rFonts w:ascii="Dev-Eng Natraj New Unicode" w:hAnsi="Dev-Eng Natraj New Unicode"/>
          <w:b/>
          <w:bCs/>
          <w:szCs w:val="22"/>
        </w:rPr>
      </w:pPr>
      <w:r>
        <w:rPr>
          <w:rFonts w:ascii="Dev-Eng Natraj New Unicode" w:hAnsi="Dev-Eng Natraj New Unicode"/>
          <w:b/>
          <w:bCs/>
          <w:szCs w:val="22"/>
          <w:cs/>
        </w:rPr>
        <w:t xml:space="preserve">पर्यावरण, वन और जलवायु परिवर्तन मंत्री </w:t>
      </w:r>
    </w:p>
    <w:p w:rsidR="00E075D7" w:rsidRDefault="00E075D7" w:rsidP="00E075D7">
      <w:pPr>
        <w:spacing w:after="120" w:line="240" w:lineRule="auto"/>
        <w:rPr>
          <w:rFonts w:ascii="Dev-Eng Natraj New Unicode" w:hAnsi="Dev-Eng Natraj New Unicode"/>
          <w:b/>
          <w:bCs/>
          <w:szCs w:val="22"/>
        </w:rPr>
      </w:pPr>
      <w:r>
        <w:rPr>
          <w:rFonts w:ascii="Dev-Eng Natraj New Unicode" w:hAnsi="Dev-Eng Natraj New Unicode"/>
          <w:b/>
          <w:bCs/>
          <w:szCs w:val="22"/>
          <w:cs/>
        </w:rPr>
        <w:t>(डॉ. हर्ष वर्धन)</w:t>
      </w:r>
    </w:p>
    <w:p w:rsidR="00D40D06" w:rsidRDefault="00D40D06" w:rsidP="007A01FC">
      <w:pPr>
        <w:spacing w:after="0" w:line="240" w:lineRule="auto"/>
        <w:ind w:left="709" w:hanging="709"/>
        <w:rPr>
          <w:rFonts w:ascii="Mangal" w:hAnsi="Mangal" w:cs="Mangal"/>
          <w:b/>
          <w:bCs/>
          <w:sz w:val="6"/>
          <w:szCs w:val="6"/>
        </w:rPr>
      </w:pPr>
    </w:p>
    <w:p w:rsidR="001C37E3" w:rsidRDefault="004304C7" w:rsidP="00B97CB5">
      <w:pPr>
        <w:spacing w:after="0"/>
        <w:ind w:left="709" w:hanging="709"/>
        <w:jc w:val="both"/>
        <w:rPr>
          <w:rFonts w:ascii="Mangal" w:hAnsi="Mangal" w:cs="Mangal"/>
          <w:szCs w:val="22"/>
        </w:rPr>
      </w:pPr>
      <w:r w:rsidRPr="004304C7">
        <w:rPr>
          <w:rFonts w:ascii="Mangal" w:hAnsi="Mangal" w:cs="Mangal" w:hint="cs"/>
          <w:szCs w:val="22"/>
          <w:cs/>
        </w:rPr>
        <w:t>(</w:t>
      </w:r>
      <w:r>
        <w:rPr>
          <w:rFonts w:ascii="Mangal" w:hAnsi="Mangal" w:cs="Mangal" w:hint="cs"/>
          <w:szCs w:val="22"/>
          <w:cs/>
        </w:rPr>
        <w:t>क</w:t>
      </w:r>
      <w:r w:rsidRPr="004304C7">
        <w:rPr>
          <w:rFonts w:ascii="Mangal" w:hAnsi="Mangal" w:cs="Mangal" w:hint="cs"/>
          <w:szCs w:val="22"/>
          <w:cs/>
        </w:rPr>
        <w:t>)</w:t>
      </w:r>
      <w:r>
        <w:rPr>
          <w:rFonts w:ascii="Mangal" w:hAnsi="Mangal" w:cs="Mangal" w:hint="cs"/>
          <w:szCs w:val="22"/>
          <w:cs/>
        </w:rPr>
        <w:t xml:space="preserve"> से </w:t>
      </w:r>
      <w:r w:rsidRPr="004304C7">
        <w:rPr>
          <w:rFonts w:ascii="Mangal" w:hAnsi="Mangal" w:cs="Mangal" w:hint="cs"/>
          <w:szCs w:val="22"/>
          <w:cs/>
        </w:rPr>
        <w:t>(</w:t>
      </w:r>
      <w:r>
        <w:rPr>
          <w:rFonts w:ascii="Mangal" w:hAnsi="Mangal" w:cs="Mangal" w:hint="cs"/>
          <w:szCs w:val="22"/>
          <w:cs/>
        </w:rPr>
        <w:t>घ</w:t>
      </w:r>
      <w:r w:rsidRPr="004304C7">
        <w:rPr>
          <w:rFonts w:ascii="Mangal" w:hAnsi="Mangal" w:cs="Mangal" w:hint="cs"/>
          <w:szCs w:val="22"/>
          <w:cs/>
        </w:rPr>
        <w:t>)</w:t>
      </w:r>
      <w:r>
        <w:rPr>
          <w:rFonts w:ascii="Mangal" w:hAnsi="Mangal" w:cs="Mangal" w:hint="cs"/>
          <w:szCs w:val="22"/>
          <w:cs/>
        </w:rPr>
        <w:tab/>
      </w:r>
      <w:r w:rsidR="009E1EE2">
        <w:rPr>
          <w:rFonts w:ascii="Mangal" w:hAnsi="Mangal" w:cs="Mangal" w:hint="cs"/>
          <w:szCs w:val="22"/>
          <w:cs/>
        </w:rPr>
        <w:t>भारत सरकार द्वारा पशुओं के प्रति क्रूरता की रोकथाम (पशुधन बाजार का विनियमन)   नियम</w:t>
      </w:r>
      <w:r w:rsidR="009E1EE2">
        <w:rPr>
          <w:rFonts w:ascii="Mangal" w:hAnsi="Mangal" w:cs="Mangal" w:hint="cs"/>
          <w:szCs w:val="22"/>
        </w:rPr>
        <w:t>,</w:t>
      </w:r>
      <w:r w:rsidR="009E1EE2">
        <w:rPr>
          <w:rFonts w:ascii="Mangal" w:hAnsi="Mangal" w:cs="Mangal" w:hint="cs"/>
          <w:szCs w:val="22"/>
          <w:cs/>
        </w:rPr>
        <w:t xml:space="preserve"> 2017 </w:t>
      </w:r>
      <w:r w:rsidR="007F0FA3">
        <w:rPr>
          <w:rFonts w:ascii="Mangal" w:hAnsi="Mangal" w:cs="Mangal" w:hint="cs"/>
          <w:szCs w:val="22"/>
          <w:cs/>
        </w:rPr>
        <w:t xml:space="preserve">दिनांक </w:t>
      </w:r>
      <w:r w:rsidR="009E1EE2">
        <w:rPr>
          <w:rFonts w:ascii="Mangal" w:hAnsi="Mangal" w:cs="Mangal" w:hint="cs"/>
          <w:szCs w:val="22"/>
          <w:cs/>
        </w:rPr>
        <w:t xml:space="preserve">23.05.2017 को </w:t>
      </w:r>
      <w:r w:rsidR="00B06452">
        <w:rPr>
          <w:rFonts w:ascii="Mangal" w:hAnsi="Mangal" w:cs="Mangal" w:hint="cs"/>
          <w:szCs w:val="22"/>
          <w:cs/>
        </w:rPr>
        <w:t xml:space="preserve">अधिसूचित </w:t>
      </w:r>
      <w:r w:rsidR="00A958A8">
        <w:rPr>
          <w:rFonts w:ascii="Mangal" w:hAnsi="Mangal" w:cs="Mangal" w:hint="cs"/>
          <w:szCs w:val="22"/>
          <w:cs/>
        </w:rPr>
        <w:t xml:space="preserve">किये गए थे। </w:t>
      </w:r>
      <w:r w:rsidR="00691ECC">
        <w:rPr>
          <w:rFonts w:ascii="Mangal" w:hAnsi="Mangal" w:cs="Mangal" w:hint="cs"/>
          <w:szCs w:val="22"/>
          <w:cs/>
        </w:rPr>
        <w:t xml:space="preserve">इन नियमों का मूल प्रयोजन </w:t>
      </w:r>
      <w:r w:rsidR="00A958A8">
        <w:rPr>
          <w:rFonts w:ascii="Mangal" w:hAnsi="Mangal" w:cs="Mangal" w:hint="cs"/>
          <w:szCs w:val="22"/>
          <w:cs/>
        </w:rPr>
        <w:t xml:space="preserve">पशुओं </w:t>
      </w:r>
      <w:r w:rsidR="00691ECC">
        <w:rPr>
          <w:rFonts w:ascii="Mangal" w:hAnsi="Mangal" w:cs="Mangal" w:hint="cs"/>
          <w:szCs w:val="22"/>
          <w:cs/>
        </w:rPr>
        <w:t>के कल्‍याण को सुनिश्चित करना और उनके आवास</w:t>
      </w:r>
      <w:r w:rsidR="00691ECC">
        <w:rPr>
          <w:rFonts w:ascii="Mangal" w:hAnsi="Mangal" w:cs="Mangal" w:hint="cs"/>
          <w:szCs w:val="22"/>
        </w:rPr>
        <w:t>,</w:t>
      </w:r>
      <w:r w:rsidR="00691ECC">
        <w:rPr>
          <w:rFonts w:ascii="Mangal" w:hAnsi="Mangal" w:cs="Mangal" w:hint="cs"/>
          <w:szCs w:val="22"/>
          <w:cs/>
        </w:rPr>
        <w:t xml:space="preserve"> </w:t>
      </w:r>
      <w:r w:rsidR="00A958A8">
        <w:rPr>
          <w:rFonts w:ascii="Mangal" w:hAnsi="Mangal" w:cs="Mangal" w:hint="cs"/>
          <w:szCs w:val="22"/>
          <w:cs/>
        </w:rPr>
        <w:t>चारा</w:t>
      </w:r>
      <w:r w:rsidR="00691ECC">
        <w:rPr>
          <w:rFonts w:ascii="Mangal" w:hAnsi="Mangal" w:cs="Mangal" w:hint="cs"/>
          <w:szCs w:val="22"/>
        </w:rPr>
        <w:t>,</w:t>
      </w:r>
      <w:r w:rsidR="00691ECC">
        <w:rPr>
          <w:rFonts w:ascii="Mangal" w:hAnsi="Mangal" w:cs="Mangal" w:hint="cs"/>
          <w:szCs w:val="22"/>
          <w:cs/>
        </w:rPr>
        <w:t xml:space="preserve"> जल की आपूर्ति</w:t>
      </w:r>
      <w:r w:rsidR="00691ECC">
        <w:rPr>
          <w:rFonts w:ascii="Mangal" w:hAnsi="Mangal" w:cs="Mangal" w:hint="cs"/>
          <w:szCs w:val="22"/>
        </w:rPr>
        <w:t>,</w:t>
      </w:r>
      <w:r w:rsidR="00691ECC">
        <w:rPr>
          <w:rFonts w:ascii="Mangal" w:hAnsi="Mangal" w:cs="Mangal" w:hint="cs"/>
          <w:szCs w:val="22"/>
          <w:cs/>
        </w:rPr>
        <w:t xml:space="preserve"> पशु चिकित्‍सीय देखभाल</w:t>
      </w:r>
      <w:r w:rsidR="00691ECC">
        <w:rPr>
          <w:rFonts w:ascii="Mangal" w:hAnsi="Mangal" w:cs="Mangal" w:hint="cs"/>
          <w:szCs w:val="22"/>
        </w:rPr>
        <w:t>,</w:t>
      </w:r>
      <w:r w:rsidR="00691ECC">
        <w:rPr>
          <w:rFonts w:ascii="Mangal" w:hAnsi="Mangal" w:cs="Mangal" w:hint="cs"/>
          <w:szCs w:val="22"/>
          <w:cs/>
        </w:rPr>
        <w:t xml:space="preserve"> </w:t>
      </w:r>
      <w:r w:rsidR="00A958A8">
        <w:rPr>
          <w:rFonts w:ascii="Mangal" w:hAnsi="Mangal" w:cs="Mangal" w:hint="cs"/>
          <w:szCs w:val="22"/>
          <w:cs/>
        </w:rPr>
        <w:t xml:space="preserve">पशु </w:t>
      </w:r>
      <w:r w:rsidR="001C37E3">
        <w:rPr>
          <w:rFonts w:ascii="Mangal" w:hAnsi="Mangal" w:cs="Mangal" w:hint="cs"/>
          <w:szCs w:val="22"/>
          <w:cs/>
        </w:rPr>
        <w:t xml:space="preserve">बाजार में उचित जल निकासी इत्‍यादि के लिए पर्याप्‍त सुविधाओं को सुनिश्चित करना तथा </w:t>
      </w:r>
      <w:r w:rsidR="008828C6">
        <w:rPr>
          <w:rFonts w:ascii="Mangal" w:hAnsi="Mangal" w:cs="Mangal" w:hint="cs"/>
          <w:szCs w:val="22"/>
          <w:cs/>
        </w:rPr>
        <w:t xml:space="preserve">पशुओं की </w:t>
      </w:r>
      <w:r w:rsidR="00DC2881">
        <w:rPr>
          <w:rFonts w:ascii="Mangal" w:hAnsi="Mangal" w:cs="Mangal" w:hint="cs"/>
          <w:szCs w:val="22"/>
          <w:cs/>
        </w:rPr>
        <w:t>गैर-</w:t>
      </w:r>
      <w:r w:rsidR="001C37E3">
        <w:rPr>
          <w:rFonts w:ascii="Mangal" w:hAnsi="Mangal" w:cs="Mangal" w:hint="cs"/>
          <w:szCs w:val="22"/>
          <w:cs/>
        </w:rPr>
        <w:t>कानूनी बिक्री और त</w:t>
      </w:r>
      <w:r w:rsidR="008828C6">
        <w:rPr>
          <w:rFonts w:ascii="Mangal" w:hAnsi="Mangal" w:cs="Mangal" w:hint="cs"/>
          <w:szCs w:val="22"/>
          <w:cs/>
        </w:rPr>
        <w:t>स्‍क</w:t>
      </w:r>
      <w:r w:rsidR="001C37E3">
        <w:rPr>
          <w:rFonts w:ascii="Mangal" w:hAnsi="Mangal" w:cs="Mangal" w:hint="cs"/>
          <w:szCs w:val="22"/>
          <w:cs/>
        </w:rPr>
        <w:t xml:space="preserve">री की संभावना को समाप्‍त करना था। </w:t>
      </w:r>
    </w:p>
    <w:p w:rsidR="001C37E3" w:rsidRDefault="001C37E3" w:rsidP="00B97CB5">
      <w:pPr>
        <w:spacing w:after="0"/>
        <w:ind w:left="709" w:hanging="709"/>
        <w:jc w:val="both"/>
        <w:rPr>
          <w:rFonts w:ascii="Mangal" w:hAnsi="Mangal" w:cs="Mangal"/>
          <w:szCs w:val="22"/>
        </w:rPr>
      </w:pPr>
    </w:p>
    <w:p w:rsidR="00E904A8" w:rsidRDefault="001C37E3" w:rsidP="00B97CB5">
      <w:pPr>
        <w:spacing w:after="0"/>
        <w:ind w:left="709" w:hanging="709"/>
        <w:jc w:val="both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  <w:t>भारत के माननीय सर्वोच्‍च न्‍यायालय में 2017 की एक रिट</w:t>
      </w:r>
      <w:r w:rsidR="00B06452">
        <w:rPr>
          <w:rFonts w:ascii="Mangal" w:hAnsi="Mangal" w:cs="Mangal" w:hint="cs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याचिका (सिविल) संख्‍या 000422</w:t>
      </w:r>
      <w:r w:rsidR="00843328">
        <w:rPr>
          <w:rFonts w:ascii="Mangal" w:hAnsi="Mangal" w:cs="Mangal" w:hint="cs"/>
          <w:szCs w:val="22"/>
          <w:cs/>
        </w:rPr>
        <w:t xml:space="preserve"> </w:t>
      </w:r>
      <w:r w:rsidR="00DA4130">
        <w:rPr>
          <w:rFonts w:ascii="Mangal" w:hAnsi="Mangal" w:cs="Mangal" w:hint="cs"/>
          <w:szCs w:val="22"/>
          <w:cs/>
        </w:rPr>
        <w:t xml:space="preserve">जिसका शीर्षक </w:t>
      </w:r>
      <w:r w:rsidR="00B06452">
        <w:rPr>
          <w:rFonts w:ascii="Mangal" w:hAnsi="Mangal" w:cs="Mangal" w:hint="cs"/>
          <w:szCs w:val="22"/>
        </w:rPr>
        <w:t>''</w:t>
      </w:r>
      <w:r w:rsidR="00DA4130">
        <w:rPr>
          <w:rFonts w:ascii="Mangal" w:hAnsi="Mangal" w:cs="Mangal" w:hint="cs"/>
          <w:szCs w:val="22"/>
          <w:cs/>
        </w:rPr>
        <w:t xml:space="preserve">अखिल </w:t>
      </w:r>
      <w:r w:rsidR="00843328">
        <w:rPr>
          <w:rFonts w:ascii="Mangal" w:hAnsi="Mangal" w:cs="Mangal" w:hint="cs"/>
          <w:szCs w:val="22"/>
          <w:cs/>
        </w:rPr>
        <w:t>भारतीय जमीयतुल कुरैश कार्यव</w:t>
      </w:r>
      <w:r w:rsidR="000B44E7">
        <w:rPr>
          <w:rFonts w:ascii="Mangal" w:hAnsi="Mangal" w:cs="Mangal" w:hint="cs"/>
          <w:szCs w:val="22"/>
          <w:cs/>
        </w:rPr>
        <w:t>ा</w:t>
      </w:r>
      <w:r w:rsidR="00843328">
        <w:rPr>
          <w:rFonts w:ascii="Mangal" w:hAnsi="Mangal" w:cs="Mangal" w:hint="cs"/>
          <w:szCs w:val="22"/>
          <w:cs/>
        </w:rPr>
        <w:t>ही समिति</w:t>
      </w:r>
      <w:r w:rsidR="000B44E7">
        <w:rPr>
          <w:rFonts w:ascii="Mangal" w:hAnsi="Mangal" w:cs="Mangal" w:hint="cs"/>
          <w:szCs w:val="22"/>
          <w:cs/>
        </w:rPr>
        <w:t xml:space="preserve"> द्वारा</w:t>
      </w:r>
      <w:r w:rsidR="00843328">
        <w:rPr>
          <w:rFonts w:ascii="Mangal" w:hAnsi="Mangal" w:cs="Mangal" w:hint="cs"/>
          <w:szCs w:val="22"/>
          <w:cs/>
        </w:rPr>
        <w:t xml:space="preserve"> इसके अध्‍यक्ष </w:t>
      </w:r>
      <w:r w:rsidR="000B44E7">
        <w:rPr>
          <w:rFonts w:ascii="Mangal" w:hAnsi="Mangal" w:cs="Mangal" w:hint="cs"/>
          <w:szCs w:val="22"/>
          <w:cs/>
        </w:rPr>
        <w:t xml:space="preserve">मोहम्‍मद </w:t>
      </w:r>
      <w:r w:rsidR="00843328">
        <w:rPr>
          <w:rFonts w:ascii="Mangal" w:hAnsi="Mangal" w:cs="Mangal" w:hint="cs"/>
          <w:szCs w:val="22"/>
          <w:cs/>
        </w:rPr>
        <w:t>अब्‍दुल फहीम</w:t>
      </w:r>
      <w:r w:rsidR="00B06452">
        <w:rPr>
          <w:rFonts w:ascii="Mangal" w:hAnsi="Mangal" w:cs="Mangal" w:hint="cs"/>
          <w:szCs w:val="22"/>
        </w:rPr>
        <w:t>,</w:t>
      </w:r>
      <w:r w:rsidR="00843328">
        <w:rPr>
          <w:rFonts w:ascii="Mangal" w:hAnsi="Mangal" w:cs="Mangal" w:hint="cs"/>
          <w:szCs w:val="22"/>
          <w:cs/>
        </w:rPr>
        <w:t xml:space="preserve"> अधिवक्‍ता</w:t>
      </w:r>
      <w:r w:rsidR="00B06452">
        <w:rPr>
          <w:rFonts w:ascii="Mangal" w:hAnsi="Mangal" w:cs="Mangal" w:hint="cs"/>
          <w:szCs w:val="22"/>
        </w:rPr>
        <w:t>,</w:t>
      </w:r>
      <w:r w:rsidR="00843328">
        <w:rPr>
          <w:rFonts w:ascii="Mangal" w:hAnsi="Mangal" w:cs="Mangal" w:hint="cs"/>
          <w:szCs w:val="22"/>
          <w:cs/>
        </w:rPr>
        <w:t xml:space="preserve"> </w:t>
      </w:r>
      <w:r w:rsidR="000B44E7">
        <w:rPr>
          <w:rFonts w:ascii="Mangal" w:hAnsi="Mangal" w:cs="Mangal" w:hint="cs"/>
          <w:szCs w:val="22"/>
          <w:cs/>
        </w:rPr>
        <w:t>ब</w:t>
      </w:r>
      <w:r w:rsidR="004955AB">
        <w:rPr>
          <w:rFonts w:ascii="Mangal" w:hAnsi="Mangal" w:cs="Mangal" w:hint="cs"/>
          <w:szCs w:val="22"/>
          <w:cs/>
        </w:rPr>
        <w:t>नाम भारत संघ</w:t>
      </w:r>
      <w:r w:rsidR="00B06452">
        <w:rPr>
          <w:rFonts w:ascii="Mangal" w:hAnsi="Mangal" w:cs="Mangal" w:hint="cs"/>
          <w:szCs w:val="22"/>
        </w:rPr>
        <w:t>''</w:t>
      </w:r>
      <w:r w:rsidR="00DC2881">
        <w:rPr>
          <w:rFonts w:ascii="Mangal" w:hAnsi="Mangal" w:cs="Mangal" w:hint="cs"/>
          <w:szCs w:val="22"/>
          <w:cs/>
        </w:rPr>
        <w:t xml:space="preserve"> था</w:t>
      </w:r>
      <w:r w:rsidR="00DC2881">
        <w:rPr>
          <w:rFonts w:ascii="Mangal" w:hAnsi="Mangal" w:cs="Mangal" w:hint="cs"/>
          <w:szCs w:val="22"/>
        </w:rPr>
        <w:t>,</w:t>
      </w:r>
      <w:r w:rsidR="004955AB">
        <w:rPr>
          <w:rFonts w:ascii="Mangal" w:hAnsi="Mangal" w:cs="Mangal" w:hint="cs"/>
          <w:szCs w:val="22"/>
          <w:cs/>
        </w:rPr>
        <w:t xml:space="preserve"> फाइल की गई। भारत के </w:t>
      </w:r>
      <w:r w:rsidR="00DC2881">
        <w:rPr>
          <w:rFonts w:ascii="Mangal" w:hAnsi="Mangal" w:cs="Mangal" w:hint="cs"/>
          <w:szCs w:val="22"/>
          <w:cs/>
        </w:rPr>
        <w:t xml:space="preserve">माननीय </w:t>
      </w:r>
      <w:r w:rsidR="004955AB">
        <w:rPr>
          <w:rFonts w:ascii="Mangal" w:hAnsi="Mangal" w:cs="Mangal" w:hint="cs"/>
          <w:szCs w:val="22"/>
          <w:cs/>
        </w:rPr>
        <w:t xml:space="preserve">सर्वोच्‍च न्‍यायालय </w:t>
      </w:r>
      <w:r w:rsidR="000B44E7">
        <w:rPr>
          <w:rFonts w:ascii="Mangal" w:hAnsi="Mangal" w:cs="Mangal" w:hint="cs"/>
          <w:szCs w:val="22"/>
          <w:cs/>
        </w:rPr>
        <w:t xml:space="preserve">ने </w:t>
      </w:r>
      <w:r w:rsidR="004955AB">
        <w:rPr>
          <w:rFonts w:ascii="Mangal" w:hAnsi="Mangal" w:cs="Mangal" w:hint="cs"/>
          <w:szCs w:val="22"/>
          <w:cs/>
        </w:rPr>
        <w:t xml:space="preserve">अपने आदेश दिनांक 11.07.2017 के माध्‍यम से टिप्‍पणी की कि रिट याचिका (एमडी) </w:t>
      </w:r>
      <w:r w:rsidR="00CA3F8A">
        <w:rPr>
          <w:rFonts w:ascii="Mangal" w:hAnsi="Mangal" w:cs="Mangal" w:hint="cs"/>
          <w:szCs w:val="22"/>
          <w:cs/>
        </w:rPr>
        <w:t xml:space="preserve">संख्‍या 7769 और </w:t>
      </w:r>
      <w:r w:rsidR="00E904A8">
        <w:rPr>
          <w:rFonts w:ascii="Mangal" w:hAnsi="Mangal" w:cs="Mangal" w:hint="cs"/>
          <w:szCs w:val="22"/>
          <w:cs/>
        </w:rPr>
        <w:t xml:space="preserve">7771 और 10128 और 10129 में इन नियमों के </w:t>
      </w:r>
      <w:r w:rsidR="000B44E7">
        <w:rPr>
          <w:rFonts w:ascii="Mangal" w:hAnsi="Mangal" w:cs="Mangal" w:hint="cs"/>
          <w:szCs w:val="22"/>
          <w:cs/>
        </w:rPr>
        <w:t xml:space="preserve">प्रवर्तन </w:t>
      </w:r>
      <w:r w:rsidR="00E904A8">
        <w:rPr>
          <w:rFonts w:ascii="Mangal" w:hAnsi="Mangal" w:cs="Mangal" w:hint="cs"/>
          <w:szCs w:val="22"/>
          <w:cs/>
        </w:rPr>
        <w:t xml:space="preserve">पर मद्रास उच्‍च न्‍यायालय की मदुरै </w:t>
      </w:r>
      <w:r w:rsidR="000B44E7">
        <w:rPr>
          <w:rFonts w:ascii="Mangal" w:hAnsi="Mangal" w:cs="Mangal" w:hint="cs"/>
          <w:szCs w:val="22"/>
          <w:cs/>
        </w:rPr>
        <w:t xml:space="preserve">  न्‍याय</w:t>
      </w:r>
      <w:r w:rsidR="00E904A8">
        <w:rPr>
          <w:rFonts w:ascii="Mangal" w:hAnsi="Mangal" w:cs="Mangal" w:hint="cs"/>
          <w:szCs w:val="22"/>
          <w:cs/>
        </w:rPr>
        <w:t>पीठ के आदेश दिनांक 30.05.2017 द्वारा दिए गए स्‍थगन आदेश पूरे देश पर लागू होंगे। इस प्रकार</w:t>
      </w:r>
      <w:r w:rsidR="00DC2881">
        <w:rPr>
          <w:rFonts w:ascii="Mangal" w:hAnsi="Mangal" w:cs="Mangal" w:hint="cs"/>
          <w:szCs w:val="22"/>
        </w:rPr>
        <w:t>,</w:t>
      </w:r>
      <w:r w:rsidR="00E904A8">
        <w:rPr>
          <w:rFonts w:ascii="Mangal" w:hAnsi="Mangal" w:cs="Mangal" w:hint="cs"/>
          <w:szCs w:val="22"/>
          <w:cs/>
        </w:rPr>
        <w:t xml:space="preserve"> भारत के </w:t>
      </w:r>
      <w:r w:rsidR="00DC2881">
        <w:rPr>
          <w:rFonts w:ascii="Mangal" w:hAnsi="Mangal" w:cs="Mangal" w:hint="cs"/>
          <w:szCs w:val="22"/>
          <w:cs/>
        </w:rPr>
        <w:t xml:space="preserve">माननीय </w:t>
      </w:r>
      <w:r w:rsidR="00E904A8">
        <w:rPr>
          <w:rFonts w:ascii="Mangal" w:hAnsi="Mangal" w:cs="Mangal" w:hint="cs"/>
          <w:szCs w:val="22"/>
          <w:cs/>
        </w:rPr>
        <w:t xml:space="preserve">सर्वोच्‍च न्‍यायालय द्वारा दिनांक 23.05.2017 की अधिसूचना के </w:t>
      </w:r>
      <w:r w:rsidR="000B44E7">
        <w:rPr>
          <w:rFonts w:ascii="Mangal" w:hAnsi="Mangal" w:cs="Mangal" w:hint="cs"/>
          <w:szCs w:val="22"/>
          <w:cs/>
        </w:rPr>
        <w:t xml:space="preserve">प्रवर्तन </w:t>
      </w:r>
      <w:r w:rsidR="00E904A8">
        <w:rPr>
          <w:rFonts w:ascii="Mangal" w:hAnsi="Mangal" w:cs="Mangal" w:hint="cs"/>
          <w:szCs w:val="22"/>
          <w:cs/>
        </w:rPr>
        <w:t xml:space="preserve">पर रोक लगा दी गयी है। </w:t>
      </w:r>
    </w:p>
    <w:p w:rsidR="00E904A8" w:rsidRDefault="00E904A8" w:rsidP="00B97CB5">
      <w:pPr>
        <w:spacing w:after="0"/>
        <w:ind w:left="709" w:hanging="709"/>
        <w:jc w:val="both"/>
        <w:rPr>
          <w:rFonts w:ascii="Mangal" w:hAnsi="Mangal" w:cs="Mangal"/>
          <w:szCs w:val="22"/>
        </w:rPr>
      </w:pPr>
    </w:p>
    <w:p w:rsidR="000B44E7" w:rsidRDefault="00E904A8" w:rsidP="00B97CB5">
      <w:pPr>
        <w:spacing w:after="0"/>
        <w:ind w:left="709" w:hanging="709"/>
        <w:jc w:val="both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 w:rsidR="004F0606">
        <w:rPr>
          <w:rFonts w:ascii="Mangal" w:hAnsi="Mangal" w:cs="Mangal" w:hint="cs"/>
          <w:szCs w:val="22"/>
          <w:cs/>
        </w:rPr>
        <w:t xml:space="preserve">माननीय सर्वोच्‍च न्‍यायालय ने इस मामले </w:t>
      </w:r>
      <w:r w:rsidR="000B44E7">
        <w:rPr>
          <w:rFonts w:ascii="Mangal" w:hAnsi="Mangal" w:cs="Mangal" w:hint="cs"/>
          <w:szCs w:val="22"/>
          <w:cs/>
        </w:rPr>
        <w:t xml:space="preserve">को </w:t>
      </w:r>
      <w:r w:rsidR="004F0606">
        <w:rPr>
          <w:rFonts w:ascii="Mangal" w:hAnsi="Mangal" w:cs="Mangal" w:hint="cs"/>
          <w:szCs w:val="22"/>
          <w:cs/>
        </w:rPr>
        <w:t xml:space="preserve">यह टिप्‍पणी करते हुए निपटा दिया है कि </w:t>
      </w:r>
      <w:r w:rsidR="004F0606">
        <w:rPr>
          <w:rFonts w:ascii="Mangal" w:hAnsi="Mangal" w:cs="Mangal" w:hint="cs"/>
          <w:szCs w:val="22"/>
        </w:rPr>
        <w:t>''</w:t>
      </w:r>
      <w:r w:rsidR="004F0606">
        <w:rPr>
          <w:rFonts w:ascii="Mangal" w:hAnsi="Mangal" w:cs="Mangal" w:hint="cs"/>
          <w:szCs w:val="22"/>
          <w:cs/>
        </w:rPr>
        <w:t>यह मामला वर्तमान में पर्यावरण और वन मंत्रालय के विचाराधीन है</w:t>
      </w:r>
      <w:r w:rsidR="0025686A">
        <w:rPr>
          <w:rFonts w:ascii="Mangal" w:hAnsi="Mangal" w:cs="Mangal" w:hint="cs"/>
          <w:szCs w:val="22"/>
          <w:cs/>
        </w:rPr>
        <w:t xml:space="preserve"> और उपयुक्‍त </w:t>
      </w:r>
      <w:r w:rsidR="00887906">
        <w:rPr>
          <w:rFonts w:ascii="Mangal" w:hAnsi="Mangal" w:cs="Mangal" w:hint="cs"/>
          <w:szCs w:val="22"/>
          <w:cs/>
        </w:rPr>
        <w:t xml:space="preserve">अवधारणा </w:t>
      </w:r>
      <w:r w:rsidR="0025686A">
        <w:rPr>
          <w:rFonts w:ascii="Mangal" w:hAnsi="Mangal" w:cs="Mangal" w:hint="cs"/>
          <w:szCs w:val="22"/>
          <w:cs/>
        </w:rPr>
        <w:t>के पश्‍चात् परिवर्तन</w:t>
      </w:r>
      <w:r w:rsidR="000B44E7">
        <w:rPr>
          <w:rFonts w:ascii="Mangal" w:hAnsi="Mangal" w:cs="Mangal" w:hint="cs"/>
          <w:szCs w:val="22"/>
        </w:rPr>
        <w:t>,</w:t>
      </w:r>
      <w:r w:rsidR="0025686A">
        <w:rPr>
          <w:rFonts w:ascii="Mangal" w:hAnsi="Mangal" w:cs="Mangal" w:hint="cs"/>
          <w:szCs w:val="22"/>
          <w:cs/>
        </w:rPr>
        <w:t xml:space="preserve"> यदि कोई हों</w:t>
      </w:r>
      <w:r w:rsidR="000B44E7">
        <w:rPr>
          <w:rFonts w:ascii="Mangal" w:hAnsi="Mangal" w:cs="Mangal" w:hint="cs"/>
          <w:szCs w:val="22"/>
        </w:rPr>
        <w:t>,</w:t>
      </w:r>
      <w:r w:rsidR="0025686A">
        <w:rPr>
          <w:rFonts w:ascii="Mangal" w:hAnsi="Mangal" w:cs="Mangal" w:hint="cs"/>
          <w:szCs w:val="22"/>
          <w:cs/>
        </w:rPr>
        <w:t xml:space="preserve"> जिन्‍हें उपयुक्‍त समझा जाए</w:t>
      </w:r>
      <w:r w:rsidR="0025686A">
        <w:rPr>
          <w:rFonts w:ascii="Mangal" w:hAnsi="Mangal" w:cs="Mangal" w:hint="cs"/>
          <w:szCs w:val="22"/>
        </w:rPr>
        <w:t>,</w:t>
      </w:r>
      <w:r w:rsidR="0025686A">
        <w:rPr>
          <w:rFonts w:ascii="Mangal" w:hAnsi="Mangal" w:cs="Mangal" w:hint="cs"/>
          <w:szCs w:val="22"/>
          <w:cs/>
        </w:rPr>
        <w:t xml:space="preserve"> लाए जाएंगे</w:t>
      </w:r>
      <w:r w:rsidR="000B44E7">
        <w:rPr>
          <w:rFonts w:ascii="Mangal" w:hAnsi="Mangal" w:cs="Mangal" w:hint="cs"/>
          <w:szCs w:val="22"/>
        </w:rPr>
        <w:t>,</w:t>
      </w:r>
      <w:r w:rsidR="0025686A">
        <w:rPr>
          <w:rFonts w:ascii="Mangal" w:hAnsi="Mangal" w:cs="Mangal" w:hint="cs"/>
          <w:szCs w:val="22"/>
          <w:cs/>
        </w:rPr>
        <w:t xml:space="preserve"> जिसके पश्‍चात् संशोधित नियमों को पुन: अधिसूचित किया जाएगा। </w:t>
      </w:r>
    </w:p>
    <w:p w:rsidR="000B44E7" w:rsidRDefault="000B44E7" w:rsidP="00B97CB5">
      <w:pPr>
        <w:spacing w:after="0"/>
        <w:ind w:left="709" w:hanging="709"/>
        <w:jc w:val="both"/>
        <w:rPr>
          <w:rFonts w:ascii="Mangal" w:hAnsi="Mangal" w:cs="Mangal"/>
          <w:szCs w:val="22"/>
        </w:rPr>
      </w:pPr>
    </w:p>
    <w:p w:rsidR="00D40D06" w:rsidRPr="004304C7" w:rsidRDefault="00EA06DD" w:rsidP="000B44E7">
      <w:pPr>
        <w:spacing w:after="0"/>
        <w:ind w:left="720" w:firstLine="720"/>
        <w:jc w:val="both"/>
        <w:rPr>
          <w:rFonts w:ascii="Mangal" w:hAnsi="Mangal" w:cs="Mangal"/>
          <w:szCs w:val="22"/>
          <w:cs/>
        </w:rPr>
      </w:pPr>
      <w:r>
        <w:rPr>
          <w:rFonts w:ascii="Mangal" w:hAnsi="Mangal" w:cs="Mangal" w:hint="cs"/>
          <w:szCs w:val="22"/>
          <w:cs/>
        </w:rPr>
        <w:t>हमारा यह मत</w:t>
      </w:r>
      <w:r w:rsidR="000B44E7">
        <w:rPr>
          <w:rFonts w:ascii="Mangal" w:hAnsi="Mangal" w:cs="Mangal" w:hint="cs"/>
          <w:szCs w:val="22"/>
          <w:cs/>
        </w:rPr>
        <w:t xml:space="preserve"> है</w:t>
      </w:r>
      <w:r>
        <w:rPr>
          <w:rFonts w:ascii="Mangal" w:hAnsi="Mangal" w:cs="Mangal" w:hint="cs"/>
          <w:szCs w:val="22"/>
          <w:cs/>
        </w:rPr>
        <w:t xml:space="preserve"> और तदनुसार</w:t>
      </w:r>
      <w:r>
        <w:rPr>
          <w:rFonts w:ascii="Mangal" w:hAnsi="Mangal" w:cs="Mangal" w:hint="cs"/>
          <w:szCs w:val="22"/>
        </w:rPr>
        <w:t>,</w:t>
      </w:r>
      <w:r>
        <w:rPr>
          <w:rFonts w:ascii="Mangal" w:hAnsi="Mangal" w:cs="Mangal" w:hint="cs"/>
          <w:szCs w:val="22"/>
          <w:cs/>
        </w:rPr>
        <w:t xml:space="preserve"> निदेश देते हैं कि जैसे और जब संशोधित नियम अधिसूचित </w:t>
      </w:r>
      <w:r w:rsidR="000B44E7">
        <w:rPr>
          <w:rFonts w:ascii="Mangal" w:hAnsi="Mangal" w:cs="Mangal" w:hint="cs"/>
          <w:szCs w:val="22"/>
          <w:cs/>
        </w:rPr>
        <w:t>किये जाएंगे</w:t>
      </w:r>
      <w:r w:rsidR="000B44E7">
        <w:rPr>
          <w:rFonts w:ascii="Mangal" w:hAnsi="Mangal" w:cs="Mangal" w:hint="cs"/>
          <w:szCs w:val="22"/>
        </w:rPr>
        <w:t>,</w:t>
      </w:r>
      <w:r w:rsidR="000B44E7">
        <w:rPr>
          <w:rFonts w:ascii="Mangal" w:hAnsi="Mangal" w:cs="Mangal" w:hint="cs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तो उनको क्</w:t>
      </w:r>
      <w:r w:rsidR="000B44E7">
        <w:rPr>
          <w:rFonts w:ascii="Mangal" w:hAnsi="Mangal" w:cs="Mangal" w:hint="cs"/>
          <w:szCs w:val="22"/>
          <w:cs/>
        </w:rPr>
        <w:t>रियान्वित करने से पहले सभी हित</w:t>
      </w:r>
      <w:r>
        <w:rPr>
          <w:rFonts w:ascii="Mangal" w:hAnsi="Mangal" w:cs="Mangal" w:hint="cs"/>
          <w:szCs w:val="22"/>
          <w:cs/>
        </w:rPr>
        <w:t>धारकों को पर्याप्‍त समय दिया जाएगा ताकि</w:t>
      </w:r>
      <w:r w:rsidR="000B44E7">
        <w:rPr>
          <w:rFonts w:ascii="Mangal" w:hAnsi="Mangal" w:cs="Mangal" w:hint="cs"/>
          <w:szCs w:val="22"/>
        </w:rPr>
        <w:t>,</w:t>
      </w:r>
      <w:r>
        <w:rPr>
          <w:rFonts w:ascii="Mangal" w:hAnsi="Mangal" w:cs="Mangal" w:hint="cs"/>
          <w:szCs w:val="22"/>
          <w:cs/>
        </w:rPr>
        <w:t xml:space="preserve"> यदि वे व्‍यथित हों</w:t>
      </w:r>
      <w:r w:rsidR="000B44E7">
        <w:rPr>
          <w:rFonts w:ascii="Mangal" w:hAnsi="Mangal" w:cs="Mangal" w:hint="cs"/>
          <w:szCs w:val="22"/>
        </w:rPr>
        <w:t>,</w:t>
      </w:r>
      <w:r>
        <w:rPr>
          <w:rFonts w:ascii="Mangal" w:hAnsi="Mangal" w:cs="Mangal" w:hint="cs"/>
          <w:szCs w:val="22"/>
          <w:cs/>
        </w:rPr>
        <w:t xml:space="preserve"> तो नियम के अनुसार उनका विरोध करने के लिए उन्‍हें पर्याप्‍त अवसर मिल सके।</w:t>
      </w:r>
      <w:r w:rsidR="00127DED">
        <w:rPr>
          <w:rFonts w:ascii="Mangal" w:hAnsi="Mangal" w:cs="Mangal" w:hint="cs"/>
          <w:szCs w:val="22"/>
        </w:rPr>
        <w:t>''</w:t>
      </w:r>
      <w:r>
        <w:rPr>
          <w:rFonts w:ascii="Mangal" w:hAnsi="Mangal" w:cs="Mangal" w:hint="cs"/>
          <w:szCs w:val="22"/>
          <w:cs/>
        </w:rPr>
        <w:t xml:space="preserve"> </w:t>
      </w:r>
      <w:r w:rsidR="0025686A">
        <w:rPr>
          <w:rFonts w:ascii="Mangal" w:hAnsi="Mangal" w:cs="Mangal" w:hint="cs"/>
          <w:szCs w:val="22"/>
          <w:cs/>
        </w:rPr>
        <w:t xml:space="preserve"> </w:t>
      </w:r>
      <w:r w:rsidR="000B44E7">
        <w:rPr>
          <w:rFonts w:ascii="Mangal" w:hAnsi="Mangal" w:cs="Mangal" w:hint="cs"/>
          <w:szCs w:val="22"/>
          <w:cs/>
        </w:rPr>
        <w:t xml:space="preserve"> </w:t>
      </w:r>
      <w:r w:rsidR="00E904A8">
        <w:rPr>
          <w:rFonts w:ascii="Mangal" w:hAnsi="Mangal" w:cs="Mangal" w:hint="cs"/>
          <w:szCs w:val="22"/>
          <w:cs/>
        </w:rPr>
        <w:t xml:space="preserve"> </w:t>
      </w:r>
      <w:r w:rsidR="004955AB">
        <w:rPr>
          <w:rFonts w:ascii="Mangal" w:hAnsi="Mangal" w:cs="Mangal" w:hint="cs"/>
          <w:szCs w:val="22"/>
          <w:cs/>
        </w:rPr>
        <w:t xml:space="preserve"> </w:t>
      </w:r>
      <w:r w:rsidR="001C37E3">
        <w:rPr>
          <w:rFonts w:ascii="Mangal" w:hAnsi="Mangal" w:cs="Mangal" w:hint="cs"/>
          <w:szCs w:val="22"/>
          <w:cs/>
        </w:rPr>
        <w:t xml:space="preserve">  </w:t>
      </w:r>
      <w:r w:rsidR="009E1EE2">
        <w:rPr>
          <w:rFonts w:ascii="Mangal" w:hAnsi="Mangal" w:cs="Mangal" w:hint="cs"/>
          <w:szCs w:val="22"/>
          <w:cs/>
        </w:rPr>
        <w:t xml:space="preserve">  </w:t>
      </w:r>
    </w:p>
    <w:p w:rsidR="007A01FC" w:rsidRDefault="007A01FC" w:rsidP="00B97CB5">
      <w:pPr>
        <w:spacing w:after="0"/>
        <w:ind w:left="720" w:hanging="720"/>
        <w:jc w:val="center"/>
        <w:rPr>
          <w:rFonts w:cs="Mangal"/>
          <w:szCs w:val="22"/>
        </w:rPr>
      </w:pPr>
    </w:p>
    <w:p w:rsidR="00D40D06" w:rsidRDefault="00D40D06" w:rsidP="00B97CB5">
      <w:pPr>
        <w:spacing w:after="0"/>
        <w:ind w:left="720" w:hanging="720"/>
        <w:jc w:val="center"/>
      </w:pPr>
      <w:r>
        <w:rPr>
          <w:rFonts w:cs="Mangal"/>
          <w:szCs w:val="22"/>
        </w:rPr>
        <w:t>******</w:t>
      </w:r>
    </w:p>
    <w:sectPr w:rsidR="00D40D06" w:rsidSect="00E10B0A">
      <w:pgSz w:w="12240" w:h="15840"/>
      <w:pgMar w:top="1080" w:right="1152" w:bottom="270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1B6" w:rsidRDefault="00CE61B6" w:rsidP="00F4180A">
      <w:pPr>
        <w:spacing w:after="0" w:line="240" w:lineRule="auto"/>
      </w:pPr>
      <w:r>
        <w:separator/>
      </w:r>
    </w:p>
  </w:endnote>
  <w:endnote w:type="continuationSeparator" w:id="1">
    <w:p w:rsidR="00CE61B6" w:rsidRDefault="00CE61B6" w:rsidP="00F4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-Eng Natraj New Unicod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1B6" w:rsidRDefault="00CE61B6" w:rsidP="00F4180A">
      <w:pPr>
        <w:spacing w:after="0" w:line="240" w:lineRule="auto"/>
      </w:pPr>
      <w:r>
        <w:separator/>
      </w:r>
    </w:p>
  </w:footnote>
  <w:footnote w:type="continuationSeparator" w:id="1">
    <w:p w:rsidR="00CE61B6" w:rsidRDefault="00CE61B6" w:rsidP="00F41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622A8"/>
    <w:multiLevelType w:val="hybridMultilevel"/>
    <w:tmpl w:val="E2FEB144"/>
    <w:lvl w:ilvl="0" w:tplc="5F1AE3E2">
      <w:start w:val="1"/>
      <w:numFmt w:val="hindiVowels"/>
      <w:lvlText w:val="(%1)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E19D1"/>
    <w:multiLevelType w:val="hybridMultilevel"/>
    <w:tmpl w:val="157C7A96"/>
    <w:lvl w:ilvl="0" w:tplc="AD229AE0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5E1"/>
    <w:rsid w:val="00000D83"/>
    <w:rsid w:val="00035292"/>
    <w:rsid w:val="00045615"/>
    <w:rsid w:val="000634A3"/>
    <w:rsid w:val="00092272"/>
    <w:rsid w:val="000B0E5F"/>
    <w:rsid w:val="000B44E7"/>
    <w:rsid w:val="00110A3E"/>
    <w:rsid w:val="001220EB"/>
    <w:rsid w:val="00123BA4"/>
    <w:rsid w:val="00126D51"/>
    <w:rsid w:val="00127DED"/>
    <w:rsid w:val="0013575D"/>
    <w:rsid w:val="001506A4"/>
    <w:rsid w:val="0015348B"/>
    <w:rsid w:val="001736EF"/>
    <w:rsid w:val="001942AC"/>
    <w:rsid w:val="001C37E3"/>
    <w:rsid w:val="001C4E3C"/>
    <w:rsid w:val="001C5390"/>
    <w:rsid w:val="001D01FF"/>
    <w:rsid w:val="001D188C"/>
    <w:rsid w:val="002058A7"/>
    <w:rsid w:val="00221409"/>
    <w:rsid w:val="00230B65"/>
    <w:rsid w:val="00243F9F"/>
    <w:rsid w:val="0025686A"/>
    <w:rsid w:val="00265F5F"/>
    <w:rsid w:val="00273E3B"/>
    <w:rsid w:val="002742E4"/>
    <w:rsid w:val="00280B72"/>
    <w:rsid w:val="002C74A1"/>
    <w:rsid w:val="002D5973"/>
    <w:rsid w:val="002D7753"/>
    <w:rsid w:val="002E690E"/>
    <w:rsid w:val="002F65F5"/>
    <w:rsid w:val="003249E8"/>
    <w:rsid w:val="00353D57"/>
    <w:rsid w:val="003661A4"/>
    <w:rsid w:val="00373606"/>
    <w:rsid w:val="00381136"/>
    <w:rsid w:val="0039416D"/>
    <w:rsid w:val="003C4E5F"/>
    <w:rsid w:val="00410895"/>
    <w:rsid w:val="004129B6"/>
    <w:rsid w:val="00413C3F"/>
    <w:rsid w:val="00426534"/>
    <w:rsid w:val="00426540"/>
    <w:rsid w:val="004304C7"/>
    <w:rsid w:val="00431226"/>
    <w:rsid w:val="004806DF"/>
    <w:rsid w:val="004812BE"/>
    <w:rsid w:val="004955AB"/>
    <w:rsid w:val="004B4239"/>
    <w:rsid w:val="004B4B26"/>
    <w:rsid w:val="004C08A5"/>
    <w:rsid w:val="004E1C9D"/>
    <w:rsid w:val="004F0606"/>
    <w:rsid w:val="004F06C1"/>
    <w:rsid w:val="0052370F"/>
    <w:rsid w:val="005367AF"/>
    <w:rsid w:val="0057056E"/>
    <w:rsid w:val="005C2686"/>
    <w:rsid w:val="005C57FD"/>
    <w:rsid w:val="005E47B5"/>
    <w:rsid w:val="00610B73"/>
    <w:rsid w:val="00640FE8"/>
    <w:rsid w:val="00691ECC"/>
    <w:rsid w:val="00693C07"/>
    <w:rsid w:val="006A330E"/>
    <w:rsid w:val="006C1350"/>
    <w:rsid w:val="006D32F4"/>
    <w:rsid w:val="006E4FB4"/>
    <w:rsid w:val="007261AF"/>
    <w:rsid w:val="00730951"/>
    <w:rsid w:val="00740499"/>
    <w:rsid w:val="0074460D"/>
    <w:rsid w:val="00781FB5"/>
    <w:rsid w:val="007856F6"/>
    <w:rsid w:val="007A01FC"/>
    <w:rsid w:val="007B6A64"/>
    <w:rsid w:val="007C71F3"/>
    <w:rsid w:val="007D2BE9"/>
    <w:rsid w:val="007F0FA3"/>
    <w:rsid w:val="0081494B"/>
    <w:rsid w:val="00826206"/>
    <w:rsid w:val="00843328"/>
    <w:rsid w:val="00873252"/>
    <w:rsid w:val="008828C6"/>
    <w:rsid w:val="00887906"/>
    <w:rsid w:val="00894A58"/>
    <w:rsid w:val="00896649"/>
    <w:rsid w:val="008A0843"/>
    <w:rsid w:val="00910A90"/>
    <w:rsid w:val="00914B2E"/>
    <w:rsid w:val="00964A98"/>
    <w:rsid w:val="009A2811"/>
    <w:rsid w:val="009C6F49"/>
    <w:rsid w:val="009D39EB"/>
    <w:rsid w:val="009D59EF"/>
    <w:rsid w:val="009E1EE2"/>
    <w:rsid w:val="00A54139"/>
    <w:rsid w:val="00A739F9"/>
    <w:rsid w:val="00A85395"/>
    <w:rsid w:val="00A958A8"/>
    <w:rsid w:val="00AA1265"/>
    <w:rsid w:val="00AA12B9"/>
    <w:rsid w:val="00AA2E2E"/>
    <w:rsid w:val="00AD23C5"/>
    <w:rsid w:val="00AD7CC1"/>
    <w:rsid w:val="00AF077A"/>
    <w:rsid w:val="00B06452"/>
    <w:rsid w:val="00B32773"/>
    <w:rsid w:val="00B34982"/>
    <w:rsid w:val="00B637D6"/>
    <w:rsid w:val="00B6417C"/>
    <w:rsid w:val="00B726C2"/>
    <w:rsid w:val="00B775E1"/>
    <w:rsid w:val="00B97CB5"/>
    <w:rsid w:val="00BD69FA"/>
    <w:rsid w:val="00BE7F74"/>
    <w:rsid w:val="00BF6AC4"/>
    <w:rsid w:val="00C22EFE"/>
    <w:rsid w:val="00C40FAC"/>
    <w:rsid w:val="00C457D9"/>
    <w:rsid w:val="00C72523"/>
    <w:rsid w:val="00C75C24"/>
    <w:rsid w:val="00C9175E"/>
    <w:rsid w:val="00CA3F8A"/>
    <w:rsid w:val="00CB64C9"/>
    <w:rsid w:val="00CD0A6F"/>
    <w:rsid w:val="00CE61B6"/>
    <w:rsid w:val="00CE7DCD"/>
    <w:rsid w:val="00CF1BC7"/>
    <w:rsid w:val="00D0453B"/>
    <w:rsid w:val="00D13D06"/>
    <w:rsid w:val="00D40D06"/>
    <w:rsid w:val="00D47BB9"/>
    <w:rsid w:val="00D57AFA"/>
    <w:rsid w:val="00D95B8D"/>
    <w:rsid w:val="00DA4130"/>
    <w:rsid w:val="00DA4E4A"/>
    <w:rsid w:val="00DC2881"/>
    <w:rsid w:val="00DC64EB"/>
    <w:rsid w:val="00DC6FA1"/>
    <w:rsid w:val="00DF791E"/>
    <w:rsid w:val="00E0098B"/>
    <w:rsid w:val="00E075D7"/>
    <w:rsid w:val="00E10B0A"/>
    <w:rsid w:val="00E10C59"/>
    <w:rsid w:val="00E135AA"/>
    <w:rsid w:val="00E37EC0"/>
    <w:rsid w:val="00E4332C"/>
    <w:rsid w:val="00E467B1"/>
    <w:rsid w:val="00E56794"/>
    <w:rsid w:val="00E85747"/>
    <w:rsid w:val="00E86BEB"/>
    <w:rsid w:val="00E873E6"/>
    <w:rsid w:val="00E904A8"/>
    <w:rsid w:val="00EA06DD"/>
    <w:rsid w:val="00EC23D7"/>
    <w:rsid w:val="00EF55A3"/>
    <w:rsid w:val="00F40B96"/>
    <w:rsid w:val="00F4180A"/>
    <w:rsid w:val="00F43C0A"/>
    <w:rsid w:val="00F6444D"/>
    <w:rsid w:val="00F97F85"/>
    <w:rsid w:val="00FA0967"/>
    <w:rsid w:val="00FE28B6"/>
    <w:rsid w:val="00FE6C33"/>
    <w:rsid w:val="00FF2B63"/>
    <w:rsid w:val="00FF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4C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C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F4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80A"/>
  </w:style>
  <w:style w:type="paragraph" w:styleId="Footer">
    <w:name w:val="footer"/>
    <w:basedOn w:val="Normal"/>
    <w:link w:val="FooterChar"/>
    <w:uiPriority w:val="99"/>
    <w:semiHidden/>
    <w:unhideWhenUsed/>
    <w:rsid w:val="00F4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80A"/>
  </w:style>
  <w:style w:type="paragraph" w:styleId="ListParagraph">
    <w:name w:val="List Paragraph"/>
    <w:basedOn w:val="Normal"/>
    <w:uiPriority w:val="34"/>
    <w:qFormat/>
    <w:rsid w:val="00740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69DB-DF8F-4588-906A-43D4F0C9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hp</cp:lastModifiedBy>
  <cp:revision>61</cp:revision>
  <cp:lastPrinted>2017-04-07T10:14:00Z</cp:lastPrinted>
  <dcterms:created xsi:type="dcterms:W3CDTF">2017-03-31T08:05:00Z</dcterms:created>
  <dcterms:modified xsi:type="dcterms:W3CDTF">2017-07-15T10:09:00Z</dcterms:modified>
</cp:coreProperties>
</file>