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CE" w:rsidRDefault="00DB33CE" w:rsidP="00DB33C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 सरकार</w:t>
      </w:r>
    </w:p>
    <w:p w:rsidR="00DB33CE" w:rsidRDefault="00DB33CE" w:rsidP="00DB33C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वन और जलवायु परिवर्तन मंत्रालय</w:t>
      </w:r>
    </w:p>
    <w:p w:rsidR="00DB33CE" w:rsidRDefault="00DB33CE" w:rsidP="00DB33C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DB33CE" w:rsidRDefault="00DB33CE" w:rsidP="0068271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3546 </w:t>
      </w:r>
    </w:p>
    <w:p w:rsidR="00DB33CE" w:rsidRDefault="00DB33CE" w:rsidP="0068271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Times New Roman" w:eastAsia="Arial Unicode MS" w:hAnsi="Times New Roman" w:cs="Times New Roman"/>
          <w:sz w:val="24"/>
          <w:szCs w:val="24"/>
          <w:cs/>
        </w:rPr>
        <w:t>0</w:t>
      </w:r>
      <w:r>
        <w:rPr>
          <w:rFonts w:ascii="Times New Roman" w:eastAsia="Arial Unicode MS" w:hAnsi="Times New Roman" w:cs="Mangal"/>
          <w:sz w:val="24"/>
          <w:szCs w:val="24"/>
          <w:lang w:val="en-IN"/>
        </w:rPr>
        <w:t>3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IN"/>
        </w:rPr>
        <w:t>04.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2017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को उत्‍तर के लिए</w:t>
      </w:r>
    </w:p>
    <w:p w:rsidR="00682712" w:rsidRDefault="00682712" w:rsidP="0068271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50338" w:rsidRPr="00E6165E" w:rsidRDefault="00450338" w:rsidP="0068271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6165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ओडिशा में लौह तथा मैंगनीज अयस्क की खानों</w:t>
      </w:r>
      <w:r w:rsidR="00617406" w:rsidRPr="00E6165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के लिए पर्यावरण एवं वन संबंधी </w:t>
      </w:r>
      <w:r w:rsidRPr="00E6165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मंजूरी</w:t>
      </w:r>
    </w:p>
    <w:p w:rsidR="00682712" w:rsidRDefault="00682712" w:rsidP="006827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55E94" w:rsidRPr="00360F3E" w:rsidRDefault="00B55E94" w:rsidP="00B55E9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 xml:space="preserve">3546. श्री नरेन्द्र कुमार स्वैनः </w:t>
      </w:r>
    </w:p>
    <w:p w:rsidR="00B55E94" w:rsidRPr="00360F3E" w:rsidRDefault="00B55E94" w:rsidP="00682712">
      <w:pPr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>क्या पर्यावरण</w:t>
      </w:r>
      <w:r w:rsidRPr="00360F3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वन और जलवायु परिवर्तन मंत्री यह बताने की कृपा करेंगे किः </w:t>
      </w:r>
    </w:p>
    <w:p w:rsidR="00B55E94" w:rsidRPr="00360F3E" w:rsidRDefault="00B55E94" w:rsidP="0035320C">
      <w:pPr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 w:rsidR="0035320C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>क्या यह सच है कि मंत्रालय ओडिशा से लौह और मैंगनीज अयस्क खान</w:t>
      </w:r>
      <w:r w:rsidR="00E6165E">
        <w:rPr>
          <w:rFonts w:ascii="Arial Unicode MS" w:eastAsia="Arial Unicode MS" w:hAnsi="Arial Unicode MS" w:cs="Arial Unicode MS"/>
          <w:sz w:val="24"/>
          <w:szCs w:val="24"/>
          <w:cs/>
        </w:rPr>
        <w:t>ों के लिए पर्यावरण एवं वन संबंध</w:t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>ी मंजूरी प्रदान करने हेतु विचारार्थ विषयों को जारी करने के लिए आवेदनों पर इस आध</w:t>
      </w:r>
      <w:r w:rsidR="000053EA">
        <w:rPr>
          <w:rFonts w:ascii="Arial Unicode MS" w:eastAsia="Arial Unicode MS" w:hAnsi="Arial Unicode MS" w:cs="Arial Unicode MS"/>
          <w:sz w:val="24"/>
          <w:szCs w:val="24"/>
          <w:cs/>
        </w:rPr>
        <w:t>ा</w:t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>र पर विचार नहीं कर रहा ह</w:t>
      </w:r>
      <w:r w:rsidR="0049740B">
        <w:rPr>
          <w:rFonts w:ascii="Arial Unicode MS" w:eastAsia="Arial Unicode MS" w:hAnsi="Arial Unicode MS" w:cs="Arial Unicode MS"/>
          <w:sz w:val="24"/>
          <w:szCs w:val="24"/>
          <w:cs/>
        </w:rPr>
        <w:t>ै कि क्षमता संबंधी</w:t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अध्ययन पूरा नहीं हुआ है</w:t>
      </w:r>
      <w:r w:rsidRPr="00360F3E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</w:t>
      </w:r>
    </w:p>
    <w:p w:rsidR="00DB33CE" w:rsidRDefault="00B55E94" w:rsidP="0035320C">
      <w:pPr>
        <w:ind w:left="720" w:hanging="7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(ख) </w:t>
      </w:r>
      <w:r w:rsidR="0035320C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360F3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9740B">
        <w:rPr>
          <w:rFonts w:ascii="Arial Unicode MS" w:eastAsia="Arial Unicode MS" w:hAnsi="Arial Unicode MS" w:cs="Arial Unicode MS"/>
          <w:sz w:val="24"/>
          <w:szCs w:val="24"/>
          <w:cs/>
        </w:rPr>
        <w:t>तो क्षमता संबंधी</w:t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अध्ययन पूरा न होने के आध</w:t>
      </w:r>
      <w:r w:rsidR="000053EA">
        <w:rPr>
          <w:rFonts w:ascii="Arial Unicode MS" w:eastAsia="Arial Unicode MS" w:hAnsi="Arial Unicode MS" w:cs="Arial Unicode MS"/>
          <w:sz w:val="24"/>
          <w:szCs w:val="24"/>
          <w:cs/>
        </w:rPr>
        <w:t>ा</w:t>
      </w:r>
      <w:r w:rsidRPr="00360F3E">
        <w:rPr>
          <w:rFonts w:ascii="Arial Unicode MS" w:eastAsia="Arial Unicode MS" w:hAnsi="Arial Unicode MS" w:cs="Arial Unicode MS"/>
          <w:sz w:val="24"/>
          <w:szCs w:val="24"/>
          <w:cs/>
        </w:rPr>
        <w:t>र पर मंत्रालय द्वारा कितने आवेदनों को लौटा दिया गया है</w:t>
      </w:r>
      <w:r w:rsidRPr="00360F3E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DB33CE" w:rsidRDefault="00DB33CE" w:rsidP="00DB33C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उत्‍तर</w:t>
      </w:r>
    </w:p>
    <w:p w:rsidR="00DB33CE" w:rsidRPr="006E6C47" w:rsidRDefault="00DB33CE" w:rsidP="00DB33C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वन और जलवायु परिवर्तन राज्‍य मंत्री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स्‍वतंत्र प्रभार) </w:t>
      </w:r>
    </w:p>
    <w:p w:rsidR="00E72EFB" w:rsidRDefault="00DB33CE" w:rsidP="00DB33CE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(श्री अनिल माधव दवे)</w:t>
      </w:r>
    </w:p>
    <w:p w:rsidR="00DB33CE" w:rsidRDefault="00B04225" w:rsidP="00AC7623">
      <w:pPr>
        <w:jc w:val="both"/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(ख)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 में ओडिशा राज्‍य में लौह और मैंगनीज अयस्‍क के खनन के लिए विचारार्थ विषय (टीओआर)/पर्यावरणीय स्‍वीकृति (ईसी) के अ</w:t>
      </w:r>
      <w:r w:rsidR="00DC6880">
        <w:rPr>
          <w:rFonts w:ascii="Arial Unicode MS" w:eastAsia="Arial Unicode MS" w:hAnsi="Arial Unicode MS" w:cs="Arial Unicode MS" w:hint="cs"/>
          <w:sz w:val="24"/>
          <w:szCs w:val="24"/>
          <w:cs/>
        </w:rPr>
        <w:t>ट्ठाईस</w:t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(28) प्रस्‍ताव प्राप्‍त हुए हैं। इसमें से तीन (3) प्रस्‍ताव</w:t>
      </w:r>
      <w:r w:rsidR="00DC6880">
        <w:rPr>
          <w:rFonts w:ascii="Arial Unicode MS" w:eastAsia="Arial Unicode MS" w:hAnsi="Arial Unicode MS" w:cs="Arial Unicode MS" w:hint="cs"/>
          <w:sz w:val="24"/>
          <w:szCs w:val="24"/>
          <w:cs/>
        </w:rPr>
        <w:t>ों को</w:t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विशेषज्ञ मूल्</w:t>
      </w:r>
      <w:r w:rsidR="00DC6880">
        <w:rPr>
          <w:rFonts w:ascii="Arial Unicode MS" w:eastAsia="Arial Unicode MS" w:hAnsi="Arial Unicode MS" w:cs="Arial Unicode MS" w:hint="cs"/>
          <w:sz w:val="24"/>
          <w:szCs w:val="24"/>
          <w:cs/>
        </w:rPr>
        <w:t>‍यांकन समिति (ईएसी) के समक्ष रखा</w:t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</w:t>
      </w:r>
      <w:r w:rsidR="00DC6880">
        <w:rPr>
          <w:rFonts w:ascii="Arial Unicode MS" w:eastAsia="Arial Unicode MS" w:hAnsi="Arial Unicode MS" w:cs="Arial Unicode MS" w:hint="cs"/>
          <w:sz w:val="24"/>
          <w:szCs w:val="24"/>
          <w:cs/>
        </w:rPr>
        <w:t>या है</w:t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>। शेष प्रस्‍तावों को वहन क्षमता अध्‍ययन के अभाव में ईएसी के समक्ष नहीं रखा गया और कोई भी आवेदन पत्र लौटाया नहीं गया है। निर्धारित पद्धति के अनुसार</w:t>
      </w:r>
      <w:r w:rsidR="00AC7623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>पर्यावरणीय स्‍वीकृति केवल चरण-। की वन स्‍वीकृति के पश्‍चात प्रदान की जाती है</w:t>
      </w:r>
      <w:r w:rsidR="00AC7623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AC762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यदि खनन पट्टे में वन भूमि शामिल होती है।  </w:t>
      </w:r>
      <w:r w:rsidR="00E72EFB">
        <w:t xml:space="preserve"> </w:t>
      </w:r>
    </w:p>
    <w:p w:rsidR="0035320C" w:rsidRDefault="00562FB4" w:rsidP="00D23F08">
      <w:pPr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hint="cs"/>
          <w:cs/>
        </w:rPr>
        <w:t>******</w:t>
      </w:r>
    </w:p>
    <w:p w:rsidR="00B2317D" w:rsidRDefault="00B2317D">
      <w:pPr>
        <w:rPr>
          <w:rFonts w:hint="cs"/>
        </w:rPr>
      </w:pPr>
    </w:p>
    <w:sectPr w:rsidR="00B2317D" w:rsidSect="000A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33CE"/>
    <w:rsid w:val="000053EA"/>
    <w:rsid w:val="00020F04"/>
    <w:rsid w:val="000A35C5"/>
    <w:rsid w:val="0012401D"/>
    <w:rsid w:val="0035320C"/>
    <w:rsid w:val="00360F3E"/>
    <w:rsid w:val="00450338"/>
    <w:rsid w:val="0049740B"/>
    <w:rsid w:val="00513734"/>
    <w:rsid w:val="00562FB4"/>
    <w:rsid w:val="00617406"/>
    <w:rsid w:val="00663629"/>
    <w:rsid w:val="00682712"/>
    <w:rsid w:val="006A1795"/>
    <w:rsid w:val="008064CA"/>
    <w:rsid w:val="00AC7623"/>
    <w:rsid w:val="00AF5B65"/>
    <w:rsid w:val="00B04225"/>
    <w:rsid w:val="00B2317D"/>
    <w:rsid w:val="00B55E94"/>
    <w:rsid w:val="00D23F08"/>
    <w:rsid w:val="00DB33CE"/>
    <w:rsid w:val="00DC6880"/>
    <w:rsid w:val="00E6165E"/>
    <w:rsid w:val="00E700E7"/>
    <w:rsid w:val="00E72EFB"/>
    <w:rsid w:val="00E76462"/>
    <w:rsid w:val="00E7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26</cp:revision>
  <cp:lastPrinted>2017-03-31T06:34:00Z</cp:lastPrinted>
  <dcterms:created xsi:type="dcterms:W3CDTF">2017-03-31T05:46:00Z</dcterms:created>
  <dcterms:modified xsi:type="dcterms:W3CDTF">2017-03-31T09:20:00Z</dcterms:modified>
</cp:coreProperties>
</file>