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05" w:rsidRDefault="00D65605" w:rsidP="00D65605">
      <w:pPr>
        <w:spacing w:after="0" w:line="192" w:lineRule="auto"/>
        <w:jc w:val="center"/>
        <w:rPr>
          <w:rFonts w:ascii="Mangal" w:eastAsia="Arial Unicode MS" w:hAnsi="Mangal" w:cs="Mangal"/>
          <w:b/>
          <w:bCs/>
          <w:sz w:val="28"/>
          <w:szCs w:val="28"/>
        </w:rPr>
      </w:pPr>
    </w:p>
    <w:p w:rsidR="00D65605" w:rsidRDefault="00D65605" w:rsidP="00D65605">
      <w:pPr>
        <w:spacing w:after="0" w:line="192" w:lineRule="auto"/>
        <w:jc w:val="center"/>
        <w:rPr>
          <w:rFonts w:ascii="Mangal" w:eastAsia="Arial Unicode MS" w:hAnsi="Mangal" w:cs="Mangal"/>
          <w:b/>
          <w:bCs/>
          <w:sz w:val="28"/>
          <w:szCs w:val="28"/>
        </w:rPr>
      </w:pPr>
    </w:p>
    <w:p w:rsidR="00D65605" w:rsidRDefault="00D65605" w:rsidP="00D65605">
      <w:pPr>
        <w:spacing w:after="0" w:line="192" w:lineRule="auto"/>
        <w:jc w:val="center"/>
        <w:rPr>
          <w:rFonts w:ascii="Mangal" w:eastAsia="Arial Unicode MS" w:hAnsi="Mangal" w:cs="Mangal"/>
          <w:b/>
          <w:bCs/>
          <w:sz w:val="28"/>
          <w:szCs w:val="28"/>
        </w:rPr>
      </w:pPr>
    </w:p>
    <w:p w:rsidR="00D65605" w:rsidRDefault="00D65605" w:rsidP="00D65605">
      <w:pPr>
        <w:spacing w:after="0" w:line="192" w:lineRule="auto"/>
        <w:jc w:val="center"/>
        <w:rPr>
          <w:rFonts w:ascii="Mangal" w:eastAsia="Arial Unicode MS" w:hAnsi="Mangal" w:cs="Mangal"/>
          <w:b/>
          <w:sz w:val="28"/>
          <w:szCs w:val="28"/>
        </w:rPr>
      </w:pPr>
      <w:r>
        <w:rPr>
          <w:rFonts w:ascii="Mangal" w:eastAsia="Arial Unicode MS" w:hAnsi="Mangal" w:cs="Mangal"/>
          <w:b/>
          <w:bCs/>
          <w:sz w:val="28"/>
          <w:szCs w:val="28"/>
        </w:rPr>
        <w:t>भारत</w:t>
      </w:r>
      <w:r>
        <w:rPr>
          <w:rFonts w:ascii="Mangal" w:eastAsia="Arial Unicode MS" w:hAnsi="Mangal" w:cs="Mangal"/>
          <w:b/>
          <w:sz w:val="28"/>
          <w:szCs w:val="28"/>
        </w:rPr>
        <w:t xml:space="preserve"> </w:t>
      </w:r>
      <w:r>
        <w:rPr>
          <w:rFonts w:ascii="Mangal" w:eastAsia="Arial Unicode MS" w:hAnsi="Mangal" w:cs="Mangal"/>
          <w:b/>
          <w:bCs/>
          <w:sz w:val="28"/>
          <w:szCs w:val="28"/>
        </w:rPr>
        <w:t>सरकार</w:t>
      </w:r>
    </w:p>
    <w:p w:rsidR="00D65605" w:rsidRDefault="00D65605" w:rsidP="00D65605">
      <w:pPr>
        <w:spacing w:after="0" w:line="192" w:lineRule="auto"/>
        <w:jc w:val="center"/>
        <w:rPr>
          <w:rFonts w:ascii="Mangal" w:eastAsia="Arial Unicode MS" w:hAnsi="Mangal" w:cs="Mangal"/>
          <w:b/>
          <w:sz w:val="28"/>
          <w:szCs w:val="28"/>
        </w:rPr>
      </w:pPr>
      <w:r>
        <w:rPr>
          <w:rFonts w:ascii="Mangal" w:eastAsia="Arial Unicode MS" w:hAnsi="Mangal" w:cs="Mangal"/>
          <w:b/>
          <w:bCs/>
          <w:sz w:val="28"/>
          <w:szCs w:val="28"/>
        </w:rPr>
        <w:t>रक्षा</w:t>
      </w:r>
      <w:r>
        <w:rPr>
          <w:rFonts w:ascii="Mangal" w:eastAsia="Arial Unicode MS" w:hAnsi="Mangal" w:cs="Mangal"/>
          <w:b/>
          <w:sz w:val="28"/>
          <w:szCs w:val="28"/>
        </w:rPr>
        <w:t xml:space="preserve"> </w:t>
      </w:r>
      <w:r>
        <w:rPr>
          <w:rFonts w:ascii="Mangal" w:eastAsia="Arial Unicode MS" w:hAnsi="Mangal" w:cs="Mangal"/>
          <w:b/>
          <w:bCs/>
          <w:sz w:val="28"/>
          <w:szCs w:val="28"/>
        </w:rPr>
        <w:t>मंत्रालय</w:t>
      </w:r>
    </w:p>
    <w:p w:rsidR="00D65605" w:rsidRDefault="00D65605" w:rsidP="00D65605">
      <w:pPr>
        <w:spacing w:after="0" w:line="192" w:lineRule="auto"/>
        <w:jc w:val="center"/>
        <w:rPr>
          <w:rFonts w:ascii="Mangal" w:eastAsia="Arial Unicode MS" w:hAnsi="Mangal" w:cs="Mangal"/>
          <w:b/>
          <w:sz w:val="28"/>
          <w:szCs w:val="28"/>
        </w:rPr>
      </w:pPr>
      <w:r>
        <w:rPr>
          <w:rFonts w:ascii="Mangal" w:eastAsia="Arial Unicode MS" w:hAnsi="Mangal" w:cs="Mangal"/>
          <w:b/>
          <w:bCs/>
          <w:sz w:val="28"/>
          <w:szCs w:val="28"/>
        </w:rPr>
        <w:t>रक्षा</w:t>
      </w:r>
      <w:r>
        <w:rPr>
          <w:rFonts w:ascii="Mangal" w:eastAsia="Arial Unicode MS" w:hAnsi="Mangal" w:cs="Mangal"/>
          <w:b/>
          <w:sz w:val="28"/>
          <w:szCs w:val="28"/>
        </w:rPr>
        <w:t xml:space="preserve"> </w:t>
      </w:r>
      <w:r>
        <w:rPr>
          <w:rFonts w:ascii="Mangal" w:eastAsia="Arial Unicode MS" w:hAnsi="Mangal" w:cs="Mangal"/>
          <w:b/>
          <w:bCs/>
          <w:sz w:val="28"/>
          <w:szCs w:val="28"/>
        </w:rPr>
        <w:t>विभाग</w:t>
      </w:r>
    </w:p>
    <w:p w:rsidR="00D65605" w:rsidRDefault="00D65605" w:rsidP="00D65605">
      <w:pPr>
        <w:spacing w:after="0" w:line="192" w:lineRule="auto"/>
        <w:jc w:val="center"/>
        <w:rPr>
          <w:rFonts w:ascii="Mangal" w:eastAsia="Arial Unicode MS" w:hAnsi="Mangal" w:cs="Mangal"/>
          <w:b/>
          <w:sz w:val="28"/>
          <w:szCs w:val="28"/>
        </w:rPr>
      </w:pPr>
      <w:r>
        <w:rPr>
          <w:rFonts w:ascii="Mangal" w:eastAsia="Arial Unicode MS" w:hAnsi="Mangal" w:cs="Mangal"/>
          <w:b/>
          <w:bCs/>
          <w:sz w:val="28"/>
          <w:szCs w:val="28"/>
        </w:rPr>
        <w:t>राज्य</w:t>
      </w:r>
      <w:r>
        <w:rPr>
          <w:rFonts w:ascii="Mangal" w:eastAsia="Arial Unicode MS" w:hAnsi="Mangal" w:cs="Mangal"/>
          <w:b/>
          <w:sz w:val="28"/>
          <w:szCs w:val="28"/>
        </w:rPr>
        <w:t xml:space="preserve"> </w:t>
      </w:r>
      <w:r>
        <w:rPr>
          <w:rFonts w:ascii="Mangal" w:eastAsia="Arial Unicode MS" w:hAnsi="Mangal" w:cs="Mangal"/>
          <w:b/>
          <w:bCs/>
          <w:sz w:val="28"/>
          <w:szCs w:val="28"/>
        </w:rPr>
        <w:t>सभा</w:t>
      </w:r>
      <w:r>
        <w:rPr>
          <w:rFonts w:ascii="Mangal" w:eastAsia="Arial Unicode MS" w:hAnsi="Mangal" w:cs="Mangal"/>
          <w:b/>
          <w:sz w:val="28"/>
          <w:szCs w:val="28"/>
        </w:rPr>
        <w:t xml:space="preserve"> </w:t>
      </w:r>
    </w:p>
    <w:p w:rsidR="00D65605" w:rsidRDefault="00D65605" w:rsidP="00D65605">
      <w:pPr>
        <w:spacing w:after="0" w:line="192" w:lineRule="auto"/>
        <w:jc w:val="center"/>
        <w:rPr>
          <w:rFonts w:ascii="Mangal" w:eastAsia="Arial Unicode MS" w:hAnsi="Mangal" w:cs="Mangal"/>
          <w:b/>
          <w:sz w:val="28"/>
          <w:szCs w:val="28"/>
        </w:rPr>
      </w:pPr>
      <w:r>
        <w:rPr>
          <w:rFonts w:ascii="Mangal" w:eastAsia="Arial Unicode MS" w:hAnsi="Mangal" w:cs="Mangal"/>
          <w:b/>
          <w:bCs/>
          <w:sz w:val="28"/>
          <w:szCs w:val="28"/>
        </w:rPr>
        <w:t>अतारांकित</w:t>
      </w:r>
      <w:r>
        <w:rPr>
          <w:rFonts w:ascii="Mangal" w:eastAsia="Arial Unicode MS" w:hAnsi="Mangal" w:cs="Mangal"/>
          <w:b/>
          <w:sz w:val="28"/>
          <w:szCs w:val="28"/>
        </w:rPr>
        <w:t xml:space="preserve"> </w:t>
      </w:r>
      <w:r>
        <w:rPr>
          <w:rFonts w:ascii="Mangal" w:eastAsia="Arial Unicode MS" w:hAnsi="Mangal" w:cs="Mangal"/>
          <w:b/>
          <w:bCs/>
          <w:sz w:val="28"/>
          <w:szCs w:val="28"/>
        </w:rPr>
        <w:t>प्रश्न</w:t>
      </w:r>
      <w:r>
        <w:rPr>
          <w:rFonts w:ascii="Mangal" w:eastAsia="Arial Unicode MS" w:hAnsi="Mangal" w:cs="Mangal"/>
          <w:b/>
          <w:sz w:val="28"/>
          <w:szCs w:val="28"/>
        </w:rPr>
        <w:t xml:space="preserve"> </w:t>
      </w:r>
      <w:r>
        <w:rPr>
          <w:rFonts w:ascii="Mangal" w:eastAsia="Arial Unicode MS" w:hAnsi="Mangal" w:cs="Mangal"/>
          <w:b/>
          <w:bCs/>
          <w:sz w:val="28"/>
          <w:szCs w:val="28"/>
        </w:rPr>
        <w:t>संख्या</w:t>
      </w:r>
      <w:r w:rsidR="00AA27E9">
        <w:rPr>
          <w:rFonts w:ascii="Mangal" w:eastAsia="Arial Unicode MS" w:hAnsi="Mangal" w:cs="Mangal"/>
          <w:b/>
          <w:sz w:val="28"/>
          <w:szCs w:val="28"/>
        </w:rPr>
        <w:t xml:space="preserve"> 1313</w:t>
      </w:r>
    </w:p>
    <w:p w:rsidR="00D65605" w:rsidRDefault="00D65605" w:rsidP="00D65605">
      <w:pPr>
        <w:spacing w:after="0" w:line="192" w:lineRule="auto"/>
        <w:jc w:val="center"/>
        <w:rPr>
          <w:rFonts w:ascii="Mangal" w:eastAsia="Arial Unicode MS" w:hAnsi="Mangal" w:cs="Mangal"/>
          <w:b/>
          <w:bCs/>
          <w:sz w:val="28"/>
          <w:szCs w:val="28"/>
        </w:rPr>
      </w:pPr>
      <w:r>
        <w:rPr>
          <w:rFonts w:ascii="Mangal" w:eastAsia="Arial Unicode MS" w:hAnsi="Mangal" w:cs="Mangal"/>
          <w:b/>
          <w:sz w:val="28"/>
          <w:szCs w:val="28"/>
        </w:rPr>
        <w:t xml:space="preserve">14 </w:t>
      </w:r>
      <w:r>
        <w:rPr>
          <w:rFonts w:ascii="Mangal" w:eastAsia="Arial Unicode MS" w:hAnsi="Mangal" w:cs="Mangal" w:hint="cs"/>
          <w:b/>
          <w:bCs/>
          <w:sz w:val="28"/>
          <w:szCs w:val="28"/>
        </w:rPr>
        <w:t>मार्च</w:t>
      </w:r>
      <w:r>
        <w:rPr>
          <w:rFonts w:ascii="Mangal" w:eastAsia="Arial Unicode MS" w:hAnsi="Mangal" w:cs="Mangal"/>
          <w:b/>
          <w:sz w:val="28"/>
          <w:szCs w:val="28"/>
        </w:rPr>
        <w:t xml:space="preserve">, 2017 </w:t>
      </w:r>
      <w:r>
        <w:rPr>
          <w:rFonts w:ascii="Mangal" w:eastAsia="Arial Unicode MS" w:hAnsi="Mangal" w:cs="Mangal" w:hint="cs"/>
          <w:b/>
          <w:bCs/>
          <w:sz w:val="28"/>
          <w:szCs w:val="28"/>
        </w:rPr>
        <w:t>को</w:t>
      </w:r>
      <w:r>
        <w:rPr>
          <w:rFonts w:ascii="Mangal" w:eastAsia="Arial Unicode MS" w:hAnsi="Mangal" w:cs="Mangal"/>
          <w:b/>
          <w:sz w:val="28"/>
          <w:szCs w:val="28"/>
        </w:rPr>
        <w:t xml:space="preserve"> </w:t>
      </w:r>
      <w:r>
        <w:rPr>
          <w:rFonts w:ascii="Mangal" w:eastAsia="Arial Unicode MS" w:hAnsi="Mangal" w:cs="Mangal"/>
          <w:b/>
          <w:bCs/>
          <w:sz w:val="28"/>
          <w:szCs w:val="28"/>
        </w:rPr>
        <w:t>उत्तर</w:t>
      </w:r>
      <w:r>
        <w:rPr>
          <w:rFonts w:ascii="Mangal" w:eastAsia="Arial Unicode MS" w:hAnsi="Mangal" w:cs="Mangal"/>
          <w:b/>
          <w:sz w:val="28"/>
          <w:szCs w:val="28"/>
        </w:rPr>
        <w:t xml:space="preserve"> </w:t>
      </w:r>
      <w:r>
        <w:rPr>
          <w:rFonts w:ascii="Mangal" w:eastAsia="Arial Unicode MS" w:hAnsi="Mangal" w:cs="Mangal"/>
          <w:b/>
          <w:bCs/>
          <w:sz w:val="28"/>
          <w:szCs w:val="28"/>
        </w:rPr>
        <w:t>के</w:t>
      </w:r>
      <w:r>
        <w:rPr>
          <w:rFonts w:ascii="Mangal" w:eastAsia="Arial Unicode MS" w:hAnsi="Mangal" w:cs="Mangal"/>
          <w:b/>
          <w:sz w:val="28"/>
          <w:szCs w:val="28"/>
        </w:rPr>
        <w:t xml:space="preserve"> </w:t>
      </w:r>
      <w:r>
        <w:rPr>
          <w:rFonts w:ascii="Mangal" w:eastAsia="Arial Unicode MS" w:hAnsi="Mangal" w:cs="Mangal"/>
          <w:b/>
          <w:bCs/>
          <w:sz w:val="28"/>
          <w:szCs w:val="28"/>
        </w:rPr>
        <w:t>लिए</w:t>
      </w:r>
    </w:p>
    <w:p w:rsidR="00D65605" w:rsidRDefault="00D65605" w:rsidP="00D65605">
      <w:pPr>
        <w:spacing w:after="0" w:line="192" w:lineRule="auto"/>
        <w:rPr>
          <w:rFonts w:ascii="Mangal" w:eastAsia="Arial Unicode MS" w:hAnsi="Mangal" w:cs="Mangal"/>
          <w:b/>
          <w:sz w:val="28"/>
          <w:szCs w:val="28"/>
        </w:rPr>
      </w:pPr>
    </w:p>
    <w:p w:rsidR="00D65605" w:rsidRDefault="00D65605" w:rsidP="00D65605">
      <w:pPr>
        <w:spacing w:after="0" w:line="192" w:lineRule="auto"/>
        <w:rPr>
          <w:rFonts w:ascii="Mangal" w:eastAsia="Arial Unicode MS" w:hAnsi="Mangal" w:cs="Mangal"/>
          <w:b/>
          <w:sz w:val="8"/>
          <w:szCs w:val="28"/>
        </w:rPr>
      </w:pPr>
    </w:p>
    <w:p w:rsidR="00D65605" w:rsidRDefault="00D65605" w:rsidP="00D65605">
      <w:pPr>
        <w:tabs>
          <w:tab w:val="left" w:pos="810"/>
        </w:tabs>
        <w:spacing w:line="20" w:lineRule="atLeast"/>
        <w:rPr>
          <w:rFonts w:ascii="Mangal" w:eastAsia="Arial Unicode MS" w:hAnsi="Mangal" w:cs="Mangal"/>
          <w:b/>
          <w:bCs/>
          <w:sz w:val="28"/>
          <w:szCs w:val="28"/>
        </w:rPr>
      </w:pPr>
      <w:r>
        <w:rPr>
          <w:rFonts w:ascii="Mangal" w:eastAsia="Arial Unicode MS" w:hAnsi="Mangal" w:cs="Mangal"/>
          <w:b/>
          <w:sz w:val="28"/>
          <w:szCs w:val="28"/>
        </w:rPr>
        <w:tab/>
        <w:t xml:space="preserve"> </w:t>
      </w:r>
      <w:r w:rsidR="00AA27E9">
        <w:rPr>
          <w:rFonts w:ascii="Mangal" w:eastAsia="Arial Unicode MS" w:hAnsi="Mangal" w:cs="Mangal"/>
          <w:b/>
          <w:sz w:val="28"/>
          <w:szCs w:val="28"/>
        </w:rPr>
        <w:t>इंडोनेशिया के साथ व्हाइट शिपिंग समझौते</w:t>
      </w:r>
    </w:p>
    <w:p w:rsidR="00D65605" w:rsidRDefault="00AA27E9" w:rsidP="00D65605">
      <w:pPr>
        <w:tabs>
          <w:tab w:val="left" w:pos="810"/>
        </w:tabs>
        <w:spacing w:line="20" w:lineRule="atLeast"/>
        <w:rPr>
          <w:rFonts w:ascii="Mangal" w:eastAsia="Arial Unicode MS" w:hAnsi="Mangal" w:cs="Mangal"/>
          <w:b/>
          <w:sz w:val="28"/>
          <w:szCs w:val="28"/>
        </w:rPr>
      </w:pPr>
      <w:r>
        <w:rPr>
          <w:rFonts w:ascii="Mangal" w:eastAsia="Arial Unicode MS" w:hAnsi="Mangal" w:cs="Mangal"/>
          <w:b/>
          <w:sz w:val="28"/>
          <w:szCs w:val="28"/>
        </w:rPr>
        <w:t>1313</w:t>
      </w:r>
      <w:r w:rsidR="00D65605">
        <w:rPr>
          <w:rFonts w:ascii="Mangal" w:eastAsia="Arial Unicode MS" w:hAnsi="Mangal" w:cs="Mangal"/>
          <w:b/>
          <w:sz w:val="28"/>
          <w:szCs w:val="28"/>
        </w:rPr>
        <w:t xml:space="preserve">. </w:t>
      </w:r>
      <w:r w:rsidR="00D65605">
        <w:rPr>
          <w:rFonts w:ascii="Mangal" w:eastAsia="Arial Unicode MS" w:hAnsi="Mangal" w:cs="Mangal" w:hint="cs"/>
          <w:b/>
          <w:bCs/>
          <w:sz w:val="28"/>
          <w:szCs w:val="28"/>
        </w:rPr>
        <w:t>श्री</w:t>
      </w:r>
      <w:r>
        <w:rPr>
          <w:rFonts w:ascii="Mangal" w:eastAsia="Arial Unicode MS" w:hAnsi="Mangal" w:cs="Mangal"/>
          <w:b/>
          <w:bCs/>
          <w:sz w:val="28"/>
          <w:szCs w:val="28"/>
        </w:rPr>
        <w:t>मती रेणुका चौधरी:</w:t>
      </w:r>
    </w:p>
    <w:p w:rsidR="00D65605" w:rsidRDefault="00D65605" w:rsidP="00D65605">
      <w:pPr>
        <w:spacing w:after="120" w:line="20" w:lineRule="atLeast"/>
        <w:rPr>
          <w:rFonts w:ascii="Mangal" w:eastAsia="Arial Unicode MS" w:hAnsi="Mangal" w:cs="Mangal"/>
          <w:sz w:val="24"/>
          <w:szCs w:val="24"/>
        </w:rPr>
      </w:pPr>
      <w:r>
        <w:rPr>
          <w:rFonts w:ascii="Mangal" w:eastAsia="Arial Unicode MS" w:hAnsi="Mangal" w:cs="Mangal"/>
          <w:b/>
          <w:sz w:val="28"/>
          <w:szCs w:val="28"/>
        </w:rPr>
        <w:tab/>
      </w:r>
      <w:r>
        <w:rPr>
          <w:rFonts w:ascii="Mangal" w:eastAsia="Arial Unicode MS" w:hAnsi="Mangal" w:cs="Mangal"/>
          <w:b/>
          <w:sz w:val="24"/>
          <w:szCs w:val="24"/>
        </w:rPr>
        <w:t xml:space="preserve"> </w:t>
      </w:r>
      <w:r>
        <w:rPr>
          <w:rFonts w:ascii="Mangal" w:eastAsia="Arial Unicode MS" w:hAnsi="Mangal" w:cs="Mangal"/>
          <w:sz w:val="24"/>
          <w:szCs w:val="24"/>
        </w:rPr>
        <w:t>क्या रक्षा मंत्री यह बताने की कृपा करेंगे किः</w:t>
      </w:r>
    </w:p>
    <w:p w:rsidR="00D65605" w:rsidRDefault="00AA27E9" w:rsidP="00D65605">
      <w:pPr>
        <w:pStyle w:val="ListParagraph"/>
        <w:numPr>
          <w:ilvl w:val="0"/>
          <w:numId w:val="1"/>
        </w:numPr>
        <w:spacing w:after="120" w:line="20" w:lineRule="atLeast"/>
        <w:ind w:left="734" w:hanging="734"/>
        <w:jc w:val="both"/>
        <w:rPr>
          <w:rFonts w:ascii="Mangal" w:eastAsia="Arial Unicode MS" w:hAnsi="Mangal" w:cs="Mangal"/>
          <w:sz w:val="24"/>
          <w:szCs w:val="24"/>
        </w:rPr>
      </w:pPr>
      <w:r>
        <w:rPr>
          <w:rFonts w:ascii="Mangal" w:eastAsia="Arial Unicode MS" w:hAnsi="Mangal" w:cs="Mangal"/>
          <w:sz w:val="24"/>
          <w:szCs w:val="24"/>
        </w:rPr>
        <w:t>कुल कितने तथा किन-किन देशों के साथ भारत ने व्हाइट शिपिंग समझौतों पर हस्ताक्षर किए हैं</w:t>
      </w:r>
      <w:r w:rsidR="00D65605">
        <w:rPr>
          <w:rFonts w:ascii="Mangal" w:eastAsia="Arial Unicode MS" w:hAnsi="Mangal" w:cs="Mangal"/>
          <w:sz w:val="24"/>
          <w:szCs w:val="24"/>
        </w:rPr>
        <w:t>;</w:t>
      </w:r>
    </w:p>
    <w:p w:rsidR="00D65605" w:rsidRDefault="00AA27E9" w:rsidP="00D65605">
      <w:pPr>
        <w:pStyle w:val="ListParagraph"/>
        <w:numPr>
          <w:ilvl w:val="0"/>
          <w:numId w:val="1"/>
        </w:numPr>
        <w:spacing w:after="120" w:line="20" w:lineRule="atLeast"/>
        <w:ind w:hanging="735"/>
        <w:jc w:val="both"/>
        <w:rPr>
          <w:rFonts w:ascii="Mangal" w:eastAsia="Arial Unicode MS" w:hAnsi="Mangal" w:cs="Mangal"/>
          <w:sz w:val="24"/>
          <w:szCs w:val="24"/>
        </w:rPr>
      </w:pPr>
      <w:r>
        <w:rPr>
          <w:rFonts w:ascii="Mangal" w:eastAsia="Arial Unicode MS" w:hAnsi="Mangal" w:cs="Mangal"/>
          <w:sz w:val="24"/>
          <w:szCs w:val="24"/>
          <w:lang w:bidi="hi-IN"/>
        </w:rPr>
        <w:t>क्या सरकार ने समुद्री क्षेत्र में डेटा साझा करने में सुधार करने तथा समुद्री क्षेत्र के आसपास चल रहे जहाजों के बारे में पूर्व जानकारी प्रदान करने के लिए व्हाइट शिपिंग समझौते पर हस्ताक्षर करने के लिए इंडोनेशिया से सम्पर्क किया है; और</w:t>
      </w:r>
    </w:p>
    <w:p w:rsidR="00D65605" w:rsidRDefault="00AA27E9" w:rsidP="00D65605">
      <w:pPr>
        <w:pStyle w:val="ListParagraph"/>
        <w:numPr>
          <w:ilvl w:val="0"/>
          <w:numId w:val="1"/>
        </w:numPr>
        <w:spacing w:after="120" w:line="20" w:lineRule="atLeast"/>
        <w:ind w:hanging="735"/>
        <w:jc w:val="both"/>
        <w:rPr>
          <w:rFonts w:ascii="Mangal" w:eastAsia="Arial Unicode MS" w:hAnsi="Mangal" w:cs="Mangal"/>
          <w:sz w:val="24"/>
          <w:szCs w:val="24"/>
        </w:rPr>
      </w:pPr>
      <w:r>
        <w:rPr>
          <w:rFonts w:ascii="Mangal" w:eastAsia="Arial Unicode MS" w:hAnsi="Mangal" w:cs="Mangal"/>
          <w:sz w:val="24"/>
          <w:szCs w:val="24"/>
          <w:lang w:bidi="hi-IN"/>
        </w:rPr>
        <w:t>भारतीय तटीय समुद्र में 26/11 मुंबई हमला जैसी स्थिति, मानव तस्करी तथा समुद्री डकैती को रोकने के लिए सरकार द्वारा क्या नए कदम उठाए गए हैं ?</w:t>
      </w:r>
    </w:p>
    <w:p w:rsidR="00AA27E9" w:rsidRPr="008A1C0E" w:rsidRDefault="00AA27E9" w:rsidP="00D65605">
      <w:pPr>
        <w:spacing w:after="0" w:line="20" w:lineRule="atLeast"/>
        <w:jc w:val="center"/>
        <w:rPr>
          <w:rFonts w:ascii="Mangal" w:eastAsia="Arial Unicode MS" w:hAnsi="Mangal" w:cs="Mangal"/>
          <w:b/>
          <w:bCs/>
          <w:sz w:val="16"/>
          <w:szCs w:val="28"/>
        </w:rPr>
      </w:pPr>
    </w:p>
    <w:p w:rsidR="00D65605" w:rsidRDefault="00D65605" w:rsidP="00D65605">
      <w:pPr>
        <w:spacing w:after="0" w:line="20" w:lineRule="atLeast"/>
        <w:jc w:val="center"/>
        <w:rPr>
          <w:rFonts w:ascii="Mangal" w:eastAsia="Arial Unicode MS" w:hAnsi="Mangal" w:cs="Mangal"/>
          <w:b/>
          <w:sz w:val="28"/>
          <w:szCs w:val="28"/>
        </w:rPr>
      </w:pPr>
      <w:r>
        <w:rPr>
          <w:rFonts w:ascii="Mangal" w:eastAsia="Arial Unicode MS" w:hAnsi="Mangal" w:cs="Mangal"/>
          <w:b/>
          <w:bCs/>
          <w:sz w:val="28"/>
          <w:szCs w:val="28"/>
        </w:rPr>
        <w:t>उत्तर</w:t>
      </w:r>
    </w:p>
    <w:p w:rsidR="00D65605" w:rsidRDefault="00D65605" w:rsidP="00D65605">
      <w:pPr>
        <w:spacing w:after="0" w:line="20" w:lineRule="atLeast"/>
        <w:jc w:val="center"/>
        <w:rPr>
          <w:rFonts w:ascii="Mangal" w:eastAsia="Arial Unicode MS" w:hAnsi="Mangal" w:cs="Mangal"/>
          <w:b/>
          <w:sz w:val="28"/>
          <w:szCs w:val="28"/>
        </w:rPr>
      </w:pPr>
      <w:r>
        <w:rPr>
          <w:rFonts w:ascii="Mangal" w:eastAsia="Arial Unicode MS" w:hAnsi="Mangal" w:cs="Mangal"/>
          <w:b/>
          <w:bCs/>
          <w:sz w:val="28"/>
          <w:szCs w:val="28"/>
        </w:rPr>
        <w:t>रक्षा मंत्रालय में राज्य</w:t>
      </w:r>
      <w:r>
        <w:rPr>
          <w:rFonts w:ascii="Mangal" w:eastAsia="Arial Unicode MS" w:hAnsi="Mangal" w:cs="Mangal"/>
          <w:b/>
          <w:sz w:val="28"/>
          <w:szCs w:val="28"/>
        </w:rPr>
        <w:t xml:space="preserve"> </w:t>
      </w:r>
      <w:r>
        <w:rPr>
          <w:rFonts w:ascii="Mangal" w:eastAsia="Arial Unicode MS" w:hAnsi="Mangal" w:cs="Mangal"/>
          <w:b/>
          <w:bCs/>
          <w:sz w:val="28"/>
          <w:szCs w:val="28"/>
        </w:rPr>
        <w:t>मंत्री</w:t>
      </w:r>
      <w:r>
        <w:rPr>
          <w:rFonts w:ascii="Mangal" w:eastAsia="Arial Unicode MS" w:hAnsi="Mangal" w:cs="Mangal"/>
          <w:b/>
          <w:sz w:val="28"/>
          <w:szCs w:val="28"/>
        </w:rPr>
        <w:t xml:space="preserve"> (</w:t>
      </w:r>
      <w:r>
        <w:rPr>
          <w:rFonts w:ascii="Mangal" w:eastAsia="Arial Unicode MS" w:hAnsi="Mangal" w:cs="Mangal" w:hint="cs"/>
          <w:b/>
          <w:bCs/>
          <w:sz w:val="28"/>
          <w:szCs w:val="28"/>
        </w:rPr>
        <w:t xml:space="preserve">डॉ. </w:t>
      </w:r>
      <w:r w:rsidR="00385E80">
        <w:rPr>
          <w:rFonts w:ascii="Mangal" w:eastAsia="Arial Unicode MS" w:hAnsi="Mangal" w:cs="Mangal"/>
          <w:b/>
          <w:bCs/>
          <w:sz w:val="28"/>
          <w:szCs w:val="28"/>
        </w:rPr>
        <w:t>सुभाष</w:t>
      </w:r>
      <w:r>
        <w:rPr>
          <w:rFonts w:ascii="Mangal" w:eastAsia="Arial Unicode MS" w:hAnsi="Mangal" w:cs="Mangal" w:hint="cs"/>
          <w:b/>
          <w:bCs/>
          <w:sz w:val="28"/>
          <w:szCs w:val="28"/>
        </w:rPr>
        <w:t xml:space="preserve"> भामरे</w:t>
      </w:r>
      <w:r>
        <w:rPr>
          <w:rFonts w:ascii="Mangal" w:eastAsia="Arial Unicode MS" w:hAnsi="Mangal" w:cs="Mangal"/>
          <w:b/>
          <w:sz w:val="28"/>
          <w:szCs w:val="28"/>
        </w:rPr>
        <w:t>)</w:t>
      </w:r>
    </w:p>
    <w:p w:rsidR="00D65605" w:rsidRDefault="00D65605" w:rsidP="00D65605">
      <w:pPr>
        <w:spacing w:after="0" w:line="20" w:lineRule="atLeast"/>
        <w:jc w:val="both"/>
        <w:rPr>
          <w:rFonts w:ascii="Mangal" w:eastAsia="Arial Unicode MS" w:hAnsi="Mangal" w:cs="Mangal"/>
          <w:sz w:val="24"/>
          <w:szCs w:val="24"/>
        </w:rPr>
      </w:pPr>
    </w:p>
    <w:p w:rsidR="00AA27E9" w:rsidRDefault="00D65605" w:rsidP="00AA27E9">
      <w:pPr>
        <w:spacing w:after="0" w:line="20" w:lineRule="atLeast"/>
        <w:jc w:val="both"/>
        <w:rPr>
          <w:rFonts w:ascii="Mangal" w:eastAsia="Arial Unicode MS" w:hAnsi="Mangal" w:cs="Mangal"/>
          <w:sz w:val="24"/>
          <w:szCs w:val="24"/>
        </w:rPr>
      </w:pPr>
      <w:r>
        <w:rPr>
          <w:rFonts w:ascii="Mangal" w:eastAsia="Arial Unicode MS" w:hAnsi="Mangal" w:cs="Mangal"/>
          <w:sz w:val="24"/>
          <w:szCs w:val="24"/>
        </w:rPr>
        <w:t>(</w:t>
      </w:r>
      <w:r>
        <w:rPr>
          <w:rFonts w:ascii="Mangal" w:eastAsia="Arial Unicode MS" w:hAnsi="Mangal" w:cs="Mangal" w:hint="cs"/>
          <w:sz w:val="24"/>
          <w:szCs w:val="24"/>
        </w:rPr>
        <w:t>क</w:t>
      </w:r>
      <w:r>
        <w:rPr>
          <w:rFonts w:ascii="Mangal" w:eastAsia="Arial Unicode MS" w:hAnsi="Mangal" w:cs="Mangal"/>
          <w:sz w:val="24"/>
          <w:szCs w:val="24"/>
        </w:rPr>
        <w:t>)</w:t>
      </w:r>
      <w:r w:rsidR="00AA27E9">
        <w:rPr>
          <w:rFonts w:ascii="Mangal" w:eastAsia="Arial Unicode MS" w:hAnsi="Mangal" w:cs="Mangal"/>
          <w:sz w:val="24"/>
          <w:szCs w:val="24"/>
        </w:rPr>
        <w:tab/>
        <w:t xml:space="preserve">आज की स्थिति के अनुसार, 11 देशों के साथ व्हाइट शिपिंग सूचना के आदान-प्रदान हेतु द्विपक्षीय करारों/समझौता ज्ञापनों पर हस्ताक्षर किए गए हैं। इन देशों के नाम सिंगापुर, मारीशस, श्रीलंका, आस्ट्रेलिया, वियतनाम, यूएसए, </w:t>
      </w:r>
      <w:r w:rsidR="00A46FF8">
        <w:rPr>
          <w:rFonts w:ascii="Mangal" w:eastAsia="Arial Unicode MS" w:hAnsi="Mangal" w:cs="Mangal"/>
          <w:sz w:val="24"/>
          <w:szCs w:val="24"/>
        </w:rPr>
        <w:t>मालदीव</w:t>
      </w:r>
      <w:bookmarkStart w:id="0" w:name="_GoBack"/>
      <w:bookmarkEnd w:id="0"/>
      <w:r w:rsidR="00AA27E9">
        <w:rPr>
          <w:rFonts w:ascii="Mangal" w:eastAsia="Arial Unicode MS" w:hAnsi="Mangal" w:cs="Mangal"/>
          <w:sz w:val="24"/>
          <w:szCs w:val="24"/>
        </w:rPr>
        <w:t xml:space="preserve">, </w:t>
      </w:r>
      <w:r w:rsidR="008A1C0E">
        <w:rPr>
          <w:rFonts w:ascii="Mangal" w:eastAsia="Arial Unicode MS" w:hAnsi="Mangal" w:cs="Mangal"/>
          <w:sz w:val="24"/>
          <w:szCs w:val="24"/>
        </w:rPr>
        <w:t xml:space="preserve">सेशेल्स, </w:t>
      </w:r>
      <w:r w:rsidR="00AA27E9">
        <w:rPr>
          <w:rFonts w:ascii="Mangal" w:eastAsia="Arial Unicode MS" w:hAnsi="Mangal" w:cs="Mangal"/>
          <w:sz w:val="24"/>
          <w:szCs w:val="24"/>
        </w:rPr>
        <w:t>ओमान, फ्रांस और यू.के हैं।</w:t>
      </w:r>
    </w:p>
    <w:p w:rsidR="00AA27E9" w:rsidRDefault="00AA27E9" w:rsidP="00AA27E9">
      <w:pPr>
        <w:spacing w:after="0" w:line="20" w:lineRule="atLeast"/>
        <w:jc w:val="both"/>
        <w:rPr>
          <w:rFonts w:ascii="Mangal" w:eastAsia="Arial Unicode MS" w:hAnsi="Mangal" w:cs="Mangal"/>
          <w:sz w:val="24"/>
          <w:szCs w:val="24"/>
        </w:rPr>
      </w:pPr>
    </w:p>
    <w:p w:rsidR="00A30BEF" w:rsidRDefault="00AA27E9" w:rsidP="00AA27E9">
      <w:pPr>
        <w:spacing w:after="0" w:line="20" w:lineRule="atLeast"/>
        <w:jc w:val="both"/>
        <w:rPr>
          <w:rFonts w:ascii="Mangal" w:eastAsia="Arial Unicode MS" w:hAnsi="Mangal" w:cs="Mangal"/>
          <w:sz w:val="24"/>
          <w:szCs w:val="24"/>
        </w:rPr>
      </w:pPr>
      <w:r>
        <w:rPr>
          <w:rFonts w:ascii="Mangal" w:eastAsia="Arial Unicode MS" w:hAnsi="Mangal" w:cs="Mangal"/>
          <w:sz w:val="24"/>
          <w:szCs w:val="24"/>
        </w:rPr>
        <w:t>(ख)</w:t>
      </w:r>
      <w:r>
        <w:rPr>
          <w:rFonts w:ascii="Mangal" w:eastAsia="Arial Unicode MS" w:hAnsi="Mangal" w:cs="Mangal"/>
          <w:sz w:val="24"/>
          <w:szCs w:val="24"/>
        </w:rPr>
        <w:tab/>
        <w:t>व्हाइट शिपिंग सूचना और प्रारूप तकनीकी करार के आदान-प्रदान हेतु एक प्रस्ताव इंडोनेशिया प्राधिकारियों के साथ साझा किया गया है। इस संबंध में अभी तक कोई औपचारिक प्रत्युत्तर प्राप्त नहीं हुआ है।</w:t>
      </w:r>
    </w:p>
    <w:p w:rsidR="00425D74" w:rsidRDefault="00425D74" w:rsidP="00425D74">
      <w:pPr>
        <w:jc w:val="right"/>
        <w:rPr>
          <w:rFonts w:ascii="Mangal" w:eastAsia="Arial Unicode MS" w:hAnsi="Mangal" w:cs="Mangal"/>
          <w:sz w:val="24"/>
          <w:szCs w:val="24"/>
        </w:rPr>
      </w:pPr>
      <w:r>
        <w:rPr>
          <w:rFonts w:ascii="Mangal" w:eastAsia="Arial Unicode MS" w:hAnsi="Mangal" w:cs="Mangal"/>
          <w:sz w:val="24"/>
          <w:szCs w:val="24"/>
        </w:rPr>
        <w:t>..2/-</w:t>
      </w:r>
      <w:r>
        <w:rPr>
          <w:rFonts w:ascii="Mangal" w:eastAsia="Arial Unicode MS" w:hAnsi="Mangal" w:cs="Mangal"/>
          <w:sz w:val="24"/>
          <w:szCs w:val="24"/>
        </w:rPr>
        <w:br w:type="page"/>
      </w:r>
    </w:p>
    <w:p w:rsidR="00A30BEF" w:rsidRDefault="00A30BEF" w:rsidP="00AA27E9">
      <w:pPr>
        <w:spacing w:after="0" w:line="20" w:lineRule="atLeast"/>
        <w:jc w:val="both"/>
        <w:rPr>
          <w:rFonts w:ascii="Mangal" w:eastAsia="Arial Unicode MS" w:hAnsi="Mangal" w:cs="Mangal"/>
          <w:sz w:val="24"/>
          <w:szCs w:val="24"/>
        </w:rPr>
      </w:pPr>
    </w:p>
    <w:p w:rsidR="00425D74" w:rsidRDefault="00425D74" w:rsidP="00425D74">
      <w:pPr>
        <w:spacing w:after="0" w:line="20" w:lineRule="atLeast"/>
        <w:jc w:val="center"/>
        <w:rPr>
          <w:rFonts w:ascii="Mangal" w:eastAsia="Arial Unicode MS" w:hAnsi="Mangal" w:cs="Mangal"/>
          <w:sz w:val="24"/>
          <w:szCs w:val="24"/>
        </w:rPr>
      </w:pPr>
      <w:r>
        <w:rPr>
          <w:rFonts w:ascii="Mangal" w:eastAsia="Arial Unicode MS" w:hAnsi="Mangal" w:cs="Mangal"/>
          <w:sz w:val="24"/>
          <w:szCs w:val="24"/>
        </w:rPr>
        <w:t>- 2 -</w:t>
      </w:r>
    </w:p>
    <w:p w:rsidR="00425D74" w:rsidRDefault="00425D74" w:rsidP="00AA27E9">
      <w:pPr>
        <w:spacing w:after="0" w:line="20" w:lineRule="atLeast"/>
        <w:jc w:val="both"/>
        <w:rPr>
          <w:rFonts w:ascii="Mangal" w:eastAsia="Arial Unicode MS" w:hAnsi="Mangal" w:cs="Mangal"/>
          <w:sz w:val="24"/>
          <w:szCs w:val="24"/>
        </w:rPr>
      </w:pPr>
    </w:p>
    <w:p w:rsidR="00AA27E9" w:rsidRDefault="00A30BEF" w:rsidP="00AA27E9">
      <w:pPr>
        <w:spacing w:after="0" w:line="20" w:lineRule="atLeast"/>
        <w:jc w:val="both"/>
        <w:rPr>
          <w:rFonts w:ascii="Mangal" w:eastAsia="Arial Unicode MS" w:hAnsi="Mangal" w:cs="Mangal"/>
          <w:sz w:val="24"/>
          <w:szCs w:val="24"/>
        </w:rPr>
      </w:pPr>
      <w:r>
        <w:rPr>
          <w:rFonts w:ascii="Mangal" w:eastAsia="Arial Unicode MS" w:hAnsi="Mangal" w:cs="Mangal"/>
          <w:sz w:val="24"/>
          <w:szCs w:val="24"/>
        </w:rPr>
        <w:t>(ग)</w:t>
      </w:r>
      <w:r>
        <w:rPr>
          <w:rFonts w:ascii="Mangal" w:eastAsia="Arial Unicode MS" w:hAnsi="Mangal" w:cs="Mangal"/>
          <w:sz w:val="24"/>
          <w:szCs w:val="24"/>
        </w:rPr>
        <w:tab/>
      </w:r>
      <w:r w:rsidR="00BE6512">
        <w:rPr>
          <w:rFonts w:ascii="Mangal" w:eastAsia="Arial Unicode MS" w:hAnsi="Mangal" w:cs="Mangal"/>
          <w:sz w:val="24"/>
          <w:szCs w:val="24"/>
        </w:rPr>
        <w:t xml:space="preserve">26/11 के बाद, सरकार ने तटीय सुरक्षा को सुदृढ़ करने के लिए कई पहलें की हैं। मंत्रिमंडल सचिव की अध्यक्षता के अंतर्गत राष्ट्रीय समुद्री और तटीय सुरक्षा सुदृढ़ीकरण समिति (एनसीएसएमसीएस) तटीय सुरक्षा पहलों, घटित किसी कमी के संबंध में प्रगति को मॉनीटर करती है और इन अंतरालों को दूर करने के उपायों पर निर्णय करती है। यह समिति </w:t>
      </w:r>
      <w:r w:rsidR="00BA0EEE">
        <w:rPr>
          <w:rFonts w:ascii="Mangal" w:eastAsia="Arial Unicode MS" w:hAnsi="Mangal" w:cs="Mangal"/>
          <w:sz w:val="24"/>
          <w:szCs w:val="24"/>
        </w:rPr>
        <w:t>वर्ष</w:t>
      </w:r>
      <w:r w:rsidR="00BE6512">
        <w:rPr>
          <w:rFonts w:ascii="Mangal" w:eastAsia="Arial Unicode MS" w:hAnsi="Mangal" w:cs="Mangal"/>
          <w:sz w:val="24"/>
          <w:szCs w:val="24"/>
        </w:rPr>
        <w:t xml:space="preserve"> में दो बार बैठक करती है। हाल ही में, दिनांक 24 नवम्बर,</w:t>
      </w:r>
      <w:r w:rsidR="008A1C0E">
        <w:rPr>
          <w:rFonts w:ascii="Mangal" w:eastAsia="Arial Unicode MS" w:hAnsi="Mangal" w:cs="Mangal"/>
          <w:sz w:val="24"/>
          <w:szCs w:val="24"/>
        </w:rPr>
        <w:t xml:space="preserve"> </w:t>
      </w:r>
      <w:r w:rsidR="00BE6512">
        <w:rPr>
          <w:rFonts w:ascii="Mangal" w:eastAsia="Arial Unicode MS" w:hAnsi="Mangal" w:cs="Mangal"/>
          <w:sz w:val="24"/>
          <w:szCs w:val="24"/>
        </w:rPr>
        <w:t>2016 को एनसीएसएमसीएस की 14वीं बैठक आयोजित की गई। भारतीय नौसेना, भारतीय तटरक्षक और समुद्री पुलिस द्वारा हमारे सभी तटों पर एक तटीय सुरक्षा घेरा प्रदान किया जाता है। अन्य उपायों में निगरानी तंत्र का सुधार करना</w:t>
      </w:r>
      <w:r w:rsidR="00BA0EEE">
        <w:rPr>
          <w:rFonts w:ascii="Mangal" w:eastAsia="Arial Unicode MS" w:hAnsi="Mangal" w:cs="Mangal"/>
          <w:sz w:val="24"/>
          <w:szCs w:val="24"/>
        </w:rPr>
        <w:t xml:space="preserve">, </w:t>
      </w:r>
      <w:r w:rsidR="00BE6512">
        <w:rPr>
          <w:rFonts w:ascii="Mangal" w:eastAsia="Arial Unicode MS" w:hAnsi="Mangal" w:cs="Mangal"/>
          <w:sz w:val="24"/>
          <w:szCs w:val="24"/>
        </w:rPr>
        <w:t xml:space="preserve"> संबंधित गश्त और भारतीय नौसेना, भारतीय तटरक्षक, तटीय पुलिस, कस्टम और अन्य के साथ नियमित आधार पर संचालित संयुक्त संक्रियात्मक अभ्यास शामिल हैं। इसके अतिरिक्त, सरकार द्वारा विभिन्न स्तरों पर सतत समीक्षा और मॉनीटरिंग तंत्र स्थापित किए गए हैं।</w:t>
      </w:r>
      <w:r w:rsidR="00D65605">
        <w:rPr>
          <w:rFonts w:ascii="Mangal" w:eastAsia="Arial Unicode MS" w:hAnsi="Mangal" w:cs="Mangal"/>
          <w:sz w:val="24"/>
          <w:szCs w:val="24"/>
        </w:rPr>
        <w:t xml:space="preserve"> </w:t>
      </w:r>
    </w:p>
    <w:p w:rsidR="00D65605" w:rsidRDefault="00D65605" w:rsidP="003E0E37">
      <w:pPr>
        <w:spacing w:after="0" w:line="20" w:lineRule="atLeast"/>
        <w:jc w:val="center"/>
        <w:rPr>
          <w:rFonts w:eastAsiaTheme="minorEastAsia"/>
          <w:szCs w:val="20"/>
        </w:rPr>
      </w:pPr>
      <w:r>
        <w:rPr>
          <w:rFonts w:ascii="Mangal" w:eastAsia="Arial Unicode MS" w:hAnsi="Mangal" w:cs="Mangal"/>
          <w:sz w:val="24"/>
          <w:szCs w:val="24"/>
        </w:rPr>
        <w:t>***</w:t>
      </w:r>
    </w:p>
    <w:p w:rsidR="00D65605" w:rsidRDefault="00D65605" w:rsidP="00D65605"/>
    <w:p w:rsidR="0085367E" w:rsidRDefault="0085367E"/>
    <w:sectPr w:rsidR="0085367E" w:rsidSect="00B23C02">
      <w:pgSz w:w="12240" w:h="15840" w:code="1"/>
      <w:pgMar w:top="576" w:right="1440" w:bottom="720" w:left="1440" w:header="706" w:footer="7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FEF"/>
    <w:multiLevelType w:val="hybridMultilevel"/>
    <w:tmpl w:val="54E0A4E6"/>
    <w:lvl w:ilvl="0" w:tplc="419A43B8">
      <w:start w:val="1"/>
      <w:numFmt w:val="hindiVowels"/>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6C"/>
    <w:rsid w:val="000B264B"/>
    <w:rsid w:val="001279E2"/>
    <w:rsid w:val="00385E80"/>
    <w:rsid w:val="003E0E37"/>
    <w:rsid w:val="00425D74"/>
    <w:rsid w:val="0085367E"/>
    <w:rsid w:val="008A1C0E"/>
    <w:rsid w:val="00A30BEF"/>
    <w:rsid w:val="00A46FF8"/>
    <w:rsid w:val="00AA27E9"/>
    <w:rsid w:val="00B23C02"/>
    <w:rsid w:val="00BA0EEE"/>
    <w:rsid w:val="00BE6512"/>
    <w:rsid w:val="00C7516C"/>
    <w:rsid w:val="00D6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605"/>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605"/>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2017-03-10T09:25:00Z</cp:lastPrinted>
  <dcterms:created xsi:type="dcterms:W3CDTF">2017-03-10T04:30:00Z</dcterms:created>
  <dcterms:modified xsi:type="dcterms:W3CDTF">2017-03-10T10:41:00Z</dcterms:modified>
</cp:coreProperties>
</file>