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CC" w:rsidRPr="00E302EE" w:rsidRDefault="00A014CC" w:rsidP="00263B00">
      <w:pPr>
        <w:keepLines/>
        <w:widowControl w:val="0"/>
        <w:spacing w:after="0" w:line="240" w:lineRule="auto"/>
        <w:jc w:val="center"/>
        <w:rPr>
          <w:b/>
          <w:bCs/>
          <w:sz w:val="20"/>
          <w:lang w:val="en-IN"/>
        </w:rPr>
      </w:pPr>
      <w:r w:rsidRPr="00E302EE">
        <w:rPr>
          <w:rFonts w:hint="cs"/>
          <w:sz w:val="20"/>
          <w:cs/>
          <w:lang w:val="en-IN"/>
        </w:rPr>
        <w:t>भारत सरकार</w:t>
      </w:r>
    </w:p>
    <w:p w:rsidR="00A014CC" w:rsidRPr="00E302EE" w:rsidRDefault="00A014CC" w:rsidP="00263B00">
      <w:pPr>
        <w:keepLines/>
        <w:widowControl w:val="0"/>
        <w:spacing w:after="0" w:line="240" w:lineRule="auto"/>
        <w:jc w:val="center"/>
        <w:rPr>
          <w:sz w:val="20"/>
          <w:lang w:val="en-IN"/>
        </w:rPr>
      </w:pPr>
      <w:r w:rsidRPr="00E302EE">
        <w:rPr>
          <w:rFonts w:hint="cs"/>
          <w:sz w:val="20"/>
          <w:cs/>
          <w:lang w:val="en-IN"/>
        </w:rPr>
        <w:t xml:space="preserve">महिला एवं बाल विकास मंत्रालय </w:t>
      </w:r>
    </w:p>
    <w:p w:rsidR="00A014CC" w:rsidRPr="00E302EE" w:rsidRDefault="00A014CC" w:rsidP="00263B00">
      <w:pPr>
        <w:keepLines/>
        <w:widowControl w:val="0"/>
        <w:spacing w:after="0" w:line="240" w:lineRule="auto"/>
        <w:jc w:val="center"/>
        <w:rPr>
          <w:b/>
          <w:bCs/>
          <w:sz w:val="20"/>
          <w:lang w:val="en-IN"/>
        </w:rPr>
      </w:pPr>
      <w:r w:rsidRPr="00E302EE">
        <w:rPr>
          <w:rFonts w:hint="cs"/>
          <w:b/>
          <w:bCs/>
          <w:sz w:val="20"/>
          <w:cs/>
          <w:lang w:val="en-IN"/>
        </w:rPr>
        <w:t xml:space="preserve">राज्‍य सभा </w:t>
      </w:r>
    </w:p>
    <w:p w:rsidR="00A014CC" w:rsidRPr="00E302EE" w:rsidRDefault="00A014CC" w:rsidP="00263B00">
      <w:pPr>
        <w:keepLines/>
        <w:widowControl w:val="0"/>
        <w:spacing w:after="0" w:line="240" w:lineRule="auto"/>
        <w:jc w:val="center"/>
        <w:rPr>
          <w:b/>
          <w:bCs/>
          <w:sz w:val="20"/>
          <w:lang w:val="en-IN"/>
        </w:rPr>
      </w:pPr>
      <w:r w:rsidRPr="00E302EE">
        <w:rPr>
          <w:rFonts w:hint="cs"/>
          <w:b/>
          <w:bCs/>
          <w:sz w:val="20"/>
          <w:cs/>
          <w:lang w:val="en-IN"/>
        </w:rPr>
        <w:t>अतारांकित प्रश्‍न संख्‍या 11</w:t>
      </w:r>
      <w:r w:rsidR="00E302EE">
        <w:rPr>
          <w:rFonts w:hint="cs"/>
          <w:b/>
          <w:bCs/>
          <w:sz w:val="20"/>
          <w:cs/>
          <w:lang w:val="en-IN"/>
        </w:rPr>
        <w:t>04</w:t>
      </w:r>
      <w:r w:rsidRPr="00E302EE">
        <w:rPr>
          <w:rFonts w:hint="cs"/>
          <w:b/>
          <w:bCs/>
          <w:sz w:val="20"/>
          <w:cs/>
          <w:lang w:val="en-IN"/>
        </w:rPr>
        <w:t xml:space="preserve"> </w:t>
      </w:r>
    </w:p>
    <w:p w:rsidR="00A014CC" w:rsidRPr="00E302EE" w:rsidRDefault="00A014CC" w:rsidP="00263B00">
      <w:pPr>
        <w:keepLines/>
        <w:widowControl w:val="0"/>
        <w:spacing w:after="0" w:line="240" w:lineRule="auto"/>
        <w:jc w:val="center"/>
        <w:rPr>
          <w:sz w:val="20"/>
          <w:lang w:val="en-IN"/>
        </w:rPr>
      </w:pPr>
      <w:r w:rsidRPr="00E302EE">
        <w:rPr>
          <w:rFonts w:hint="cs"/>
          <w:sz w:val="20"/>
          <w:cs/>
          <w:lang w:val="en-IN"/>
        </w:rPr>
        <w:t>दिनांक 09 मार्च</w:t>
      </w:r>
      <w:r w:rsidRPr="00E302EE">
        <w:rPr>
          <w:rFonts w:hint="cs"/>
          <w:sz w:val="20"/>
          <w:lang w:val="en-IN"/>
        </w:rPr>
        <w:t>,</w:t>
      </w:r>
      <w:r w:rsidRPr="00E302EE">
        <w:rPr>
          <w:rFonts w:hint="cs"/>
          <w:sz w:val="20"/>
          <w:cs/>
          <w:lang w:val="en-IN"/>
        </w:rPr>
        <w:t xml:space="preserve"> 2017 को उत्‍तर के लिए </w:t>
      </w:r>
    </w:p>
    <w:p w:rsidR="00A014CC" w:rsidRPr="00E302EE" w:rsidRDefault="00A014CC" w:rsidP="00263B00">
      <w:pPr>
        <w:keepLines/>
        <w:widowControl w:val="0"/>
        <w:spacing w:after="0" w:line="240" w:lineRule="auto"/>
        <w:rPr>
          <w:sz w:val="20"/>
          <w:lang w:val="en-IN"/>
        </w:rPr>
      </w:pPr>
    </w:p>
    <w:p w:rsidR="00A014CC" w:rsidRPr="00E302EE" w:rsidRDefault="00A014CC" w:rsidP="00263B00">
      <w:pPr>
        <w:keepLines/>
        <w:widowControl w:val="0"/>
        <w:spacing w:after="0" w:line="240" w:lineRule="auto"/>
        <w:jc w:val="center"/>
        <w:rPr>
          <w:b/>
          <w:bCs/>
          <w:sz w:val="20"/>
          <w:lang w:val="en-IN"/>
        </w:rPr>
      </w:pPr>
      <w:r w:rsidRPr="00E302EE">
        <w:rPr>
          <w:rFonts w:hint="cs"/>
          <w:b/>
          <w:bCs/>
          <w:sz w:val="20"/>
          <w:cs/>
          <w:lang w:val="en-IN"/>
        </w:rPr>
        <w:t>महिलाओं की सुरक्षा हेतु योजनाओं की धीमी गति</w:t>
      </w:r>
    </w:p>
    <w:p w:rsidR="00A014CC" w:rsidRPr="00E302EE" w:rsidRDefault="00A014CC" w:rsidP="00263B00">
      <w:pPr>
        <w:keepLines/>
        <w:widowControl w:val="0"/>
        <w:spacing w:after="0" w:line="240" w:lineRule="auto"/>
        <w:jc w:val="center"/>
        <w:rPr>
          <w:b/>
          <w:bCs/>
          <w:sz w:val="20"/>
          <w:lang w:val="en-IN"/>
        </w:rPr>
      </w:pPr>
    </w:p>
    <w:p w:rsidR="00A014CC" w:rsidRPr="00E302EE" w:rsidRDefault="00A014CC" w:rsidP="00263B00">
      <w:pPr>
        <w:keepLines/>
        <w:widowControl w:val="0"/>
        <w:spacing w:after="0" w:line="240" w:lineRule="auto"/>
        <w:rPr>
          <w:b/>
          <w:bCs/>
          <w:sz w:val="20"/>
          <w:lang w:val="en-IN"/>
        </w:rPr>
      </w:pPr>
      <w:r w:rsidRPr="00E302EE">
        <w:rPr>
          <w:rFonts w:hint="cs"/>
          <w:b/>
          <w:bCs/>
          <w:sz w:val="20"/>
          <w:cs/>
          <w:lang w:val="en-IN"/>
        </w:rPr>
        <w:t xml:space="preserve">1104. श्री डी. कुपेन्‍द्र रेड्डी : </w:t>
      </w:r>
    </w:p>
    <w:p w:rsidR="00A014CC" w:rsidRPr="00E302EE" w:rsidRDefault="00A014CC" w:rsidP="00263B00">
      <w:pPr>
        <w:keepLines/>
        <w:widowControl w:val="0"/>
        <w:spacing w:after="0" w:line="240" w:lineRule="auto"/>
        <w:rPr>
          <w:b/>
          <w:bCs/>
          <w:sz w:val="20"/>
          <w:lang w:val="en-IN"/>
        </w:rPr>
      </w:pPr>
    </w:p>
    <w:p w:rsidR="00A014CC" w:rsidRPr="00E302EE" w:rsidRDefault="00A014CC" w:rsidP="00263B00">
      <w:pPr>
        <w:keepLines/>
        <w:widowControl w:val="0"/>
        <w:spacing w:after="0" w:line="240" w:lineRule="auto"/>
        <w:ind w:firstLine="630"/>
        <w:rPr>
          <w:rFonts w:ascii="Mangal" w:hAnsi="Mangal" w:cs="Mangal"/>
          <w:sz w:val="20"/>
          <w:lang w:val="en-IN"/>
        </w:rPr>
      </w:pPr>
      <w:r w:rsidRPr="00E302EE">
        <w:rPr>
          <w:rFonts w:ascii="Mangal" w:hAnsi="Mangal" w:cs="Mangal" w:hint="cs"/>
          <w:sz w:val="20"/>
          <w:cs/>
          <w:lang w:val="en-IN"/>
        </w:rPr>
        <w:t xml:space="preserve">क्‍या महिला एवं बाल विकास मंत्री यह बताने की कृपा करेंगे कि : </w:t>
      </w:r>
    </w:p>
    <w:p w:rsidR="00A014CC" w:rsidRPr="00E302EE" w:rsidRDefault="00A014CC" w:rsidP="00263B00">
      <w:pPr>
        <w:keepLines/>
        <w:widowControl w:val="0"/>
        <w:spacing w:after="0" w:line="240" w:lineRule="auto"/>
        <w:rPr>
          <w:rFonts w:ascii="Mangal" w:hAnsi="Mangal" w:cs="Mangal"/>
          <w:sz w:val="20"/>
          <w:lang w:val="en-IN"/>
        </w:rPr>
      </w:pPr>
    </w:p>
    <w:p w:rsidR="00A014CC" w:rsidRPr="00E302EE" w:rsidRDefault="00A014CC" w:rsidP="00263B00">
      <w:pPr>
        <w:keepLines/>
        <w:widowControl w:val="0"/>
        <w:tabs>
          <w:tab w:val="left" w:pos="450"/>
        </w:tabs>
        <w:spacing w:after="0" w:line="240" w:lineRule="auto"/>
        <w:ind w:left="450" w:hanging="450"/>
        <w:rPr>
          <w:sz w:val="20"/>
          <w:lang w:val="en-IN"/>
        </w:rPr>
      </w:pPr>
      <w:r w:rsidRPr="00E302EE">
        <w:rPr>
          <w:rFonts w:hint="cs"/>
          <w:sz w:val="20"/>
          <w:cs/>
          <w:lang w:val="en-IN"/>
        </w:rPr>
        <w:t>(क) क्‍या यह सच है कि देश में महिलाओं की सुरक्षा सुनिश्‍चित करने संबंधी बहुत सी योजनाओं/उपायों का कार्यान्‍वयन धीमी गति से हो रहा है</w:t>
      </w:r>
      <w:r w:rsidRPr="00E302EE">
        <w:rPr>
          <w:rFonts w:hint="cs"/>
          <w:sz w:val="20"/>
          <w:lang w:val="en-IN"/>
        </w:rPr>
        <w:t>;</w:t>
      </w:r>
    </w:p>
    <w:p w:rsidR="00A014CC" w:rsidRPr="00E302EE" w:rsidRDefault="00A014CC" w:rsidP="00263B00">
      <w:pPr>
        <w:keepLines/>
        <w:widowControl w:val="0"/>
        <w:tabs>
          <w:tab w:val="left" w:pos="450"/>
        </w:tabs>
        <w:spacing w:after="0" w:line="240" w:lineRule="auto"/>
        <w:ind w:left="450" w:hanging="450"/>
        <w:rPr>
          <w:sz w:val="20"/>
          <w:lang w:val="en-IN"/>
        </w:rPr>
      </w:pPr>
      <w:r w:rsidRPr="00E302EE">
        <w:rPr>
          <w:rFonts w:hint="cs"/>
          <w:sz w:val="20"/>
          <w:cs/>
          <w:lang w:val="en-IN"/>
        </w:rPr>
        <w:t>(ख) यदि हां</w:t>
      </w:r>
      <w:r w:rsidRPr="00E302EE">
        <w:rPr>
          <w:rFonts w:hint="cs"/>
          <w:sz w:val="20"/>
          <w:lang w:val="en-IN"/>
        </w:rPr>
        <w:t>,</w:t>
      </w:r>
      <w:r w:rsidRPr="00E302EE">
        <w:rPr>
          <w:rFonts w:hint="cs"/>
          <w:sz w:val="20"/>
          <w:cs/>
          <w:lang w:val="en-IN"/>
        </w:rPr>
        <w:t xml:space="preserve"> तो तत्‍संबंधी ब्‍यौरा क्‍या है और इसके कारणों के साथ-साथ ऐसी योजनाओं/किए गए उपायों की वर्तमान स्‍थिति क्‍या है</w:t>
      </w:r>
      <w:r w:rsidRPr="00E302EE">
        <w:rPr>
          <w:rFonts w:hint="cs"/>
          <w:sz w:val="20"/>
          <w:lang w:val="en-IN"/>
        </w:rPr>
        <w:t>;</w:t>
      </w:r>
      <w:r w:rsidRPr="00E302EE">
        <w:rPr>
          <w:rFonts w:hint="cs"/>
          <w:sz w:val="20"/>
          <w:cs/>
          <w:lang w:val="en-IN"/>
        </w:rPr>
        <w:t xml:space="preserve"> और </w:t>
      </w:r>
    </w:p>
    <w:p w:rsidR="00A014CC" w:rsidRPr="00E302EE" w:rsidRDefault="00A014CC" w:rsidP="00263B00">
      <w:pPr>
        <w:keepLines/>
        <w:widowControl w:val="0"/>
        <w:tabs>
          <w:tab w:val="left" w:pos="450"/>
        </w:tabs>
        <w:spacing w:after="0" w:line="240" w:lineRule="auto"/>
        <w:ind w:left="450" w:hanging="450"/>
        <w:rPr>
          <w:sz w:val="20"/>
        </w:rPr>
      </w:pPr>
      <w:r w:rsidRPr="00E302EE">
        <w:rPr>
          <w:rFonts w:hint="cs"/>
          <w:sz w:val="20"/>
          <w:cs/>
          <w:lang w:val="en-IN"/>
        </w:rPr>
        <w:t>(ग) सरकार द्वारा इनके त्‍वरित गति से कार्यान्‍वयन के लिए क्‍या-क्‍या कदम उठाए गए/उठाए जा रहे हैं</w:t>
      </w:r>
      <w:r w:rsidRPr="00E302EE">
        <w:rPr>
          <w:sz w:val="20"/>
        </w:rPr>
        <w:t>?</w:t>
      </w:r>
    </w:p>
    <w:p w:rsidR="00A014CC" w:rsidRPr="00E302EE" w:rsidRDefault="00A014CC" w:rsidP="00263B00">
      <w:pPr>
        <w:keepLines/>
        <w:widowControl w:val="0"/>
        <w:spacing w:after="0" w:line="240" w:lineRule="auto"/>
        <w:jc w:val="center"/>
        <w:rPr>
          <w:rFonts w:ascii="Mangal" w:hAnsi="Mangal" w:cs="Mangal"/>
          <w:b/>
          <w:bCs/>
          <w:sz w:val="20"/>
          <w:lang w:val="en-IN"/>
        </w:rPr>
      </w:pPr>
    </w:p>
    <w:p w:rsidR="00A014CC" w:rsidRPr="00E302EE" w:rsidRDefault="00A014CC" w:rsidP="00263B00">
      <w:pPr>
        <w:keepLines/>
        <w:widowControl w:val="0"/>
        <w:spacing w:after="0" w:line="240" w:lineRule="auto"/>
        <w:jc w:val="center"/>
        <w:rPr>
          <w:rFonts w:ascii="Mangal" w:hAnsi="Mangal" w:cs="Mangal"/>
          <w:b/>
          <w:bCs/>
          <w:sz w:val="20"/>
          <w:lang w:val="en-IN"/>
        </w:rPr>
      </w:pPr>
      <w:r w:rsidRPr="00E302EE">
        <w:rPr>
          <w:rFonts w:ascii="Mangal" w:hAnsi="Mangal" w:cs="Mangal"/>
          <w:b/>
          <w:bCs/>
          <w:sz w:val="20"/>
          <w:cs/>
          <w:lang w:val="en-IN"/>
        </w:rPr>
        <w:t>उत्‍तर</w:t>
      </w:r>
      <w:r w:rsidRPr="00E302EE">
        <w:rPr>
          <w:rFonts w:ascii="Mangal" w:hAnsi="Mangal" w:cs="Mangal" w:hint="cs"/>
          <w:b/>
          <w:bCs/>
          <w:sz w:val="20"/>
          <w:cs/>
          <w:lang w:val="en-IN"/>
        </w:rPr>
        <w:t xml:space="preserve"> </w:t>
      </w:r>
    </w:p>
    <w:p w:rsidR="00263B00" w:rsidRPr="00E302EE" w:rsidRDefault="00263B00" w:rsidP="00263B00">
      <w:pPr>
        <w:keepLines/>
        <w:widowControl w:val="0"/>
        <w:spacing w:after="0" w:line="240" w:lineRule="auto"/>
        <w:jc w:val="center"/>
        <w:rPr>
          <w:rFonts w:ascii="Mangal" w:hAnsi="Mangal" w:cs="Mangal"/>
          <w:b/>
          <w:bCs/>
          <w:sz w:val="20"/>
          <w:lang w:val="en-IN"/>
        </w:rPr>
      </w:pPr>
    </w:p>
    <w:p w:rsidR="00F968DC" w:rsidRPr="00E302EE" w:rsidRDefault="00A014CC" w:rsidP="00263B00">
      <w:pPr>
        <w:spacing w:after="0" w:line="240" w:lineRule="auto"/>
        <w:jc w:val="center"/>
        <w:rPr>
          <w:rFonts w:ascii="Mangal" w:hAnsi="Mangal" w:cs="Mangal"/>
          <w:sz w:val="20"/>
          <w:lang w:val="en-IN"/>
        </w:rPr>
      </w:pPr>
      <w:r w:rsidRPr="00E302EE">
        <w:rPr>
          <w:rFonts w:ascii="Mangal" w:hAnsi="Mangal" w:cs="Mangal" w:hint="cs"/>
          <w:sz w:val="20"/>
          <w:cs/>
          <w:lang w:val="en-IN"/>
        </w:rPr>
        <w:t xml:space="preserve">श्रीमती कृष्‍णा राज </w:t>
      </w:r>
      <w:r w:rsidRPr="00E302EE">
        <w:rPr>
          <w:rFonts w:ascii="Mangal" w:hAnsi="Mangal" w:cs="Mangal" w:hint="cs"/>
          <w:sz w:val="20"/>
          <w:cs/>
          <w:lang w:val="en-IN"/>
        </w:rPr>
        <w:tab/>
        <w:t>महिला एवं बाल विकास मंत्रालय</w:t>
      </w:r>
      <w:r w:rsidR="00E30DD1" w:rsidRPr="00E302EE">
        <w:rPr>
          <w:rFonts w:ascii="Mangal" w:hAnsi="Mangal" w:cs="Mangal"/>
          <w:sz w:val="20"/>
          <w:lang w:val="en-IN"/>
        </w:rPr>
        <w:t xml:space="preserve"> </w:t>
      </w:r>
      <w:r w:rsidR="00E30DD1" w:rsidRPr="00E302EE">
        <w:rPr>
          <w:rFonts w:ascii="Mangal" w:hAnsi="Mangal" w:cs="Mangal" w:hint="cs"/>
          <w:sz w:val="20"/>
          <w:cs/>
          <w:lang w:val="en-IN"/>
        </w:rPr>
        <w:t>में राज्‍यमंत्री</w:t>
      </w:r>
    </w:p>
    <w:p w:rsidR="00263B00" w:rsidRPr="00E302EE" w:rsidRDefault="00263B00" w:rsidP="00263B00">
      <w:pPr>
        <w:spacing w:after="0" w:line="240" w:lineRule="auto"/>
        <w:rPr>
          <w:rFonts w:ascii="Mangal" w:hAnsi="Mangal" w:cs="Mangal"/>
          <w:sz w:val="20"/>
          <w:lang w:val="en-IN"/>
        </w:rPr>
      </w:pPr>
    </w:p>
    <w:p w:rsidR="00A9347A" w:rsidRPr="00E302EE" w:rsidRDefault="00A9347A" w:rsidP="00263B00">
      <w:pPr>
        <w:spacing w:after="0" w:line="240" w:lineRule="auto"/>
        <w:jc w:val="both"/>
        <w:rPr>
          <w:rFonts w:ascii="Mangal" w:hAnsi="Mangal" w:cs="Mangal"/>
          <w:sz w:val="20"/>
          <w:lang w:val="en-IN"/>
        </w:rPr>
      </w:pPr>
      <w:r w:rsidRPr="00E302EE">
        <w:rPr>
          <w:rFonts w:ascii="Mangal" w:hAnsi="Mangal" w:cs="Mangal" w:hint="cs"/>
          <w:sz w:val="20"/>
          <w:cs/>
          <w:lang w:val="en-IN"/>
        </w:rPr>
        <w:t xml:space="preserve">(क) से (ग) : महिला एवं बाल विकास मंत्रालय का यह मानना है कि महिलाओं के विरूद्ध अपराध की घटनाओं को तब तक नियंत्रित नहीं किया जा सकता जब तक कि सामान्‍यतया लोगों की सोच में परिवर्तन </w:t>
      </w:r>
      <w:r w:rsidR="00A40DD0" w:rsidRPr="00E302EE">
        <w:rPr>
          <w:rFonts w:ascii="Mangal" w:hAnsi="Mangal" w:cs="Mangal" w:hint="cs"/>
          <w:sz w:val="20"/>
          <w:cs/>
          <w:lang w:val="en-IN"/>
        </w:rPr>
        <w:t>नहीं होगा । महिलाओं के विरूद्ध अपराध बढ़ने के पीछे अनेक कारण हैं जैसे कि महिलाओं की असमान आर्थिक</w:t>
      </w:r>
      <w:r w:rsidR="00A40DD0" w:rsidRPr="00E302EE">
        <w:rPr>
          <w:rFonts w:ascii="Mangal" w:hAnsi="Mangal" w:cs="Mangal" w:hint="cs"/>
          <w:sz w:val="20"/>
          <w:lang w:val="en-IN"/>
        </w:rPr>
        <w:t>,</w:t>
      </w:r>
      <w:r w:rsidR="00A40DD0" w:rsidRPr="00E302EE">
        <w:rPr>
          <w:rFonts w:ascii="Mangal" w:hAnsi="Mangal" w:cs="Mangal" w:hint="cs"/>
          <w:sz w:val="20"/>
          <w:cs/>
          <w:lang w:val="en-IN"/>
        </w:rPr>
        <w:t xml:space="preserve"> सामाजिक और राजनीतिक स्‍थिति तथा सामाजिक-सांस्‍कृतिक रूढ़ियां</w:t>
      </w:r>
      <w:r w:rsidR="00BA6A70" w:rsidRPr="00E302EE">
        <w:rPr>
          <w:rFonts w:ascii="Mangal" w:hAnsi="Mangal" w:cs="Mangal" w:hint="cs"/>
          <w:sz w:val="20"/>
          <w:lang w:val="en-IN"/>
        </w:rPr>
        <w:t>,</w:t>
      </w:r>
      <w:r w:rsidR="00A40DD0" w:rsidRPr="00E302EE">
        <w:rPr>
          <w:rFonts w:ascii="Mangal" w:hAnsi="Mangal" w:cs="Mangal" w:hint="cs"/>
          <w:sz w:val="20"/>
          <w:cs/>
          <w:lang w:val="en-IN"/>
        </w:rPr>
        <w:t xml:space="preserve"> आदि जिनकी जड़ें बहुत गहरी हैं । </w:t>
      </w:r>
    </w:p>
    <w:p w:rsidR="00A40DD0" w:rsidRPr="00E302EE" w:rsidRDefault="00A40DD0" w:rsidP="00263B00">
      <w:pPr>
        <w:spacing w:after="0" w:line="240" w:lineRule="auto"/>
        <w:rPr>
          <w:rFonts w:ascii="Mangal" w:hAnsi="Mangal" w:cs="Mangal"/>
          <w:sz w:val="20"/>
          <w:lang w:val="en-IN"/>
        </w:rPr>
      </w:pPr>
    </w:p>
    <w:p w:rsidR="00A40DD0" w:rsidRPr="00E302EE" w:rsidRDefault="00A40DD0" w:rsidP="00263B00">
      <w:pPr>
        <w:spacing w:after="0" w:line="240" w:lineRule="auto"/>
        <w:jc w:val="both"/>
        <w:rPr>
          <w:rFonts w:ascii="Mangal" w:hAnsi="Mangal" w:cs="Mangal"/>
          <w:sz w:val="20"/>
          <w:lang w:val="en-IN"/>
        </w:rPr>
      </w:pPr>
      <w:r w:rsidRPr="00E302EE">
        <w:rPr>
          <w:rFonts w:ascii="Mangal" w:hAnsi="Mangal" w:cs="Mangal" w:hint="cs"/>
          <w:sz w:val="20"/>
          <w:cs/>
          <w:lang w:val="en-IN"/>
        </w:rPr>
        <w:tab/>
        <w:t>देश में महिलाओं एवं बच्‍चों की सुरक्षा एवं संरक्षा सरकार के लिए सर्वोच्‍च प्राथमिकता है । महिला एवं बाल विकास मंत्रालय ने महिलाओं से संबंधित विभिन्‍न विशेष कानून अधिनियमित किए हैं जैसे कि घरेलू हिंसा से महिलाओं का संरक्षण अधिनियम</w:t>
      </w:r>
      <w:r w:rsidRPr="00E302EE">
        <w:rPr>
          <w:rFonts w:ascii="Mangal" w:hAnsi="Mangal" w:cs="Mangal" w:hint="cs"/>
          <w:sz w:val="20"/>
          <w:lang w:val="en-IN"/>
        </w:rPr>
        <w:t>,</w:t>
      </w:r>
      <w:r w:rsidRPr="00E302EE">
        <w:rPr>
          <w:rFonts w:ascii="Mangal" w:hAnsi="Mangal" w:cs="Mangal" w:hint="cs"/>
          <w:sz w:val="20"/>
          <w:cs/>
          <w:lang w:val="en-IN"/>
        </w:rPr>
        <w:t xml:space="preserve"> 2005</w:t>
      </w:r>
      <w:r w:rsidRPr="00E302EE">
        <w:rPr>
          <w:rFonts w:ascii="Mangal" w:hAnsi="Mangal" w:cs="Mangal" w:hint="cs"/>
          <w:sz w:val="20"/>
          <w:lang w:val="en-IN"/>
        </w:rPr>
        <w:t>;</w:t>
      </w:r>
      <w:r w:rsidRPr="00E302EE">
        <w:rPr>
          <w:rFonts w:ascii="Mangal" w:hAnsi="Mangal" w:cs="Mangal" w:hint="cs"/>
          <w:sz w:val="20"/>
          <w:cs/>
          <w:lang w:val="en-IN"/>
        </w:rPr>
        <w:t xml:space="preserve"> दहेज प्रतिषेध अधिनियम</w:t>
      </w:r>
      <w:r w:rsidRPr="00E302EE">
        <w:rPr>
          <w:rFonts w:ascii="Mangal" w:hAnsi="Mangal" w:cs="Mangal" w:hint="cs"/>
          <w:sz w:val="20"/>
          <w:lang w:val="en-IN"/>
        </w:rPr>
        <w:t>,</w:t>
      </w:r>
      <w:r w:rsidRPr="00E302EE">
        <w:rPr>
          <w:rFonts w:ascii="Mangal" w:hAnsi="Mangal" w:cs="Mangal" w:hint="cs"/>
          <w:sz w:val="20"/>
          <w:cs/>
          <w:lang w:val="en-IN"/>
        </w:rPr>
        <w:t xml:space="preserve"> 1961</w:t>
      </w:r>
      <w:r w:rsidRPr="00E302EE">
        <w:rPr>
          <w:rFonts w:ascii="Mangal" w:hAnsi="Mangal" w:cs="Mangal" w:hint="cs"/>
          <w:sz w:val="20"/>
          <w:lang w:val="en-IN"/>
        </w:rPr>
        <w:t>;</w:t>
      </w:r>
      <w:r w:rsidRPr="00E302EE">
        <w:rPr>
          <w:rFonts w:ascii="Mangal" w:hAnsi="Mangal" w:cs="Mangal" w:hint="cs"/>
          <w:sz w:val="20"/>
          <w:cs/>
          <w:lang w:val="en-IN"/>
        </w:rPr>
        <w:t xml:space="preserve"> </w:t>
      </w:r>
      <w:r w:rsidR="00450E65" w:rsidRPr="00E302EE">
        <w:rPr>
          <w:rFonts w:ascii="Mangal" w:hAnsi="Mangal" w:cs="Mangal" w:hint="cs"/>
          <w:sz w:val="20"/>
          <w:cs/>
          <w:lang w:val="en-IN"/>
        </w:rPr>
        <w:t>स्‍त्री अशिष्‍ट</w:t>
      </w:r>
      <w:r w:rsidRPr="00E302EE">
        <w:rPr>
          <w:rFonts w:ascii="Mangal" w:hAnsi="Mangal" w:cs="Mangal" w:hint="cs"/>
          <w:sz w:val="20"/>
          <w:cs/>
          <w:lang w:val="en-IN"/>
        </w:rPr>
        <w:t xml:space="preserve"> रूपण (</w:t>
      </w:r>
      <w:r w:rsidR="00450E65" w:rsidRPr="00E302EE">
        <w:rPr>
          <w:rFonts w:ascii="Mangal" w:hAnsi="Mangal" w:cs="Mangal" w:hint="cs"/>
          <w:sz w:val="20"/>
          <w:cs/>
          <w:lang w:val="en-IN"/>
        </w:rPr>
        <w:t>प्रतिषेध</w:t>
      </w:r>
      <w:r w:rsidRPr="00E302EE">
        <w:rPr>
          <w:rFonts w:ascii="Mangal" w:hAnsi="Mangal" w:cs="Mangal" w:hint="cs"/>
          <w:sz w:val="20"/>
          <w:cs/>
          <w:lang w:val="en-IN"/>
        </w:rPr>
        <w:t>) अधिनियम</w:t>
      </w:r>
      <w:r w:rsidRPr="00E302EE">
        <w:rPr>
          <w:rFonts w:ascii="Mangal" w:hAnsi="Mangal" w:cs="Mangal" w:hint="cs"/>
          <w:sz w:val="20"/>
          <w:lang w:val="en-IN"/>
        </w:rPr>
        <w:t>,</w:t>
      </w:r>
      <w:r w:rsidRPr="00E302EE">
        <w:rPr>
          <w:rFonts w:ascii="Mangal" w:hAnsi="Mangal" w:cs="Mangal" w:hint="cs"/>
          <w:sz w:val="20"/>
          <w:cs/>
          <w:lang w:val="en-IN"/>
        </w:rPr>
        <w:t xml:space="preserve"> 1986</w:t>
      </w:r>
      <w:r w:rsidRPr="00E302EE">
        <w:rPr>
          <w:rFonts w:ascii="Mangal" w:hAnsi="Mangal" w:cs="Mangal" w:hint="cs"/>
          <w:sz w:val="20"/>
          <w:lang w:val="en-IN"/>
        </w:rPr>
        <w:t>;</w:t>
      </w:r>
      <w:r w:rsidRPr="00E302EE">
        <w:rPr>
          <w:rFonts w:ascii="Mangal" w:hAnsi="Mangal" w:cs="Mangal" w:hint="cs"/>
          <w:sz w:val="20"/>
          <w:cs/>
          <w:lang w:val="en-IN"/>
        </w:rPr>
        <w:t xml:space="preserve"> और कार्यस्‍थल पर महिलाओं का यौन उत्‍पीड़न </w:t>
      </w:r>
      <w:r w:rsidRPr="00E302EE">
        <w:rPr>
          <w:rFonts w:ascii="Mangal" w:hAnsi="Mangal" w:cs="Mangal" w:hint="cs"/>
          <w:sz w:val="20"/>
          <w:lang w:val="en-IN"/>
        </w:rPr>
        <w:t>(</w:t>
      </w:r>
      <w:r w:rsidRPr="00E302EE">
        <w:rPr>
          <w:rFonts w:ascii="Mangal" w:hAnsi="Mangal" w:cs="Mangal" w:hint="cs"/>
          <w:sz w:val="20"/>
          <w:cs/>
          <w:lang w:val="en-IN"/>
        </w:rPr>
        <w:t>निवारण</w:t>
      </w:r>
      <w:r w:rsidRPr="00E302EE">
        <w:rPr>
          <w:rFonts w:ascii="Mangal" w:hAnsi="Mangal" w:cs="Mangal" w:hint="cs"/>
          <w:sz w:val="20"/>
          <w:lang w:val="en-IN"/>
        </w:rPr>
        <w:t>,</w:t>
      </w:r>
      <w:r w:rsidRPr="00E302EE">
        <w:rPr>
          <w:rFonts w:ascii="Mangal" w:hAnsi="Mangal" w:cs="Mangal" w:hint="cs"/>
          <w:sz w:val="20"/>
          <w:cs/>
          <w:lang w:val="en-IN"/>
        </w:rPr>
        <w:t xml:space="preserve"> प्रतिषेध और प्रतितोष) अधिनियम</w:t>
      </w:r>
      <w:r w:rsidRPr="00E302EE">
        <w:rPr>
          <w:rFonts w:ascii="Mangal" w:hAnsi="Mangal" w:cs="Mangal" w:hint="cs"/>
          <w:sz w:val="20"/>
          <w:lang w:val="en-IN"/>
        </w:rPr>
        <w:t>,</w:t>
      </w:r>
      <w:r w:rsidRPr="00E302EE">
        <w:rPr>
          <w:rFonts w:ascii="Mangal" w:hAnsi="Mangal" w:cs="Mangal" w:hint="cs"/>
          <w:sz w:val="20"/>
          <w:cs/>
          <w:lang w:val="en-IN"/>
        </w:rPr>
        <w:t xml:space="preserve"> 2013 तथा बाल विवाह प्रतिषेध अधिनियम</w:t>
      </w:r>
      <w:r w:rsidRPr="00E302EE">
        <w:rPr>
          <w:rFonts w:ascii="Mangal" w:hAnsi="Mangal" w:cs="Mangal" w:hint="cs"/>
          <w:sz w:val="20"/>
          <w:lang w:val="en-IN"/>
        </w:rPr>
        <w:t>,</w:t>
      </w:r>
      <w:r w:rsidRPr="00E302EE">
        <w:rPr>
          <w:rFonts w:ascii="Mangal" w:hAnsi="Mangal" w:cs="Mangal" w:hint="cs"/>
          <w:sz w:val="20"/>
          <w:cs/>
          <w:lang w:val="en-IN"/>
        </w:rPr>
        <w:t xml:space="preserve"> 2006 (पीसीएमए) । बलात्‍कार जैसे अपराधों के लिए दंड को अधिक कठोर बनाते हुए आपराधिक कानून (संशोधन) अधिनियम</w:t>
      </w:r>
      <w:r w:rsidRPr="00E302EE">
        <w:rPr>
          <w:rFonts w:ascii="Mangal" w:hAnsi="Mangal" w:cs="Mangal" w:hint="cs"/>
          <w:sz w:val="20"/>
          <w:lang w:val="en-IN"/>
        </w:rPr>
        <w:t>,</w:t>
      </w:r>
      <w:r w:rsidRPr="00E302EE">
        <w:rPr>
          <w:rFonts w:ascii="Mangal" w:hAnsi="Mangal" w:cs="Mangal" w:hint="cs"/>
          <w:sz w:val="20"/>
          <w:cs/>
          <w:lang w:val="en-IN"/>
        </w:rPr>
        <w:t xml:space="preserve"> 2013 अधिनियमित किया गया है । </w:t>
      </w:r>
    </w:p>
    <w:p w:rsidR="00263B00" w:rsidRPr="00E302EE" w:rsidRDefault="00263B00" w:rsidP="00263B00">
      <w:pPr>
        <w:spacing w:after="0" w:line="240" w:lineRule="auto"/>
        <w:jc w:val="both"/>
        <w:rPr>
          <w:rFonts w:ascii="Mangal" w:hAnsi="Mangal" w:cs="Mangal"/>
          <w:sz w:val="20"/>
          <w:lang w:val="en-IN"/>
        </w:rPr>
      </w:pPr>
    </w:p>
    <w:p w:rsidR="00A40DD0" w:rsidRPr="00E302EE" w:rsidRDefault="00A40DD0" w:rsidP="00263B00">
      <w:pPr>
        <w:spacing w:after="0" w:line="240" w:lineRule="auto"/>
        <w:jc w:val="both"/>
        <w:rPr>
          <w:rFonts w:ascii="Mangal" w:hAnsi="Mangal" w:cs="Mangal"/>
          <w:sz w:val="20"/>
          <w:lang w:val="en-IN"/>
        </w:rPr>
      </w:pPr>
      <w:r w:rsidRPr="00E302EE">
        <w:rPr>
          <w:rFonts w:ascii="Mangal" w:hAnsi="Mangal" w:cs="Mangal" w:hint="cs"/>
          <w:sz w:val="20"/>
          <w:cs/>
          <w:lang w:val="en-IN"/>
        </w:rPr>
        <w:tab/>
        <w:t>महिला एवं बाल विकास मंत्रालय हिंसा से प्रभावित महिलाओं को एकीकृत सहायता एवं मदद प्रदान करने के लिए वन स्‍टॉप सेंटर की स्‍कीम तथा हिंसा से प्रभावित महिलाओं को 24 घंटे तत्‍काल एवं आपातकालीन प्रत्‍युत्‍तर प्रदान करने के लिए महिला हैल्‍पलाइन के सर्वसुलभीकरण की स्‍कीम चला रहा है । इसके अलावा</w:t>
      </w:r>
      <w:r w:rsidRPr="00E302EE">
        <w:rPr>
          <w:rFonts w:ascii="Mangal" w:hAnsi="Mangal" w:cs="Mangal" w:hint="cs"/>
          <w:sz w:val="20"/>
          <w:lang w:val="en-IN"/>
        </w:rPr>
        <w:t>,</w:t>
      </w:r>
      <w:r w:rsidRPr="00E302EE">
        <w:rPr>
          <w:rFonts w:ascii="Mangal" w:hAnsi="Mangal" w:cs="Mangal" w:hint="cs"/>
          <w:sz w:val="20"/>
          <w:cs/>
          <w:lang w:val="en-IN"/>
        </w:rPr>
        <w:t xml:space="preserve"> वित्‍त मंत्रालय</w:t>
      </w:r>
      <w:r w:rsidRPr="00E302EE">
        <w:rPr>
          <w:rFonts w:ascii="Mangal" w:hAnsi="Mangal" w:cs="Mangal" w:hint="cs"/>
          <w:sz w:val="20"/>
          <w:lang w:val="en-IN"/>
        </w:rPr>
        <w:t>,</w:t>
      </w:r>
      <w:r w:rsidRPr="00E302EE">
        <w:rPr>
          <w:rFonts w:ascii="Mangal" w:hAnsi="Mangal" w:cs="Mangal" w:hint="cs"/>
          <w:sz w:val="20"/>
          <w:cs/>
          <w:lang w:val="en-IN"/>
        </w:rPr>
        <w:t xml:space="preserve"> भारत सरकार ने देश में महिलाओं की सुरक्षा एवं संरक्षा बढ़ाने से जुड़ी पहलों के कार्यान्‍वयन के लिए 2013 में निर्भया निधि नामक एक समर्पित निधि का गठन किया है । वित्‍त मंत्रालय (आर्थिक कार्य विभाग) ने दिशानिर्देश जारी किए हैं जिनके माध्‍यम से निर्भया निधि से वित्‍त पोषण के लिए मंत्रालयों/विभागों द्वारा प्रस्‍तावित विभिन्‍न स्‍कीमों/परियोजनाओं के मूल्‍यांकन एवं सिफारिश के लिए सचिव </w:t>
      </w:r>
      <w:r w:rsidRPr="00E302EE">
        <w:rPr>
          <w:rFonts w:ascii="Mangal" w:hAnsi="Mangal" w:cs="Mangal" w:hint="cs"/>
          <w:sz w:val="20"/>
          <w:cs/>
          <w:lang w:val="en-IN"/>
        </w:rPr>
        <w:lastRenderedPageBreak/>
        <w:t>(डब्‍ल्‍यूसीडी) की अध्‍यक्षता में अधिकारियों की एक अधिकार प्राप्‍त समिति गठित की गई । अधिकारियों की अधिकार प्राप्‍त समिति</w:t>
      </w:r>
      <w:r w:rsidRPr="00E302EE">
        <w:rPr>
          <w:rFonts w:ascii="Mangal" w:hAnsi="Mangal" w:cs="Mangal" w:hint="cs"/>
          <w:sz w:val="20"/>
          <w:lang w:val="en-IN"/>
        </w:rPr>
        <w:t>,</w:t>
      </w:r>
      <w:r w:rsidRPr="00E302EE">
        <w:rPr>
          <w:rFonts w:ascii="Mangal" w:hAnsi="Mangal" w:cs="Mangal" w:hint="cs"/>
          <w:sz w:val="20"/>
          <w:cs/>
          <w:lang w:val="en-IN"/>
        </w:rPr>
        <w:t xml:space="preserve"> जो एक अंतरमंत्रालयी समिति है</w:t>
      </w:r>
      <w:r w:rsidRPr="00E302EE">
        <w:rPr>
          <w:rFonts w:ascii="Mangal" w:hAnsi="Mangal" w:cs="Mangal" w:hint="cs"/>
          <w:sz w:val="20"/>
          <w:lang w:val="en-IN"/>
        </w:rPr>
        <w:t>,</w:t>
      </w:r>
      <w:r w:rsidRPr="00E302EE">
        <w:rPr>
          <w:rFonts w:ascii="Mangal" w:hAnsi="Mangal" w:cs="Mangal" w:hint="cs"/>
          <w:sz w:val="20"/>
          <w:cs/>
          <w:lang w:val="en-IN"/>
        </w:rPr>
        <w:t xml:space="preserve"> विभिन्‍न मंत्रालयों/विभागों/राज्‍यों द्वारा प्रस्‍तावित विभिन्‍न प्रस्‍तावों/परियोजनाओं का मूल्‍यांकन करती है और सिफारिश करती है । इसके बाद संबंधित मंत्रालय अपनी अन्‍य स्‍कीमों/परियोजनाओं की तरह इस प्रकार मूल्‍यांकित स्‍कीमों/प्रस्‍तावों को कार्यान्‍वित करते हैं । यह समिति संबंधित मंत्रालयों के साथ समय-समय पर परियोजनाओं के कार्यान्‍वयन की नियमित रूप से समीक्षा करती है । निर्भया निधि के तहत अब तक 2348.85 करोड़ रुपये के 16 प्रस्‍ताव प्राप्‍त हुए हैं जिसमें से 2047.85 करोड़ रुपये के प्रस्‍तावों का अधिकार प्राप्‍त समिति द्वारा मूल्‍यांकन किया गया है और सिफारिश की गई है । इस प्रकार मूल्‍यांकित प्रस्‍ताव कार्यान्‍वयन के विभिन्‍न चरणों पर हैं तथा परियोजना की आवश्‍यकतानुसार धन का उपयोग होता है । निर्भया निधि के तहत अधिकारियों की अधिकार प्राप्‍त समिति द्वारा मूल्‍यांकित एवं संस्‍तुत परियोजनाओं की सूची </w:t>
      </w:r>
      <w:r w:rsidRPr="00E302EE">
        <w:rPr>
          <w:rFonts w:ascii="Mangal" w:hAnsi="Mangal" w:cs="Mangal" w:hint="cs"/>
          <w:b/>
          <w:bCs/>
          <w:sz w:val="20"/>
          <w:cs/>
          <w:lang w:val="en-IN"/>
        </w:rPr>
        <w:t>अनुलग्‍नक</w:t>
      </w:r>
      <w:r w:rsidRPr="00E302EE">
        <w:rPr>
          <w:rFonts w:ascii="Mangal" w:hAnsi="Mangal" w:cs="Mangal" w:hint="cs"/>
          <w:sz w:val="20"/>
          <w:cs/>
          <w:lang w:val="en-IN"/>
        </w:rPr>
        <w:t xml:space="preserve"> के रूप में संलग्‍न है । </w:t>
      </w:r>
    </w:p>
    <w:p w:rsidR="00A40DD0" w:rsidRPr="00E302EE" w:rsidRDefault="00A40DD0" w:rsidP="00263B00">
      <w:pPr>
        <w:spacing w:after="0" w:line="240" w:lineRule="auto"/>
        <w:jc w:val="both"/>
        <w:rPr>
          <w:rFonts w:ascii="Mangal" w:hAnsi="Mangal" w:cs="Mangal"/>
          <w:sz w:val="20"/>
          <w:lang w:val="en-IN"/>
        </w:rPr>
      </w:pPr>
    </w:p>
    <w:p w:rsidR="00A40DD0" w:rsidRPr="00E302EE" w:rsidRDefault="00A40DD0" w:rsidP="00263B00">
      <w:pPr>
        <w:spacing w:after="0" w:line="240" w:lineRule="auto"/>
        <w:jc w:val="both"/>
        <w:rPr>
          <w:rFonts w:ascii="Mangal" w:hAnsi="Mangal" w:cs="Mangal"/>
          <w:sz w:val="20"/>
          <w:lang w:val="en-IN"/>
        </w:rPr>
      </w:pPr>
      <w:r w:rsidRPr="00E302EE">
        <w:rPr>
          <w:rFonts w:ascii="Mangal" w:hAnsi="Mangal" w:cs="Mangal" w:hint="cs"/>
          <w:sz w:val="20"/>
          <w:cs/>
          <w:lang w:val="en-IN"/>
        </w:rPr>
        <w:tab/>
        <w:t>उज्‍ज्‍वला स्‍कीम</w:t>
      </w:r>
      <w:r w:rsidRPr="00E302EE">
        <w:rPr>
          <w:rFonts w:ascii="Mangal" w:hAnsi="Mangal" w:cs="Mangal" w:hint="cs"/>
          <w:sz w:val="20"/>
          <w:lang w:val="en-IN"/>
        </w:rPr>
        <w:t>,</w:t>
      </w:r>
      <w:r w:rsidRPr="00E302EE">
        <w:rPr>
          <w:rFonts w:ascii="Mangal" w:hAnsi="Mangal" w:cs="Mangal" w:hint="cs"/>
          <w:sz w:val="20"/>
          <w:cs/>
          <w:lang w:val="en-IN"/>
        </w:rPr>
        <w:t xml:space="preserve"> जो दुर्व्‍यापार से लड़ने के लिए एक व्‍यापक स्‍कीम है</w:t>
      </w:r>
      <w:r w:rsidRPr="00E302EE">
        <w:rPr>
          <w:rFonts w:ascii="Mangal" w:hAnsi="Mangal" w:cs="Mangal" w:hint="cs"/>
          <w:sz w:val="20"/>
          <w:lang w:val="en-IN"/>
        </w:rPr>
        <w:t>,</w:t>
      </w:r>
      <w:r w:rsidRPr="00E302EE">
        <w:rPr>
          <w:rFonts w:ascii="Mangal" w:hAnsi="Mangal" w:cs="Mangal" w:hint="cs"/>
          <w:sz w:val="20"/>
          <w:cs/>
          <w:lang w:val="en-IN"/>
        </w:rPr>
        <w:t xml:space="preserve"> पूरे देश में कार्यान्‍वित की जा रही है । स्‍कीम के मानदंडों को संशोधित किया गया है जो 01.04.2016 से प्रभावी हैं । इस समय राज्‍यों/संघ राज्‍य क्षेत्रों के माध्‍यम से स्‍कीम कार्यान्‍वित की जा रही है । वर्तमान वित्‍त वर्ष अर्थात 2016-17 के दौरान स्‍कीम के कार्यान्‍वयन के लिए अंतिम लाभार्थी/कार्यान्‍वयन एजेंसियों के अग्रेतर संवितरण के लिए राज्‍यों/संघ राज्‍य क्षेत्रों को 14.19 करोड़ रुपये की राशि जारी की गई है । </w:t>
      </w:r>
    </w:p>
    <w:p w:rsidR="00A40DD0" w:rsidRPr="00E302EE" w:rsidRDefault="00A40DD0" w:rsidP="00263B00">
      <w:pPr>
        <w:spacing w:after="0" w:line="240" w:lineRule="auto"/>
        <w:jc w:val="both"/>
        <w:rPr>
          <w:rFonts w:ascii="Mangal" w:hAnsi="Mangal" w:cs="Mangal"/>
          <w:sz w:val="20"/>
          <w:lang w:val="en-IN"/>
        </w:rPr>
      </w:pPr>
    </w:p>
    <w:p w:rsidR="006A4E6D" w:rsidRPr="00E302EE" w:rsidRDefault="00A40DD0" w:rsidP="00263B00">
      <w:pPr>
        <w:spacing w:after="0" w:line="240" w:lineRule="auto"/>
        <w:jc w:val="both"/>
        <w:rPr>
          <w:rFonts w:ascii="Mangal" w:hAnsi="Mangal" w:cs="Mangal"/>
          <w:sz w:val="20"/>
          <w:lang w:val="en-IN"/>
        </w:rPr>
      </w:pPr>
      <w:r w:rsidRPr="00E302EE">
        <w:rPr>
          <w:rFonts w:ascii="Mangal" w:hAnsi="Mangal" w:cs="Mangal" w:hint="cs"/>
          <w:sz w:val="20"/>
          <w:cs/>
          <w:lang w:val="en-IN"/>
        </w:rPr>
        <w:tab/>
        <w:t xml:space="preserve">स्‍वाधार एवं अल्‍पावास गृह की स्‍कीमों का </w:t>
      </w:r>
      <w:r w:rsidR="00883D8E" w:rsidRPr="00E302EE">
        <w:rPr>
          <w:rFonts w:ascii="Mangal" w:hAnsi="Mangal" w:cs="Mangal" w:hint="cs"/>
          <w:sz w:val="20"/>
          <w:cs/>
          <w:lang w:val="en-IN"/>
        </w:rPr>
        <w:t>संशोधन करते हुए</w:t>
      </w:r>
      <w:r w:rsidRPr="00E302EE">
        <w:rPr>
          <w:rFonts w:ascii="Mangal" w:hAnsi="Mangal" w:cs="Mangal" w:hint="cs"/>
          <w:sz w:val="20"/>
          <w:cs/>
          <w:lang w:val="en-IN"/>
        </w:rPr>
        <w:t xml:space="preserve"> 01.01.2016 से इनको </w:t>
      </w:r>
      <w:r w:rsidRPr="00E302EE">
        <w:rPr>
          <w:rFonts w:ascii="Mangal" w:hAnsi="Mangal" w:cs="Mangal" w:hint="cs"/>
          <w:sz w:val="20"/>
          <w:lang w:val="en-IN"/>
        </w:rPr>
        <w:t>''</w:t>
      </w:r>
      <w:r w:rsidRPr="00E302EE">
        <w:rPr>
          <w:rFonts w:ascii="Mangal" w:hAnsi="Mangal" w:cs="Mangal" w:hint="cs"/>
          <w:sz w:val="20"/>
          <w:cs/>
          <w:lang w:val="en-IN"/>
        </w:rPr>
        <w:t>स्‍वाधार गृह</w:t>
      </w:r>
      <w:r w:rsidRPr="00E302EE">
        <w:rPr>
          <w:rFonts w:ascii="Mangal" w:hAnsi="Mangal" w:cs="Mangal" w:hint="cs"/>
          <w:sz w:val="20"/>
          <w:lang w:val="en-IN"/>
        </w:rPr>
        <w:t>''</w:t>
      </w:r>
      <w:r w:rsidRPr="00E302EE">
        <w:rPr>
          <w:rFonts w:ascii="Mangal" w:hAnsi="Mangal" w:cs="Mangal" w:hint="cs"/>
          <w:sz w:val="20"/>
          <w:cs/>
          <w:lang w:val="en-IN"/>
        </w:rPr>
        <w:t xml:space="preserve"> के रूप में </w:t>
      </w:r>
      <w:r w:rsidR="004C287C" w:rsidRPr="00E302EE">
        <w:rPr>
          <w:rFonts w:ascii="Mangal" w:hAnsi="Mangal" w:cs="Mangal" w:hint="cs"/>
          <w:sz w:val="20"/>
          <w:cs/>
          <w:lang w:val="en-IN"/>
        </w:rPr>
        <w:t>मिला लिया</w:t>
      </w:r>
      <w:r w:rsidRPr="00E302EE">
        <w:rPr>
          <w:rFonts w:ascii="Mangal" w:hAnsi="Mangal" w:cs="Mangal" w:hint="cs"/>
          <w:sz w:val="20"/>
          <w:cs/>
          <w:lang w:val="en-IN"/>
        </w:rPr>
        <w:t xml:space="preserve"> गया है । स्‍वाधार गृह स्‍कीम दुर्भाग्‍यपूर्ण परिस्‍थितियों की शिकार महिलाओं पर ध्‍यान देती है जिनको पुनर्वास के लिए संस्‍थानिक सहायता की जरूरत होती है ताकि वे</w:t>
      </w:r>
      <w:r w:rsidR="00657E65" w:rsidRPr="00E302EE">
        <w:rPr>
          <w:rFonts w:ascii="Mangal" w:hAnsi="Mangal" w:cs="Mangal" w:hint="cs"/>
          <w:sz w:val="20"/>
          <w:cs/>
          <w:lang w:val="en-IN"/>
        </w:rPr>
        <w:t xml:space="preserve"> यथेष्‍ठ</w:t>
      </w:r>
      <w:r w:rsidRPr="00E302EE">
        <w:rPr>
          <w:rFonts w:ascii="Mangal" w:hAnsi="Mangal" w:cs="Mangal" w:hint="cs"/>
          <w:sz w:val="20"/>
          <w:cs/>
          <w:lang w:val="en-IN"/>
        </w:rPr>
        <w:t xml:space="preserve"> गरिमा के साथ अपना जीवन जी सकें । स्‍कीम के तहत कठिन परिस्‍थितियों की पीड़ित महिलाओं के लिए आश्रय</w:t>
      </w:r>
      <w:r w:rsidRPr="00E302EE">
        <w:rPr>
          <w:rFonts w:ascii="Mangal" w:hAnsi="Mangal" w:cs="Mangal" w:hint="cs"/>
          <w:sz w:val="20"/>
          <w:lang w:val="en-IN"/>
        </w:rPr>
        <w:t>,</w:t>
      </w:r>
      <w:r w:rsidRPr="00E302EE">
        <w:rPr>
          <w:rFonts w:ascii="Mangal" w:hAnsi="Mangal" w:cs="Mangal" w:hint="cs"/>
          <w:sz w:val="20"/>
          <w:cs/>
          <w:lang w:val="en-IN"/>
        </w:rPr>
        <w:t xml:space="preserve"> भोजन</w:t>
      </w:r>
      <w:r w:rsidRPr="00E302EE">
        <w:rPr>
          <w:rFonts w:ascii="Mangal" w:hAnsi="Mangal" w:cs="Mangal" w:hint="cs"/>
          <w:sz w:val="20"/>
          <w:lang w:val="en-IN"/>
        </w:rPr>
        <w:t>,</w:t>
      </w:r>
      <w:r w:rsidRPr="00E302EE">
        <w:rPr>
          <w:rFonts w:ascii="Mangal" w:hAnsi="Mangal" w:cs="Mangal" w:hint="cs"/>
          <w:sz w:val="20"/>
          <w:cs/>
          <w:lang w:val="en-IN"/>
        </w:rPr>
        <w:t xml:space="preserve"> वस्‍त्र तथा स्‍वास्‍थ्‍य एवं </w:t>
      </w:r>
      <w:r w:rsidR="00F67893" w:rsidRPr="00E302EE">
        <w:rPr>
          <w:rFonts w:ascii="Mangal" w:hAnsi="Mangal" w:cs="Mangal" w:hint="cs"/>
          <w:sz w:val="20"/>
          <w:cs/>
          <w:lang w:val="en-IN"/>
        </w:rPr>
        <w:t xml:space="preserve">आर्थिक और सामाजिक सुरक्षा प्रदान करने का प्रावधान है । स्‍वाधार गृह स्‍कीम </w:t>
      </w:r>
      <w:r w:rsidR="00B57805" w:rsidRPr="00E302EE">
        <w:rPr>
          <w:rFonts w:ascii="Mangal" w:hAnsi="Mangal" w:cs="Mangal" w:hint="cs"/>
          <w:sz w:val="20"/>
          <w:cs/>
          <w:lang w:val="en-IN"/>
        </w:rPr>
        <w:t xml:space="preserve">केंद्र प्रायोजित छत्रछाया स्‍कीम </w:t>
      </w:r>
      <w:r w:rsidR="00B57805" w:rsidRPr="00E302EE">
        <w:rPr>
          <w:rFonts w:ascii="Mangal" w:hAnsi="Mangal" w:cs="Mangal" w:hint="cs"/>
          <w:sz w:val="20"/>
          <w:lang w:val="en-IN"/>
        </w:rPr>
        <w:t>''</w:t>
      </w:r>
      <w:r w:rsidR="00B57805" w:rsidRPr="00E302EE">
        <w:rPr>
          <w:rFonts w:ascii="Mangal" w:hAnsi="Mangal" w:cs="Mangal" w:hint="cs"/>
          <w:sz w:val="20"/>
          <w:cs/>
          <w:lang w:val="en-IN"/>
        </w:rPr>
        <w:t>संरक्षण एवं सशक्‍तीकरण</w:t>
      </w:r>
      <w:r w:rsidR="00B57805" w:rsidRPr="00E302EE">
        <w:rPr>
          <w:rFonts w:ascii="Mangal" w:hAnsi="Mangal" w:cs="Mangal" w:hint="cs"/>
          <w:sz w:val="20"/>
          <w:lang w:val="en-IN"/>
        </w:rPr>
        <w:t>''</w:t>
      </w:r>
      <w:r w:rsidR="00B57805" w:rsidRPr="00E302EE">
        <w:rPr>
          <w:rFonts w:ascii="Mangal" w:hAnsi="Mangal" w:cs="Mangal" w:hint="cs"/>
          <w:sz w:val="20"/>
          <w:cs/>
          <w:lang w:val="en-IN"/>
        </w:rPr>
        <w:t xml:space="preserve"> की एक उप स्‍कीम है तथा राज्‍यों/संघ राज्‍य क्षेत्रों के माध्‍यम से कार्यान्‍वित की जा रही है । स्‍कीम के कार्यान्‍वयन के लिए वित्‍त वर्ष 2016-17 में राज्‍य/संघ राज्‍य क्षेत्रों को अब तक 22.15 करोड़ रुपये की राशि जारी की जा चुकी है । </w:t>
      </w:r>
    </w:p>
    <w:p w:rsidR="00263B00" w:rsidRPr="00E302EE" w:rsidRDefault="00263B00" w:rsidP="00263B00">
      <w:pPr>
        <w:spacing w:after="0" w:line="240" w:lineRule="auto"/>
        <w:jc w:val="both"/>
        <w:rPr>
          <w:rFonts w:ascii="Mangal" w:hAnsi="Mangal" w:cs="Mangal"/>
          <w:sz w:val="20"/>
          <w:lang w:val="en-IN"/>
        </w:rPr>
      </w:pPr>
    </w:p>
    <w:p w:rsidR="00263B00" w:rsidRPr="00E302EE" w:rsidRDefault="00263B00" w:rsidP="00263B00">
      <w:pPr>
        <w:spacing w:after="0" w:line="240" w:lineRule="auto"/>
        <w:jc w:val="center"/>
        <w:rPr>
          <w:rFonts w:ascii="Mangal" w:hAnsi="Mangal" w:cs="Mangal"/>
          <w:sz w:val="20"/>
          <w:cs/>
          <w:lang w:val="en-IN"/>
        </w:rPr>
      </w:pPr>
      <w:r w:rsidRPr="00E302EE">
        <w:rPr>
          <w:rFonts w:ascii="Mangal" w:hAnsi="Mangal" w:cs="Mangal" w:hint="cs"/>
          <w:sz w:val="20"/>
          <w:cs/>
          <w:lang w:val="en-IN"/>
        </w:rPr>
        <w:t>*****</w:t>
      </w:r>
    </w:p>
    <w:p w:rsidR="00263B00" w:rsidRPr="00E302EE" w:rsidRDefault="00263B00">
      <w:pPr>
        <w:rPr>
          <w:rFonts w:ascii="Times New Roman" w:hAnsi="Times New Roman"/>
          <w:bCs/>
          <w:sz w:val="20"/>
          <w:cs/>
        </w:rPr>
      </w:pPr>
      <w:r w:rsidRPr="00E302EE">
        <w:rPr>
          <w:rFonts w:ascii="Times New Roman" w:hAnsi="Times New Roman"/>
          <w:bCs/>
          <w:sz w:val="20"/>
          <w:cs/>
        </w:rPr>
        <w:br w:type="page"/>
      </w:r>
    </w:p>
    <w:p w:rsidR="00913CF0" w:rsidRPr="00E302EE" w:rsidRDefault="00913CF0" w:rsidP="00263B00">
      <w:pPr>
        <w:tabs>
          <w:tab w:val="left" w:pos="709"/>
        </w:tabs>
        <w:spacing w:after="0" w:line="240" w:lineRule="auto"/>
        <w:jc w:val="right"/>
        <w:rPr>
          <w:rFonts w:ascii="Times New Roman" w:hAnsi="Times New Roman"/>
          <w:bCs/>
          <w:sz w:val="20"/>
        </w:rPr>
      </w:pPr>
      <w:r w:rsidRPr="00E302EE">
        <w:rPr>
          <w:rFonts w:ascii="Times New Roman" w:hAnsi="Times New Roman" w:hint="cs"/>
          <w:bCs/>
          <w:sz w:val="20"/>
          <w:cs/>
        </w:rPr>
        <w:lastRenderedPageBreak/>
        <w:t>अनुल</w:t>
      </w:r>
      <w:r w:rsidR="00263B00" w:rsidRPr="00E302EE">
        <w:rPr>
          <w:rFonts w:ascii="Times New Roman" w:hAnsi="Times New Roman" w:hint="cs"/>
          <w:bCs/>
          <w:sz w:val="20"/>
          <w:cs/>
        </w:rPr>
        <w:t>ग्‍नक</w:t>
      </w:r>
    </w:p>
    <w:p w:rsidR="00913CF0" w:rsidRPr="00E302EE" w:rsidRDefault="00913CF0" w:rsidP="00263B00">
      <w:pPr>
        <w:keepLines/>
        <w:widowControl w:val="0"/>
        <w:spacing w:after="0" w:line="240" w:lineRule="auto"/>
        <w:rPr>
          <w:bCs/>
          <w:sz w:val="20"/>
          <w:lang w:val="en-IN"/>
        </w:rPr>
      </w:pPr>
    </w:p>
    <w:p w:rsidR="00913CF0" w:rsidRPr="00E302EE" w:rsidRDefault="00913CF0" w:rsidP="00AF5C9F">
      <w:pPr>
        <w:keepLines/>
        <w:widowControl w:val="0"/>
        <w:spacing w:after="0" w:line="240" w:lineRule="auto"/>
        <w:jc w:val="center"/>
        <w:rPr>
          <w:bCs/>
          <w:sz w:val="20"/>
          <w:lang w:val="en-IN"/>
        </w:rPr>
      </w:pPr>
      <w:proofErr w:type="gramStart"/>
      <w:r w:rsidRPr="00E302EE">
        <w:rPr>
          <w:rFonts w:hint="cs"/>
          <w:bCs/>
          <w:sz w:val="20"/>
          <w:lang w:val="en-IN"/>
        </w:rPr>
        <w:t>'</w:t>
      </w:r>
      <w:r w:rsidRPr="00E302EE">
        <w:rPr>
          <w:rFonts w:hint="cs"/>
          <w:bCs/>
          <w:sz w:val="20"/>
          <w:cs/>
          <w:lang w:val="en-IN"/>
        </w:rPr>
        <w:t>महिलाओं की सुरक्षा हेतु योजनाओं की धीमी गति</w:t>
      </w:r>
      <w:r w:rsidRPr="00E302EE">
        <w:rPr>
          <w:rFonts w:hint="cs"/>
          <w:bCs/>
          <w:sz w:val="20"/>
          <w:lang w:val="en-IN"/>
        </w:rPr>
        <w:t>'</w:t>
      </w:r>
      <w:r w:rsidRPr="00E302EE">
        <w:rPr>
          <w:rFonts w:hint="cs"/>
          <w:bCs/>
          <w:sz w:val="20"/>
          <w:cs/>
          <w:lang w:val="en-IN"/>
        </w:rPr>
        <w:t xml:space="preserve"> विषय में श्री डी.</w:t>
      </w:r>
      <w:proofErr w:type="gramEnd"/>
      <w:r w:rsidRPr="00E302EE">
        <w:rPr>
          <w:rFonts w:hint="cs"/>
          <w:bCs/>
          <w:sz w:val="20"/>
          <w:cs/>
          <w:lang w:val="en-IN"/>
        </w:rPr>
        <w:t xml:space="preserve"> कुपेन्‍द्र रेड्डी द्वारा दिनांक 09 मार्च</w:t>
      </w:r>
      <w:r w:rsidRPr="00E302EE">
        <w:rPr>
          <w:rFonts w:hint="cs"/>
          <w:bCs/>
          <w:sz w:val="20"/>
          <w:lang w:val="en-IN"/>
        </w:rPr>
        <w:t>,</w:t>
      </w:r>
      <w:r w:rsidRPr="00E302EE">
        <w:rPr>
          <w:rFonts w:hint="cs"/>
          <w:bCs/>
          <w:sz w:val="20"/>
          <w:cs/>
          <w:lang w:val="en-IN"/>
        </w:rPr>
        <w:t xml:space="preserve"> 2017 को पूछे जाने वाले राज्‍य सभा अतारांकित प्रश्‍न संख्‍या 110</w:t>
      </w:r>
      <w:r w:rsidRPr="00E302EE">
        <w:rPr>
          <w:bCs/>
          <w:sz w:val="20"/>
          <w:lang w:val="en-IN"/>
        </w:rPr>
        <w:t>4</w:t>
      </w:r>
      <w:r w:rsidRPr="00E302EE">
        <w:rPr>
          <w:rFonts w:hint="cs"/>
          <w:bCs/>
          <w:sz w:val="20"/>
          <w:cs/>
          <w:lang w:val="en-IN"/>
        </w:rPr>
        <w:t xml:space="preserve"> के उत्‍तर में संदर्भित अनुलग्‍नक </w:t>
      </w:r>
    </w:p>
    <w:p w:rsidR="006A4E6D" w:rsidRPr="00E302EE" w:rsidRDefault="00913CF0" w:rsidP="00AF5C9F">
      <w:pPr>
        <w:keepLines/>
        <w:widowControl w:val="0"/>
        <w:spacing w:after="0" w:line="240" w:lineRule="auto"/>
        <w:jc w:val="center"/>
        <w:rPr>
          <w:rFonts w:ascii="Times New Roman" w:hAnsi="Times New Roman" w:cs="Times New Roman"/>
          <w:b/>
          <w:bCs/>
          <w:sz w:val="10"/>
          <w:szCs w:val="10"/>
        </w:rPr>
      </w:pPr>
      <w:r w:rsidRPr="00E302EE">
        <w:rPr>
          <w:rFonts w:hint="cs"/>
          <w:sz w:val="10"/>
          <w:szCs w:val="10"/>
          <w:cs/>
          <w:lang w:val="en-IN"/>
        </w:rPr>
        <w:t xml:space="preserve"> </w:t>
      </w:r>
    </w:p>
    <w:p w:rsidR="006A4E6D" w:rsidRPr="00E302EE" w:rsidRDefault="00913CF0" w:rsidP="00AF5C9F">
      <w:pPr>
        <w:tabs>
          <w:tab w:val="left" w:pos="709"/>
        </w:tabs>
        <w:spacing w:after="0" w:line="240" w:lineRule="auto"/>
        <w:jc w:val="center"/>
        <w:rPr>
          <w:rFonts w:ascii="Times New Roman" w:hAnsi="Times New Roman"/>
          <w:b/>
          <w:bCs/>
          <w:sz w:val="20"/>
        </w:rPr>
      </w:pPr>
      <w:r w:rsidRPr="00E302EE">
        <w:rPr>
          <w:rFonts w:ascii="Times New Roman" w:hAnsi="Times New Roman" w:hint="cs"/>
          <w:b/>
          <w:bCs/>
          <w:sz w:val="20"/>
          <w:cs/>
        </w:rPr>
        <w:t>निर्भया निधि के तहत मूल्‍यांकित एवं संस्‍तुत प्रस्‍तावों की सूची</w:t>
      </w:r>
    </w:p>
    <w:p w:rsidR="001578FF" w:rsidRPr="00E302EE" w:rsidRDefault="001578FF" w:rsidP="00AF5C9F">
      <w:pPr>
        <w:tabs>
          <w:tab w:val="left" w:pos="709"/>
        </w:tabs>
        <w:spacing w:after="0" w:line="240" w:lineRule="auto"/>
        <w:jc w:val="center"/>
        <w:rPr>
          <w:rFonts w:ascii="Times New Roman" w:hAnsi="Times New Roman"/>
          <w:b/>
          <w:bCs/>
          <w:sz w:val="10"/>
          <w:szCs w:val="10"/>
        </w:rPr>
      </w:pPr>
    </w:p>
    <w:tbl>
      <w:tblPr>
        <w:tblW w:w="9644" w:type="dxa"/>
        <w:jc w:val="center"/>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8"/>
        <w:gridCol w:w="5466"/>
        <w:gridCol w:w="3240"/>
      </w:tblGrid>
      <w:tr w:rsidR="006A4E6D" w:rsidRPr="00E302EE" w:rsidTr="001578FF">
        <w:trPr>
          <w:jc w:val="center"/>
        </w:trPr>
        <w:tc>
          <w:tcPr>
            <w:tcW w:w="938" w:type="dxa"/>
          </w:tcPr>
          <w:p w:rsidR="006A4E6D" w:rsidRPr="00E302EE" w:rsidRDefault="00913CF0"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bCs/>
                <w:sz w:val="20"/>
              </w:rPr>
            </w:pPr>
            <w:r w:rsidRPr="00E302EE">
              <w:rPr>
                <w:rFonts w:ascii="Mangal" w:hAnsi="Mangal" w:cs="Mangal"/>
                <w:bCs/>
                <w:sz w:val="20"/>
                <w:cs/>
              </w:rPr>
              <w:t>क्र.सं.</w:t>
            </w:r>
          </w:p>
        </w:tc>
        <w:tc>
          <w:tcPr>
            <w:tcW w:w="5466" w:type="dxa"/>
          </w:tcPr>
          <w:p w:rsidR="006A4E6D" w:rsidRPr="00E302EE" w:rsidRDefault="00913CF0" w:rsidP="00AF5C9F">
            <w:pPr>
              <w:tabs>
                <w:tab w:val="left" w:pos="540"/>
                <w:tab w:val="left" w:pos="630"/>
                <w:tab w:val="left" w:pos="720"/>
                <w:tab w:val="left" w:pos="810"/>
                <w:tab w:val="left" w:pos="1170"/>
                <w:tab w:val="left" w:pos="1530"/>
              </w:tabs>
              <w:spacing w:after="0" w:line="240" w:lineRule="auto"/>
              <w:ind w:right="162"/>
              <w:jc w:val="center"/>
              <w:rPr>
                <w:rFonts w:ascii="Times New Roman" w:hAnsi="Times New Roman" w:cs="Times New Roman"/>
                <w:bCs/>
                <w:sz w:val="20"/>
              </w:rPr>
            </w:pPr>
            <w:r w:rsidRPr="00E302EE">
              <w:rPr>
                <w:rFonts w:ascii="Mangal" w:hAnsi="Mangal" w:cs="Mangal"/>
                <w:bCs/>
                <w:sz w:val="20"/>
                <w:cs/>
              </w:rPr>
              <w:t>प्रस्‍ताव</w:t>
            </w:r>
            <w:r w:rsidRPr="00E302EE">
              <w:rPr>
                <w:rFonts w:ascii="Mangal" w:hAnsi="Mangal" w:cs="Mangal" w:hint="cs"/>
                <w:bCs/>
                <w:sz w:val="20"/>
                <w:cs/>
              </w:rPr>
              <w:t xml:space="preserve"> एवं मंत्रालय का नाम </w:t>
            </w:r>
          </w:p>
        </w:tc>
        <w:tc>
          <w:tcPr>
            <w:tcW w:w="3240" w:type="dxa"/>
          </w:tcPr>
          <w:p w:rsidR="006A4E6D" w:rsidRPr="00E302EE" w:rsidRDefault="00913CF0"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bCs/>
                <w:sz w:val="20"/>
              </w:rPr>
            </w:pPr>
            <w:r w:rsidRPr="00E302EE">
              <w:rPr>
                <w:rFonts w:ascii="Mangal" w:hAnsi="Mangal" w:cs="Mangal"/>
                <w:bCs/>
                <w:sz w:val="20"/>
                <w:cs/>
              </w:rPr>
              <w:t>मूल्‍यांकन</w:t>
            </w:r>
            <w:r w:rsidRPr="00E302EE">
              <w:rPr>
                <w:rFonts w:ascii="Mangal" w:hAnsi="Mangal" w:cs="Mangal" w:hint="cs"/>
                <w:bCs/>
                <w:sz w:val="20"/>
                <w:cs/>
              </w:rPr>
              <w:t xml:space="preserve"> की लागत </w:t>
            </w:r>
          </w:p>
        </w:tc>
      </w:tr>
      <w:tr w:rsidR="006A4E6D" w:rsidRPr="00E302EE" w:rsidTr="001578FF">
        <w:trPr>
          <w:jc w:val="center"/>
        </w:trPr>
        <w:tc>
          <w:tcPr>
            <w:tcW w:w="938" w:type="dxa"/>
          </w:tcPr>
          <w:p w:rsidR="006A4E6D" w:rsidRPr="00E302EE" w:rsidRDefault="006A4E6D" w:rsidP="00AF5C9F">
            <w:pPr>
              <w:pStyle w:val="ListParagraph"/>
              <w:numPr>
                <w:ilvl w:val="0"/>
                <w:numId w:val="1"/>
              </w:numPr>
              <w:tabs>
                <w:tab w:val="left" w:pos="540"/>
                <w:tab w:val="left" w:pos="1170"/>
                <w:tab w:val="left" w:pos="1530"/>
              </w:tabs>
              <w:spacing w:after="0" w:line="240" w:lineRule="auto"/>
              <w:ind w:right="-18"/>
              <w:rPr>
                <w:rFonts w:ascii="Times New Roman" w:hAnsi="Times New Roman"/>
                <w:b/>
                <w:sz w:val="20"/>
              </w:rPr>
            </w:pPr>
          </w:p>
        </w:tc>
        <w:tc>
          <w:tcPr>
            <w:tcW w:w="5466" w:type="dxa"/>
          </w:tcPr>
          <w:p w:rsidR="006A4E6D" w:rsidRPr="00E302EE" w:rsidRDefault="00913CF0" w:rsidP="00AF5C9F">
            <w:pPr>
              <w:tabs>
                <w:tab w:val="left" w:pos="540"/>
                <w:tab w:val="left" w:pos="630"/>
                <w:tab w:val="left" w:pos="720"/>
                <w:tab w:val="left" w:pos="810"/>
                <w:tab w:val="left" w:pos="1170"/>
                <w:tab w:val="left" w:pos="1530"/>
              </w:tabs>
              <w:spacing w:after="0" w:line="240" w:lineRule="auto"/>
              <w:ind w:right="162"/>
              <w:jc w:val="both"/>
              <w:rPr>
                <w:rFonts w:ascii="Times New Roman" w:hAnsi="Times New Roman" w:cs="Times New Roman"/>
                <w:b/>
                <w:sz w:val="20"/>
              </w:rPr>
            </w:pPr>
            <w:r w:rsidRPr="00E302EE">
              <w:rPr>
                <w:rFonts w:ascii="Mangal" w:hAnsi="Mangal" w:cs="Mangal"/>
                <w:b/>
                <w:sz w:val="20"/>
                <w:cs/>
              </w:rPr>
              <w:t>आपातकालीन</w:t>
            </w:r>
            <w:r w:rsidRPr="00E302EE">
              <w:rPr>
                <w:rFonts w:ascii="Mangal" w:hAnsi="Mangal" w:cs="Mangal" w:hint="cs"/>
                <w:b/>
                <w:sz w:val="20"/>
                <w:cs/>
              </w:rPr>
              <w:t xml:space="preserve"> प्रत्‍युत्‍तर सहायता प्रणाली</w:t>
            </w:r>
            <w:r w:rsidRPr="00E302EE">
              <w:rPr>
                <w:rFonts w:ascii="Mangal" w:hAnsi="Mangal" w:cs="Mangal" w:hint="cs"/>
                <w:b/>
                <w:sz w:val="20"/>
              </w:rPr>
              <w:t>,</w:t>
            </w:r>
            <w:r w:rsidRPr="00E302EE">
              <w:rPr>
                <w:rFonts w:ascii="Mangal" w:hAnsi="Mangal" w:cs="Mangal" w:hint="cs"/>
                <w:b/>
                <w:sz w:val="20"/>
                <w:cs/>
              </w:rPr>
              <w:t xml:space="preserve"> गृह मंत्रालय  </w:t>
            </w:r>
          </w:p>
        </w:tc>
        <w:tc>
          <w:tcPr>
            <w:tcW w:w="3240" w:type="dxa"/>
          </w:tcPr>
          <w:p w:rsidR="006A4E6D" w:rsidRPr="00E302EE" w:rsidRDefault="006A4E6D"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bCs/>
                <w:sz w:val="20"/>
              </w:rPr>
            </w:pPr>
            <w:r w:rsidRPr="00E302EE">
              <w:rPr>
                <w:rFonts w:ascii="Times New Roman" w:hAnsi="Times New Roman" w:cs="Times New Roman"/>
                <w:bCs/>
                <w:sz w:val="20"/>
              </w:rPr>
              <w:t xml:space="preserve">321.69 </w:t>
            </w:r>
            <w:r w:rsidR="00263B00" w:rsidRPr="00E302EE">
              <w:rPr>
                <w:rFonts w:ascii="Mangal" w:hAnsi="Mangal" w:cs="Mangal"/>
                <w:b/>
                <w:sz w:val="20"/>
                <w:cs/>
              </w:rPr>
              <w:t>करोड़</w:t>
            </w:r>
            <w:r w:rsidR="00263B00" w:rsidRPr="00E302EE">
              <w:rPr>
                <w:rFonts w:ascii="Mangal" w:hAnsi="Mangal" w:cs="Mangal" w:hint="cs"/>
                <w:b/>
                <w:sz w:val="20"/>
                <w:cs/>
              </w:rPr>
              <w:t xml:space="preserve"> रुपये</w:t>
            </w:r>
            <w:r w:rsidR="00263B00" w:rsidRPr="00E302EE">
              <w:rPr>
                <w:rFonts w:ascii="Mangal" w:hAnsi="Mangal" w:cs="Mangal" w:hint="cs"/>
                <w:bCs/>
                <w:sz w:val="20"/>
                <w:cs/>
              </w:rPr>
              <w:t xml:space="preserve"> </w:t>
            </w:r>
          </w:p>
          <w:p w:rsidR="006A4E6D" w:rsidRPr="00E302EE" w:rsidRDefault="006A4E6D"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bCs/>
                <w:sz w:val="20"/>
              </w:rPr>
            </w:pPr>
          </w:p>
        </w:tc>
      </w:tr>
      <w:tr w:rsidR="006A4E6D" w:rsidRPr="00E302EE" w:rsidTr="001578FF">
        <w:trPr>
          <w:jc w:val="center"/>
        </w:trPr>
        <w:tc>
          <w:tcPr>
            <w:tcW w:w="938" w:type="dxa"/>
          </w:tcPr>
          <w:p w:rsidR="006A4E6D" w:rsidRPr="00E302EE" w:rsidRDefault="006A4E6D" w:rsidP="00AF5C9F">
            <w:pPr>
              <w:pStyle w:val="ListParagraph"/>
              <w:numPr>
                <w:ilvl w:val="0"/>
                <w:numId w:val="1"/>
              </w:numPr>
              <w:tabs>
                <w:tab w:val="left" w:pos="540"/>
                <w:tab w:val="left" w:pos="720"/>
                <w:tab w:val="left" w:pos="810"/>
                <w:tab w:val="left" w:pos="1170"/>
                <w:tab w:val="left" w:pos="1530"/>
              </w:tabs>
              <w:spacing w:after="0" w:line="240" w:lineRule="auto"/>
              <w:ind w:right="-18"/>
              <w:rPr>
                <w:rFonts w:ascii="Times New Roman" w:hAnsi="Times New Roman"/>
                <w:sz w:val="20"/>
              </w:rPr>
            </w:pPr>
          </w:p>
        </w:tc>
        <w:tc>
          <w:tcPr>
            <w:tcW w:w="5466" w:type="dxa"/>
          </w:tcPr>
          <w:p w:rsidR="006A4E6D" w:rsidRPr="00E302EE" w:rsidRDefault="00913CF0" w:rsidP="00AF5C9F">
            <w:pPr>
              <w:tabs>
                <w:tab w:val="left" w:pos="540"/>
                <w:tab w:val="left" w:pos="630"/>
                <w:tab w:val="left" w:pos="720"/>
                <w:tab w:val="left" w:pos="810"/>
                <w:tab w:val="left" w:pos="1170"/>
                <w:tab w:val="left" w:pos="1530"/>
              </w:tabs>
              <w:spacing w:after="0" w:line="240" w:lineRule="auto"/>
              <w:ind w:right="162"/>
              <w:jc w:val="both"/>
              <w:rPr>
                <w:rFonts w:ascii="Times New Roman" w:hAnsi="Times New Roman"/>
                <w:sz w:val="20"/>
              </w:rPr>
            </w:pPr>
            <w:r w:rsidRPr="00E302EE">
              <w:rPr>
                <w:rFonts w:ascii="Times New Roman" w:hAnsi="Times New Roman" w:hint="cs"/>
                <w:sz w:val="20"/>
                <w:cs/>
              </w:rPr>
              <w:t>केंद्रीय पीड़ित क्षतिपूर्ति निधि (सीवीसीएफ) का गठन</w:t>
            </w:r>
            <w:r w:rsidRPr="00E302EE">
              <w:rPr>
                <w:rFonts w:ascii="Times New Roman" w:hAnsi="Times New Roman" w:hint="cs"/>
                <w:sz w:val="20"/>
              </w:rPr>
              <w:t>,</w:t>
            </w:r>
            <w:r w:rsidRPr="00E302EE">
              <w:rPr>
                <w:rFonts w:ascii="Times New Roman" w:hAnsi="Times New Roman" w:hint="cs"/>
                <w:sz w:val="20"/>
                <w:cs/>
              </w:rPr>
              <w:t xml:space="preserve"> गृह मंत्रालय </w:t>
            </w:r>
          </w:p>
        </w:tc>
        <w:tc>
          <w:tcPr>
            <w:tcW w:w="3240" w:type="dxa"/>
          </w:tcPr>
          <w:p w:rsidR="006A4E6D" w:rsidRPr="00E302EE" w:rsidRDefault="006A4E6D"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sz w:val="20"/>
              </w:rPr>
            </w:pPr>
            <w:r w:rsidRPr="00E302EE">
              <w:rPr>
                <w:rFonts w:ascii="Times New Roman" w:hAnsi="Times New Roman" w:cs="Times New Roman"/>
                <w:sz w:val="20"/>
              </w:rPr>
              <w:t xml:space="preserve">200.00 </w:t>
            </w:r>
            <w:r w:rsidR="00263B00" w:rsidRPr="00E302EE">
              <w:rPr>
                <w:rFonts w:ascii="Mangal" w:hAnsi="Mangal" w:cs="Mangal"/>
                <w:b/>
                <w:sz w:val="20"/>
                <w:cs/>
              </w:rPr>
              <w:t>करोड़</w:t>
            </w:r>
            <w:r w:rsidR="00263B00" w:rsidRPr="00E302EE">
              <w:rPr>
                <w:rFonts w:ascii="Mangal" w:hAnsi="Mangal" w:cs="Mangal" w:hint="cs"/>
                <w:b/>
                <w:sz w:val="20"/>
                <w:cs/>
              </w:rPr>
              <w:t xml:space="preserve"> रुपये</w:t>
            </w:r>
            <w:r w:rsidRPr="00E302EE">
              <w:rPr>
                <w:rFonts w:ascii="Times New Roman" w:hAnsi="Times New Roman" w:cs="Times New Roman"/>
                <w:sz w:val="20"/>
              </w:rPr>
              <w:t>.</w:t>
            </w:r>
          </w:p>
          <w:p w:rsidR="006A4E6D" w:rsidRPr="00E302EE" w:rsidRDefault="006A4E6D"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sz w:val="20"/>
              </w:rPr>
            </w:pPr>
          </w:p>
        </w:tc>
      </w:tr>
      <w:tr w:rsidR="006A4E6D" w:rsidRPr="00E302EE" w:rsidTr="001578FF">
        <w:trPr>
          <w:jc w:val="center"/>
        </w:trPr>
        <w:tc>
          <w:tcPr>
            <w:tcW w:w="938" w:type="dxa"/>
          </w:tcPr>
          <w:p w:rsidR="006A4E6D" w:rsidRPr="00E302EE" w:rsidRDefault="006A4E6D" w:rsidP="00AF5C9F">
            <w:pPr>
              <w:pStyle w:val="ListParagraph"/>
              <w:numPr>
                <w:ilvl w:val="0"/>
                <w:numId w:val="1"/>
              </w:numPr>
              <w:tabs>
                <w:tab w:val="left" w:pos="540"/>
                <w:tab w:val="left" w:pos="720"/>
                <w:tab w:val="left" w:pos="810"/>
                <w:tab w:val="left" w:pos="1170"/>
                <w:tab w:val="left" w:pos="1530"/>
              </w:tabs>
              <w:spacing w:after="0" w:line="240" w:lineRule="auto"/>
              <w:ind w:right="-18"/>
              <w:rPr>
                <w:rFonts w:ascii="Times New Roman" w:hAnsi="Times New Roman"/>
                <w:sz w:val="20"/>
              </w:rPr>
            </w:pPr>
          </w:p>
        </w:tc>
        <w:tc>
          <w:tcPr>
            <w:tcW w:w="5466" w:type="dxa"/>
          </w:tcPr>
          <w:p w:rsidR="006A4E6D" w:rsidRPr="00E302EE" w:rsidRDefault="00913CF0" w:rsidP="00AF5C9F">
            <w:pPr>
              <w:tabs>
                <w:tab w:val="left" w:pos="540"/>
                <w:tab w:val="left" w:pos="630"/>
                <w:tab w:val="left" w:pos="720"/>
                <w:tab w:val="left" w:pos="810"/>
                <w:tab w:val="left" w:pos="1170"/>
                <w:tab w:val="left" w:pos="1530"/>
              </w:tabs>
              <w:spacing w:after="0" w:line="240" w:lineRule="auto"/>
              <w:ind w:right="162"/>
              <w:jc w:val="both"/>
              <w:rPr>
                <w:rFonts w:ascii="Times New Roman" w:hAnsi="Times New Roman" w:cs="Times New Roman"/>
                <w:sz w:val="20"/>
              </w:rPr>
            </w:pPr>
            <w:r w:rsidRPr="00E302EE">
              <w:rPr>
                <w:rFonts w:ascii="Times New Roman" w:hAnsi="Times New Roman" w:hint="cs"/>
                <w:sz w:val="20"/>
                <w:cs/>
              </w:rPr>
              <w:t>महिलाओं के विरूद्ध अपराध के लिए जांच यूनिटों (आईयूसीएडब्‍ल्‍यू) का गठन</w:t>
            </w:r>
            <w:r w:rsidRPr="00E302EE">
              <w:rPr>
                <w:rFonts w:ascii="Times New Roman" w:hAnsi="Times New Roman" w:hint="cs"/>
                <w:sz w:val="20"/>
              </w:rPr>
              <w:t>,</w:t>
            </w:r>
            <w:r w:rsidRPr="00E302EE">
              <w:rPr>
                <w:rFonts w:ascii="Times New Roman" w:hAnsi="Times New Roman" w:hint="cs"/>
                <w:sz w:val="20"/>
                <w:cs/>
              </w:rPr>
              <w:t xml:space="preserve"> गृह मंत्रालय </w:t>
            </w:r>
          </w:p>
        </w:tc>
        <w:tc>
          <w:tcPr>
            <w:tcW w:w="3240" w:type="dxa"/>
          </w:tcPr>
          <w:p w:rsidR="006A4E6D" w:rsidRPr="00E302EE" w:rsidRDefault="006A4E6D"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sz w:val="20"/>
              </w:rPr>
            </w:pPr>
            <w:r w:rsidRPr="00E302EE">
              <w:rPr>
                <w:rFonts w:ascii="Times New Roman" w:hAnsi="Times New Roman" w:cs="Times New Roman"/>
                <w:sz w:val="20"/>
              </w:rPr>
              <w:t xml:space="preserve">324.00 </w:t>
            </w:r>
            <w:r w:rsidR="00263B00" w:rsidRPr="00E302EE">
              <w:rPr>
                <w:rFonts w:ascii="Mangal" w:hAnsi="Mangal" w:cs="Mangal"/>
                <w:b/>
                <w:sz w:val="20"/>
                <w:cs/>
              </w:rPr>
              <w:t>करोड़</w:t>
            </w:r>
            <w:r w:rsidR="00263B00" w:rsidRPr="00E302EE">
              <w:rPr>
                <w:rFonts w:ascii="Mangal" w:hAnsi="Mangal" w:cs="Mangal" w:hint="cs"/>
                <w:b/>
                <w:sz w:val="20"/>
                <w:cs/>
              </w:rPr>
              <w:t xml:space="preserve"> रुपये</w:t>
            </w:r>
            <w:r w:rsidR="00263B00" w:rsidRPr="00E302EE">
              <w:rPr>
                <w:rFonts w:ascii="Times New Roman" w:hAnsi="Times New Roman" w:cs="Times New Roman"/>
                <w:sz w:val="20"/>
              </w:rPr>
              <w:t xml:space="preserve"> </w:t>
            </w:r>
          </w:p>
        </w:tc>
      </w:tr>
      <w:tr w:rsidR="006A4E6D" w:rsidRPr="00E302EE" w:rsidTr="001578FF">
        <w:trPr>
          <w:jc w:val="center"/>
        </w:trPr>
        <w:tc>
          <w:tcPr>
            <w:tcW w:w="938" w:type="dxa"/>
          </w:tcPr>
          <w:p w:rsidR="006A4E6D" w:rsidRPr="00E302EE" w:rsidRDefault="006A4E6D" w:rsidP="00AF5C9F">
            <w:pPr>
              <w:pStyle w:val="ListParagraph"/>
              <w:numPr>
                <w:ilvl w:val="0"/>
                <w:numId w:val="1"/>
              </w:numPr>
              <w:tabs>
                <w:tab w:val="left" w:pos="540"/>
                <w:tab w:val="left" w:pos="720"/>
                <w:tab w:val="left" w:pos="810"/>
                <w:tab w:val="left" w:pos="1170"/>
                <w:tab w:val="left" w:pos="1530"/>
              </w:tabs>
              <w:spacing w:after="0" w:line="240" w:lineRule="auto"/>
              <w:ind w:right="-18"/>
              <w:rPr>
                <w:rFonts w:ascii="Times New Roman" w:hAnsi="Times New Roman"/>
                <w:sz w:val="20"/>
              </w:rPr>
            </w:pPr>
          </w:p>
        </w:tc>
        <w:tc>
          <w:tcPr>
            <w:tcW w:w="5466" w:type="dxa"/>
          </w:tcPr>
          <w:p w:rsidR="006A4E6D" w:rsidRPr="00E302EE" w:rsidRDefault="00913CF0" w:rsidP="00AF5C9F">
            <w:pPr>
              <w:tabs>
                <w:tab w:val="left" w:pos="540"/>
                <w:tab w:val="left" w:pos="630"/>
                <w:tab w:val="left" w:pos="720"/>
                <w:tab w:val="left" w:pos="810"/>
                <w:tab w:val="left" w:pos="1170"/>
                <w:tab w:val="left" w:pos="1530"/>
              </w:tabs>
              <w:spacing w:after="0" w:line="240" w:lineRule="auto"/>
              <w:ind w:right="162"/>
              <w:jc w:val="both"/>
              <w:rPr>
                <w:rFonts w:ascii="Times New Roman" w:hAnsi="Times New Roman"/>
                <w:sz w:val="20"/>
              </w:rPr>
            </w:pPr>
            <w:r w:rsidRPr="00E302EE">
              <w:rPr>
                <w:rFonts w:ascii="Mangal" w:hAnsi="Mangal" w:cs="Mangal"/>
                <w:sz w:val="20"/>
                <w:cs/>
              </w:rPr>
              <w:t>संगठित</w:t>
            </w:r>
            <w:r w:rsidRPr="00E302EE">
              <w:rPr>
                <w:rFonts w:ascii="Mangal" w:hAnsi="Mangal" w:cs="Mangal" w:hint="cs"/>
                <w:sz w:val="20"/>
                <w:cs/>
              </w:rPr>
              <w:t xml:space="preserve"> अपराध जांच एजेंसी (ओसीआईए)</w:t>
            </w:r>
            <w:r w:rsidRPr="00E302EE">
              <w:rPr>
                <w:rFonts w:ascii="Mangal" w:hAnsi="Mangal" w:cs="Mangal" w:hint="cs"/>
                <w:sz w:val="20"/>
              </w:rPr>
              <w:t>,</w:t>
            </w:r>
            <w:r w:rsidRPr="00E302EE">
              <w:rPr>
                <w:rFonts w:ascii="Mangal" w:hAnsi="Mangal" w:cs="Mangal" w:hint="cs"/>
                <w:sz w:val="20"/>
                <w:cs/>
              </w:rPr>
              <w:t xml:space="preserve"> गृह मंत्रालय  </w:t>
            </w:r>
          </w:p>
        </w:tc>
        <w:tc>
          <w:tcPr>
            <w:tcW w:w="3240" w:type="dxa"/>
          </w:tcPr>
          <w:p w:rsidR="006A4E6D" w:rsidRPr="00E302EE" w:rsidRDefault="006A4E6D"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sz w:val="20"/>
              </w:rPr>
            </w:pPr>
            <w:r w:rsidRPr="00E302EE">
              <w:rPr>
                <w:rFonts w:ascii="Times New Roman" w:hAnsi="Times New Roman" w:cs="Times New Roman"/>
                <w:sz w:val="20"/>
              </w:rPr>
              <w:t xml:space="preserve"> 83.20 </w:t>
            </w:r>
            <w:r w:rsidR="00263B00" w:rsidRPr="00E302EE">
              <w:rPr>
                <w:rFonts w:ascii="Mangal" w:hAnsi="Mangal" w:cs="Mangal"/>
                <w:b/>
                <w:sz w:val="20"/>
                <w:cs/>
              </w:rPr>
              <w:t>करोड़</w:t>
            </w:r>
            <w:r w:rsidR="00263B00" w:rsidRPr="00E302EE">
              <w:rPr>
                <w:rFonts w:ascii="Mangal" w:hAnsi="Mangal" w:cs="Mangal" w:hint="cs"/>
                <w:b/>
                <w:sz w:val="20"/>
                <w:cs/>
              </w:rPr>
              <w:t xml:space="preserve"> रुपये</w:t>
            </w:r>
            <w:r w:rsidR="00263B00" w:rsidRPr="00E302EE">
              <w:rPr>
                <w:rFonts w:ascii="Times New Roman" w:hAnsi="Times New Roman" w:cs="Times New Roman"/>
                <w:sz w:val="20"/>
              </w:rPr>
              <w:t xml:space="preserve"> </w:t>
            </w:r>
          </w:p>
        </w:tc>
      </w:tr>
      <w:tr w:rsidR="006A4E6D" w:rsidRPr="00E302EE" w:rsidTr="001578FF">
        <w:trPr>
          <w:jc w:val="center"/>
        </w:trPr>
        <w:tc>
          <w:tcPr>
            <w:tcW w:w="938" w:type="dxa"/>
          </w:tcPr>
          <w:p w:rsidR="006A4E6D" w:rsidRPr="00E302EE" w:rsidRDefault="006A4E6D" w:rsidP="00AF5C9F">
            <w:pPr>
              <w:pStyle w:val="ListParagraph"/>
              <w:numPr>
                <w:ilvl w:val="0"/>
                <w:numId w:val="1"/>
              </w:numPr>
              <w:tabs>
                <w:tab w:val="left" w:pos="540"/>
                <w:tab w:val="left" w:pos="720"/>
                <w:tab w:val="left" w:pos="810"/>
                <w:tab w:val="left" w:pos="1170"/>
                <w:tab w:val="left" w:pos="1530"/>
              </w:tabs>
              <w:spacing w:after="0" w:line="240" w:lineRule="auto"/>
              <w:ind w:right="-18"/>
              <w:rPr>
                <w:rFonts w:ascii="Times New Roman" w:hAnsi="Times New Roman"/>
                <w:sz w:val="20"/>
              </w:rPr>
            </w:pPr>
          </w:p>
        </w:tc>
        <w:tc>
          <w:tcPr>
            <w:tcW w:w="5466" w:type="dxa"/>
          </w:tcPr>
          <w:p w:rsidR="006A4E6D" w:rsidRPr="00E302EE" w:rsidRDefault="00913CF0" w:rsidP="00AF5C9F">
            <w:pPr>
              <w:tabs>
                <w:tab w:val="left" w:pos="540"/>
                <w:tab w:val="left" w:pos="630"/>
                <w:tab w:val="left" w:pos="720"/>
                <w:tab w:val="left" w:pos="810"/>
                <w:tab w:val="left" w:pos="1170"/>
                <w:tab w:val="left" w:pos="1530"/>
              </w:tabs>
              <w:spacing w:after="0" w:line="240" w:lineRule="auto"/>
              <w:ind w:right="162"/>
              <w:jc w:val="both"/>
              <w:rPr>
                <w:rFonts w:ascii="Times New Roman" w:hAnsi="Times New Roman" w:cs="Times New Roman"/>
                <w:sz w:val="20"/>
              </w:rPr>
            </w:pPr>
            <w:r w:rsidRPr="00E302EE">
              <w:rPr>
                <w:rFonts w:ascii="Mangal" w:hAnsi="Mangal" w:cs="Mangal"/>
                <w:sz w:val="20"/>
                <w:cs/>
              </w:rPr>
              <w:t>महिलाओं</w:t>
            </w:r>
            <w:r w:rsidRPr="00E302EE">
              <w:rPr>
                <w:rFonts w:ascii="Mangal" w:hAnsi="Mangal" w:cs="Mangal" w:hint="cs"/>
                <w:sz w:val="20"/>
                <w:cs/>
              </w:rPr>
              <w:t xml:space="preserve"> एवं बच्‍चों के विरूद्ध साइबर अपराध की रोकथाम (सीसीपीडब्‍ल्‍यूसी)</w:t>
            </w:r>
            <w:r w:rsidRPr="00E302EE">
              <w:rPr>
                <w:rFonts w:ascii="Mangal" w:hAnsi="Mangal" w:cs="Mangal" w:hint="cs"/>
                <w:sz w:val="20"/>
              </w:rPr>
              <w:t>,</w:t>
            </w:r>
            <w:r w:rsidRPr="00E302EE">
              <w:rPr>
                <w:rFonts w:ascii="Mangal" w:hAnsi="Mangal" w:cs="Mangal" w:hint="cs"/>
                <w:sz w:val="20"/>
                <w:cs/>
              </w:rPr>
              <w:t xml:space="preserve"> गृह मंत्रालय</w:t>
            </w:r>
          </w:p>
        </w:tc>
        <w:tc>
          <w:tcPr>
            <w:tcW w:w="3240" w:type="dxa"/>
          </w:tcPr>
          <w:p w:rsidR="006A4E6D" w:rsidRPr="00E302EE" w:rsidRDefault="006A4E6D"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sz w:val="20"/>
              </w:rPr>
            </w:pPr>
            <w:r w:rsidRPr="00E302EE">
              <w:rPr>
                <w:rFonts w:ascii="Times New Roman" w:hAnsi="Times New Roman" w:cs="Times New Roman"/>
                <w:sz w:val="20"/>
              </w:rPr>
              <w:t xml:space="preserve">244.32 </w:t>
            </w:r>
            <w:r w:rsidR="00263B00" w:rsidRPr="00E302EE">
              <w:rPr>
                <w:rFonts w:ascii="Mangal" w:hAnsi="Mangal" w:cs="Mangal"/>
                <w:b/>
                <w:sz w:val="20"/>
                <w:cs/>
              </w:rPr>
              <w:t>करोड़</w:t>
            </w:r>
            <w:r w:rsidR="00263B00" w:rsidRPr="00E302EE">
              <w:rPr>
                <w:rFonts w:ascii="Mangal" w:hAnsi="Mangal" w:cs="Mangal" w:hint="cs"/>
                <w:b/>
                <w:sz w:val="20"/>
                <w:cs/>
              </w:rPr>
              <w:t xml:space="preserve"> रुपये</w:t>
            </w:r>
          </w:p>
          <w:p w:rsidR="006A4E6D" w:rsidRPr="00E302EE" w:rsidRDefault="006A4E6D"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sz w:val="20"/>
              </w:rPr>
            </w:pPr>
          </w:p>
        </w:tc>
      </w:tr>
      <w:tr w:rsidR="006A4E6D" w:rsidRPr="00E302EE" w:rsidTr="001578FF">
        <w:trPr>
          <w:jc w:val="center"/>
        </w:trPr>
        <w:tc>
          <w:tcPr>
            <w:tcW w:w="938" w:type="dxa"/>
          </w:tcPr>
          <w:p w:rsidR="006A4E6D" w:rsidRPr="00E302EE" w:rsidRDefault="006A4E6D" w:rsidP="00AF5C9F">
            <w:pPr>
              <w:pStyle w:val="ListParagraph"/>
              <w:numPr>
                <w:ilvl w:val="0"/>
                <w:numId w:val="1"/>
              </w:numPr>
              <w:tabs>
                <w:tab w:val="left" w:pos="540"/>
                <w:tab w:val="left" w:pos="720"/>
                <w:tab w:val="left" w:pos="810"/>
                <w:tab w:val="left" w:pos="1170"/>
                <w:tab w:val="left" w:pos="1530"/>
              </w:tabs>
              <w:spacing w:after="0" w:line="240" w:lineRule="auto"/>
              <w:ind w:right="-18"/>
              <w:rPr>
                <w:rFonts w:ascii="Times New Roman" w:hAnsi="Times New Roman"/>
                <w:sz w:val="20"/>
              </w:rPr>
            </w:pPr>
          </w:p>
        </w:tc>
        <w:tc>
          <w:tcPr>
            <w:tcW w:w="5466" w:type="dxa"/>
          </w:tcPr>
          <w:p w:rsidR="006A4E6D" w:rsidRPr="00E302EE" w:rsidRDefault="000E5824" w:rsidP="00AF5C9F">
            <w:pPr>
              <w:tabs>
                <w:tab w:val="left" w:pos="540"/>
                <w:tab w:val="left" w:pos="630"/>
                <w:tab w:val="left" w:pos="720"/>
                <w:tab w:val="left" w:pos="810"/>
                <w:tab w:val="left" w:pos="1170"/>
                <w:tab w:val="left" w:pos="1530"/>
              </w:tabs>
              <w:spacing w:after="0" w:line="240" w:lineRule="auto"/>
              <w:ind w:right="162"/>
              <w:jc w:val="both"/>
              <w:rPr>
                <w:rFonts w:ascii="Times New Roman" w:hAnsi="Times New Roman" w:cs="Times New Roman"/>
                <w:sz w:val="20"/>
              </w:rPr>
            </w:pPr>
            <w:r w:rsidRPr="00E302EE">
              <w:rPr>
                <w:rFonts w:ascii="Mangal" w:hAnsi="Mangal" w:cs="Mangal"/>
                <w:sz w:val="20"/>
                <w:cs/>
              </w:rPr>
              <w:t>दिल्‍ली</w:t>
            </w:r>
            <w:r w:rsidRPr="00E302EE">
              <w:rPr>
                <w:rFonts w:ascii="Mangal" w:hAnsi="Mangal" w:cs="Mangal" w:hint="cs"/>
                <w:sz w:val="20"/>
                <w:cs/>
              </w:rPr>
              <w:t xml:space="preserve"> में जिला और उपमंडल पुलिस स्‍टेशन में सामाजिक कार्यकर्ताओं/परामर्शदाताओं को सुविधा प्रदान करने का प्रस्‍ताव</w:t>
            </w:r>
            <w:r w:rsidRPr="00E302EE">
              <w:rPr>
                <w:rFonts w:ascii="Mangal" w:hAnsi="Mangal" w:cs="Mangal" w:hint="cs"/>
                <w:sz w:val="20"/>
              </w:rPr>
              <w:t>,</w:t>
            </w:r>
            <w:r w:rsidRPr="00E302EE">
              <w:rPr>
                <w:rFonts w:ascii="Mangal" w:hAnsi="Mangal" w:cs="Mangal" w:hint="cs"/>
                <w:sz w:val="20"/>
                <w:cs/>
              </w:rPr>
              <w:t xml:space="preserve"> दिल्‍ली पुलिस/गृह मंत्रालय </w:t>
            </w:r>
          </w:p>
        </w:tc>
        <w:tc>
          <w:tcPr>
            <w:tcW w:w="3240" w:type="dxa"/>
          </w:tcPr>
          <w:p w:rsidR="006A4E6D" w:rsidRPr="00E302EE" w:rsidRDefault="006A4E6D"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sz w:val="20"/>
              </w:rPr>
            </w:pPr>
            <w:r w:rsidRPr="00E302EE">
              <w:rPr>
                <w:rFonts w:ascii="Times New Roman" w:hAnsi="Times New Roman" w:cs="Times New Roman"/>
                <w:sz w:val="20"/>
              </w:rPr>
              <w:t xml:space="preserve">6.20 </w:t>
            </w:r>
            <w:r w:rsidR="00263B00" w:rsidRPr="00E302EE">
              <w:rPr>
                <w:rFonts w:ascii="Mangal" w:hAnsi="Mangal" w:cs="Mangal"/>
                <w:b/>
                <w:sz w:val="20"/>
                <w:cs/>
              </w:rPr>
              <w:t>करोड़</w:t>
            </w:r>
            <w:r w:rsidR="00263B00" w:rsidRPr="00E302EE">
              <w:rPr>
                <w:rFonts w:ascii="Mangal" w:hAnsi="Mangal" w:cs="Mangal" w:hint="cs"/>
                <w:b/>
                <w:sz w:val="20"/>
                <w:cs/>
              </w:rPr>
              <w:t xml:space="preserve"> रुपये</w:t>
            </w:r>
            <w:r w:rsidRPr="00E302EE">
              <w:rPr>
                <w:rFonts w:ascii="Times New Roman" w:hAnsi="Times New Roman" w:cs="Times New Roman"/>
                <w:sz w:val="20"/>
              </w:rPr>
              <w:t xml:space="preserve"> </w:t>
            </w:r>
          </w:p>
        </w:tc>
      </w:tr>
      <w:tr w:rsidR="006A4E6D" w:rsidRPr="00E302EE" w:rsidTr="001578FF">
        <w:trPr>
          <w:jc w:val="center"/>
        </w:trPr>
        <w:tc>
          <w:tcPr>
            <w:tcW w:w="938" w:type="dxa"/>
          </w:tcPr>
          <w:p w:rsidR="006A4E6D" w:rsidRPr="00E302EE" w:rsidRDefault="006A4E6D" w:rsidP="00AF5C9F">
            <w:pPr>
              <w:pStyle w:val="ListParagraph"/>
              <w:numPr>
                <w:ilvl w:val="0"/>
                <w:numId w:val="1"/>
              </w:numPr>
              <w:tabs>
                <w:tab w:val="left" w:pos="540"/>
                <w:tab w:val="left" w:pos="720"/>
                <w:tab w:val="left" w:pos="810"/>
                <w:tab w:val="left" w:pos="1170"/>
                <w:tab w:val="left" w:pos="1530"/>
              </w:tabs>
              <w:spacing w:after="0" w:line="240" w:lineRule="auto"/>
              <w:ind w:right="-18"/>
              <w:rPr>
                <w:rFonts w:ascii="Times New Roman" w:hAnsi="Times New Roman"/>
                <w:sz w:val="20"/>
              </w:rPr>
            </w:pPr>
          </w:p>
        </w:tc>
        <w:tc>
          <w:tcPr>
            <w:tcW w:w="5466" w:type="dxa"/>
          </w:tcPr>
          <w:p w:rsidR="006A4E6D" w:rsidRPr="00E302EE" w:rsidRDefault="000E5824" w:rsidP="00AF5C9F">
            <w:pPr>
              <w:tabs>
                <w:tab w:val="left" w:pos="540"/>
                <w:tab w:val="left" w:pos="630"/>
                <w:tab w:val="left" w:pos="720"/>
                <w:tab w:val="left" w:pos="810"/>
                <w:tab w:val="left" w:pos="1170"/>
                <w:tab w:val="left" w:pos="1530"/>
              </w:tabs>
              <w:spacing w:after="0" w:line="240" w:lineRule="auto"/>
              <w:ind w:right="162"/>
              <w:jc w:val="both"/>
              <w:rPr>
                <w:rFonts w:ascii="Times New Roman" w:hAnsi="Times New Roman" w:cs="Times New Roman"/>
                <w:sz w:val="20"/>
              </w:rPr>
            </w:pPr>
            <w:r w:rsidRPr="00E302EE">
              <w:rPr>
                <w:rFonts w:ascii="Mangal" w:hAnsi="Mangal" w:cs="Mangal"/>
                <w:sz w:val="20"/>
                <w:cs/>
              </w:rPr>
              <w:t>महिलाओं</w:t>
            </w:r>
            <w:r w:rsidRPr="00E302EE">
              <w:rPr>
                <w:rFonts w:ascii="Mangal" w:hAnsi="Mangal" w:cs="Mangal" w:hint="cs"/>
                <w:sz w:val="20"/>
                <w:cs/>
              </w:rPr>
              <w:t xml:space="preserve"> एवं बच्‍चों के लिए विशेष यूनिट (एसपीयूडब्‍ल्‍यूएसी) के लिए महिला केंद्रित सुविधाओं के साथ नया भवन तथा नानकपुरा में उत्‍तर-पूर्वी क्षेत्र के लिए विशेष यूनिट (एसपीयूएनईआर)</w:t>
            </w:r>
            <w:r w:rsidRPr="00E302EE">
              <w:rPr>
                <w:rFonts w:ascii="Mangal" w:hAnsi="Mangal" w:cs="Mangal" w:hint="cs"/>
                <w:sz w:val="20"/>
              </w:rPr>
              <w:t>,</w:t>
            </w:r>
            <w:r w:rsidRPr="00E302EE">
              <w:rPr>
                <w:rFonts w:ascii="Mangal" w:hAnsi="Mangal" w:cs="Mangal" w:hint="cs"/>
                <w:sz w:val="20"/>
                <w:cs/>
              </w:rPr>
              <w:t xml:space="preserve"> दिल्‍ली पुलिस/गृह मंत्रालय </w:t>
            </w:r>
          </w:p>
        </w:tc>
        <w:tc>
          <w:tcPr>
            <w:tcW w:w="3240" w:type="dxa"/>
          </w:tcPr>
          <w:p w:rsidR="006A4E6D" w:rsidRPr="00E302EE" w:rsidRDefault="006A4E6D"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sz w:val="20"/>
              </w:rPr>
            </w:pPr>
            <w:r w:rsidRPr="00E302EE">
              <w:rPr>
                <w:rFonts w:ascii="Times New Roman" w:hAnsi="Times New Roman" w:cs="Times New Roman"/>
                <w:sz w:val="20"/>
              </w:rPr>
              <w:t>Rs.23.53 Cr.</w:t>
            </w:r>
          </w:p>
          <w:p w:rsidR="006A4E6D" w:rsidRPr="00E302EE" w:rsidRDefault="006A4E6D"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sz w:val="20"/>
              </w:rPr>
            </w:pPr>
          </w:p>
        </w:tc>
      </w:tr>
      <w:tr w:rsidR="006A4E6D" w:rsidRPr="00E302EE" w:rsidTr="001578FF">
        <w:trPr>
          <w:jc w:val="center"/>
        </w:trPr>
        <w:tc>
          <w:tcPr>
            <w:tcW w:w="938" w:type="dxa"/>
          </w:tcPr>
          <w:p w:rsidR="006A4E6D" w:rsidRPr="00E302EE" w:rsidRDefault="006A4E6D" w:rsidP="00AF5C9F">
            <w:pPr>
              <w:pStyle w:val="ListParagraph"/>
              <w:numPr>
                <w:ilvl w:val="0"/>
                <w:numId w:val="1"/>
              </w:numPr>
              <w:tabs>
                <w:tab w:val="left" w:pos="540"/>
                <w:tab w:val="left" w:pos="720"/>
                <w:tab w:val="left" w:pos="810"/>
                <w:tab w:val="left" w:pos="1170"/>
                <w:tab w:val="left" w:pos="1530"/>
              </w:tabs>
              <w:spacing w:after="0" w:line="240" w:lineRule="auto"/>
              <w:ind w:right="-18"/>
              <w:rPr>
                <w:rFonts w:ascii="Times New Roman" w:hAnsi="Times New Roman"/>
                <w:sz w:val="20"/>
              </w:rPr>
            </w:pPr>
          </w:p>
        </w:tc>
        <w:tc>
          <w:tcPr>
            <w:tcW w:w="5466" w:type="dxa"/>
          </w:tcPr>
          <w:p w:rsidR="006A4E6D" w:rsidRPr="00E302EE" w:rsidRDefault="000E5824" w:rsidP="00AF5C9F">
            <w:pPr>
              <w:tabs>
                <w:tab w:val="left" w:pos="540"/>
                <w:tab w:val="left" w:pos="630"/>
                <w:tab w:val="left" w:pos="720"/>
                <w:tab w:val="left" w:pos="810"/>
                <w:tab w:val="left" w:pos="1170"/>
                <w:tab w:val="left" w:pos="1530"/>
              </w:tabs>
              <w:spacing w:after="0" w:line="240" w:lineRule="auto"/>
              <w:ind w:right="162"/>
              <w:jc w:val="both"/>
              <w:rPr>
                <w:rFonts w:ascii="Times New Roman" w:hAnsi="Times New Roman" w:cs="Times New Roman"/>
                <w:sz w:val="20"/>
              </w:rPr>
            </w:pPr>
            <w:r w:rsidRPr="00E302EE">
              <w:rPr>
                <w:rFonts w:ascii="Mangal" w:hAnsi="Mangal" w:cs="Mangal"/>
                <w:sz w:val="20"/>
                <w:cs/>
              </w:rPr>
              <w:t>एकीकृत</w:t>
            </w:r>
            <w:r w:rsidRPr="00E302EE">
              <w:rPr>
                <w:rFonts w:ascii="Mangal" w:hAnsi="Mangal" w:cs="Mangal" w:hint="cs"/>
                <w:sz w:val="20"/>
                <w:cs/>
              </w:rPr>
              <w:t xml:space="preserve"> आपातकालीन प्रत्‍युत्‍तर प्रबंधन प्रणाली (आईईएमआरएस)</w:t>
            </w:r>
            <w:r w:rsidRPr="00E302EE">
              <w:rPr>
                <w:rFonts w:ascii="Mangal" w:hAnsi="Mangal" w:cs="Mangal" w:hint="cs"/>
                <w:sz w:val="20"/>
              </w:rPr>
              <w:t>,</w:t>
            </w:r>
            <w:r w:rsidRPr="00E302EE">
              <w:rPr>
                <w:rFonts w:ascii="Mangal" w:hAnsi="Mangal" w:cs="Mangal" w:hint="cs"/>
                <w:sz w:val="20"/>
                <w:cs/>
              </w:rPr>
              <w:t xml:space="preserve"> रेल मंत्रालय </w:t>
            </w:r>
          </w:p>
        </w:tc>
        <w:tc>
          <w:tcPr>
            <w:tcW w:w="3240" w:type="dxa"/>
          </w:tcPr>
          <w:p w:rsidR="006A4E6D" w:rsidRPr="00E302EE" w:rsidRDefault="006A4E6D"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sz w:val="20"/>
              </w:rPr>
            </w:pPr>
            <w:r w:rsidRPr="00E302EE">
              <w:rPr>
                <w:rFonts w:ascii="Times New Roman" w:hAnsi="Times New Roman" w:cs="Times New Roman"/>
                <w:sz w:val="20"/>
              </w:rPr>
              <w:t xml:space="preserve">500.00 </w:t>
            </w:r>
            <w:r w:rsidR="00263B00" w:rsidRPr="00E302EE">
              <w:rPr>
                <w:rFonts w:ascii="Mangal" w:hAnsi="Mangal" w:cs="Mangal"/>
                <w:b/>
                <w:sz w:val="20"/>
                <w:cs/>
              </w:rPr>
              <w:t>करोड़</w:t>
            </w:r>
            <w:r w:rsidR="00263B00" w:rsidRPr="00E302EE">
              <w:rPr>
                <w:rFonts w:ascii="Mangal" w:hAnsi="Mangal" w:cs="Mangal" w:hint="cs"/>
                <w:b/>
                <w:sz w:val="20"/>
                <w:cs/>
              </w:rPr>
              <w:t xml:space="preserve"> रुपये</w:t>
            </w:r>
            <w:r w:rsidR="00263B00" w:rsidRPr="00E302EE">
              <w:rPr>
                <w:rFonts w:ascii="Times New Roman" w:hAnsi="Times New Roman" w:cs="Times New Roman"/>
                <w:sz w:val="20"/>
              </w:rPr>
              <w:t xml:space="preserve"> </w:t>
            </w:r>
          </w:p>
        </w:tc>
      </w:tr>
      <w:tr w:rsidR="006A4E6D" w:rsidRPr="00E302EE" w:rsidTr="001578FF">
        <w:trPr>
          <w:jc w:val="center"/>
        </w:trPr>
        <w:tc>
          <w:tcPr>
            <w:tcW w:w="938" w:type="dxa"/>
          </w:tcPr>
          <w:p w:rsidR="006A4E6D" w:rsidRPr="00E302EE" w:rsidRDefault="006A4E6D" w:rsidP="00AF5C9F">
            <w:pPr>
              <w:pStyle w:val="ListParagraph"/>
              <w:numPr>
                <w:ilvl w:val="0"/>
                <w:numId w:val="1"/>
              </w:numPr>
              <w:tabs>
                <w:tab w:val="left" w:pos="540"/>
                <w:tab w:val="left" w:pos="720"/>
                <w:tab w:val="left" w:pos="810"/>
                <w:tab w:val="left" w:pos="1170"/>
                <w:tab w:val="left" w:pos="1530"/>
              </w:tabs>
              <w:spacing w:after="0" w:line="240" w:lineRule="auto"/>
              <w:ind w:right="-18"/>
              <w:rPr>
                <w:rFonts w:ascii="Times New Roman" w:hAnsi="Times New Roman"/>
                <w:sz w:val="20"/>
              </w:rPr>
            </w:pPr>
          </w:p>
        </w:tc>
        <w:tc>
          <w:tcPr>
            <w:tcW w:w="5466" w:type="dxa"/>
          </w:tcPr>
          <w:p w:rsidR="006A4E6D" w:rsidRPr="00E302EE" w:rsidRDefault="000E5824" w:rsidP="00AF5C9F">
            <w:pPr>
              <w:tabs>
                <w:tab w:val="left" w:pos="540"/>
                <w:tab w:val="left" w:pos="630"/>
                <w:tab w:val="left" w:pos="720"/>
                <w:tab w:val="left" w:pos="810"/>
                <w:tab w:val="left" w:pos="1170"/>
                <w:tab w:val="left" w:pos="1530"/>
              </w:tabs>
              <w:spacing w:after="0" w:line="240" w:lineRule="auto"/>
              <w:ind w:right="162"/>
              <w:jc w:val="both"/>
              <w:rPr>
                <w:rFonts w:ascii="Times New Roman" w:hAnsi="Times New Roman" w:cs="Times New Roman"/>
                <w:sz w:val="20"/>
              </w:rPr>
            </w:pPr>
            <w:r w:rsidRPr="00E302EE">
              <w:rPr>
                <w:rFonts w:ascii="Mangal" w:hAnsi="Mangal" w:cs="Mangal"/>
                <w:sz w:val="20"/>
                <w:cs/>
              </w:rPr>
              <w:t>महिलाओं</w:t>
            </w:r>
            <w:r w:rsidRPr="00E302EE">
              <w:rPr>
                <w:rFonts w:ascii="Mangal" w:hAnsi="Mangal" w:cs="Mangal" w:hint="cs"/>
                <w:sz w:val="20"/>
                <w:cs/>
              </w:rPr>
              <w:t xml:space="preserve"> की सुरक्षा बढ़ाने के लिए कारों और बसों में पैनिक स्‍विच आधारित सुरक्षा डिवाइस का विकास एवं फिल्‍ड परीक्षण</w:t>
            </w:r>
            <w:r w:rsidRPr="00E302EE">
              <w:rPr>
                <w:rFonts w:ascii="Mangal" w:hAnsi="Mangal" w:cs="Mangal" w:hint="cs"/>
                <w:sz w:val="20"/>
              </w:rPr>
              <w:t>,</w:t>
            </w:r>
            <w:r w:rsidRPr="00E302EE">
              <w:rPr>
                <w:rFonts w:ascii="Mangal" w:hAnsi="Mangal" w:cs="Mangal" w:hint="cs"/>
                <w:sz w:val="20"/>
                <w:cs/>
              </w:rPr>
              <w:t xml:space="preserve"> इलैक्‍ट्रॉनिक्‍स एवं सूचना प्रौद्योगिकी मंत्रालय  </w:t>
            </w:r>
          </w:p>
        </w:tc>
        <w:tc>
          <w:tcPr>
            <w:tcW w:w="3240" w:type="dxa"/>
          </w:tcPr>
          <w:p w:rsidR="006A4E6D" w:rsidRPr="00E302EE" w:rsidRDefault="006A4E6D"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sz w:val="20"/>
              </w:rPr>
            </w:pPr>
            <w:r w:rsidRPr="00E302EE">
              <w:rPr>
                <w:rFonts w:ascii="Times New Roman" w:hAnsi="Times New Roman" w:cs="Times New Roman"/>
                <w:sz w:val="20"/>
              </w:rPr>
              <w:t xml:space="preserve">3.50 </w:t>
            </w:r>
            <w:r w:rsidR="00263B00" w:rsidRPr="00E302EE">
              <w:rPr>
                <w:rFonts w:ascii="Mangal" w:hAnsi="Mangal" w:cs="Mangal"/>
                <w:b/>
                <w:sz w:val="20"/>
                <w:cs/>
              </w:rPr>
              <w:t>करोड़</w:t>
            </w:r>
            <w:r w:rsidR="00263B00" w:rsidRPr="00E302EE">
              <w:rPr>
                <w:rFonts w:ascii="Mangal" w:hAnsi="Mangal" w:cs="Mangal" w:hint="cs"/>
                <w:b/>
                <w:sz w:val="20"/>
                <w:cs/>
              </w:rPr>
              <w:t xml:space="preserve"> रुपये</w:t>
            </w:r>
          </w:p>
        </w:tc>
      </w:tr>
      <w:tr w:rsidR="006A4E6D" w:rsidRPr="00E302EE" w:rsidTr="001578FF">
        <w:trPr>
          <w:jc w:val="center"/>
        </w:trPr>
        <w:tc>
          <w:tcPr>
            <w:tcW w:w="938" w:type="dxa"/>
          </w:tcPr>
          <w:p w:rsidR="006A4E6D" w:rsidRPr="00E302EE" w:rsidRDefault="006A4E6D" w:rsidP="00AF5C9F">
            <w:pPr>
              <w:pStyle w:val="ListParagraph"/>
              <w:numPr>
                <w:ilvl w:val="0"/>
                <w:numId w:val="1"/>
              </w:numPr>
              <w:tabs>
                <w:tab w:val="left" w:pos="540"/>
                <w:tab w:val="left" w:pos="720"/>
                <w:tab w:val="left" w:pos="810"/>
                <w:tab w:val="left" w:pos="1170"/>
                <w:tab w:val="left" w:pos="1530"/>
              </w:tabs>
              <w:spacing w:after="0" w:line="240" w:lineRule="auto"/>
              <w:ind w:right="-18"/>
              <w:rPr>
                <w:rFonts w:ascii="Times New Roman" w:hAnsi="Times New Roman"/>
                <w:sz w:val="20"/>
              </w:rPr>
            </w:pPr>
          </w:p>
        </w:tc>
        <w:tc>
          <w:tcPr>
            <w:tcW w:w="5466" w:type="dxa"/>
          </w:tcPr>
          <w:p w:rsidR="006A4E6D" w:rsidRPr="00E302EE" w:rsidRDefault="000E5824" w:rsidP="00AF5C9F">
            <w:pPr>
              <w:tabs>
                <w:tab w:val="left" w:pos="540"/>
                <w:tab w:val="left" w:pos="630"/>
                <w:tab w:val="left" w:pos="720"/>
                <w:tab w:val="left" w:pos="810"/>
                <w:tab w:val="left" w:pos="1170"/>
                <w:tab w:val="left" w:pos="1530"/>
              </w:tabs>
              <w:spacing w:after="0" w:line="240" w:lineRule="auto"/>
              <w:ind w:right="-18"/>
              <w:jc w:val="both"/>
              <w:rPr>
                <w:rFonts w:ascii="Times New Roman" w:hAnsi="Times New Roman" w:cs="Times New Roman"/>
                <w:sz w:val="20"/>
              </w:rPr>
            </w:pPr>
            <w:r w:rsidRPr="00E302EE">
              <w:rPr>
                <w:rFonts w:ascii="Mangal" w:hAnsi="Mangal" w:cs="Mangal"/>
                <w:sz w:val="20"/>
                <w:cs/>
              </w:rPr>
              <w:t>महिलाओं</w:t>
            </w:r>
            <w:r w:rsidRPr="00E302EE">
              <w:rPr>
                <w:rFonts w:ascii="Mangal" w:hAnsi="Mangal" w:cs="Mangal" w:hint="cs"/>
                <w:sz w:val="20"/>
                <w:cs/>
              </w:rPr>
              <w:t xml:space="preserve"> एवं लड़कियों की सुरक्षा के लिए अभय परियोजना प्रस्‍ताव</w:t>
            </w:r>
            <w:r w:rsidRPr="00E302EE">
              <w:rPr>
                <w:rFonts w:ascii="Mangal" w:hAnsi="Mangal" w:cs="Mangal" w:hint="cs"/>
                <w:sz w:val="20"/>
              </w:rPr>
              <w:t>,</w:t>
            </w:r>
            <w:r w:rsidRPr="00E302EE">
              <w:rPr>
                <w:rFonts w:ascii="Mangal" w:hAnsi="Mangal" w:cs="Mangal" w:hint="cs"/>
                <w:sz w:val="20"/>
                <w:cs/>
              </w:rPr>
              <w:t xml:space="preserve"> आंध्र प्रदेश सरकार  </w:t>
            </w:r>
          </w:p>
        </w:tc>
        <w:tc>
          <w:tcPr>
            <w:tcW w:w="3240" w:type="dxa"/>
          </w:tcPr>
          <w:p w:rsidR="006A4E6D" w:rsidRPr="00E302EE" w:rsidRDefault="006A4E6D"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sz w:val="20"/>
              </w:rPr>
            </w:pPr>
            <w:r w:rsidRPr="00E302EE">
              <w:rPr>
                <w:rFonts w:ascii="Times New Roman" w:hAnsi="Times New Roman" w:cs="Times New Roman"/>
                <w:sz w:val="20"/>
              </w:rPr>
              <w:t xml:space="preserve">138.49 </w:t>
            </w:r>
            <w:r w:rsidR="00263B00" w:rsidRPr="00E302EE">
              <w:rPr>
                <w:rFonts w:ascii="Mangal" w:hAnsi="Mangal" w:cs="Mangal"/>
                <w:b/>
                <w:sz w:val="20"/>
                <w:cs/>
              </w:rPr>
              <w:t>करोड़</w:t>
            </w:r>
            <w:r w:rsidR="00263B00" w:rsidRPr="00E302EE">
              <w:rPr>
                <w:rFonts w:ascii="Mangal" w:hAnsi="Mangal" w:cs="Mangal" w:hint="cs"/>
                <w:b/>
                <w:sz w:val="20"/>
                <w:cs/>
              </w:rPr>
              <w:t xml:space="preserve"> रुपये</w:t>
            </w:r>
          </w:p>
          <w:p w:rsidR="006A4E6D" w:rsidRPr="00E302EE" w:rsidRDefault="006A4E6D"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sz w:val="20"/>
              </w:rPr>
            </w:pPr>
          </w:p>
        </w:tc>
      </w:tr>
      <w:tr w:rsidR="006A4E6D" w:rsidRPr="00E302EE" w:rsidTr="001578FF">
        <w:trPr>
          <w:jc w:val="center"/>
        </w:trPr>
        <w:tc>
          <w:tcPr>
            <w:tcW w:w="938" w:type="dxa"/>
          </w:tcPr>
          <w:p w:rsidR="006A4E6D" w:rsidRPr="00E302EE" w:rsidRDefault="006A4E6D" w:rsidP="00AF5C9F">
            <w:pPr>
              <w:pStyle w:val="ListParagraph"/>
              <w:numPr>
                <w:ilvl w:val="0"/>
                <w:numId w:val="1"/>
              </w:numPr>
              <w:tabs>
                <w:tab w:val="left" w:pos="540"/>
                <w:tab w:val="left" w:pos="720"/>
                <w:tab w:val="left" w:pos="810"/>
                <w:tab w:val="left" w:pos="1170"/>
                <w:tab w:val="left" w:pos="1530"/>
              </w:tabs>
              <w:spacing w:after="0" w:line="240" w:lineRule="auto"/>
              <w:ind w:right="-18"/>
              <w:rPr>
                <w:rFonts w:ascii="Times New Roman" w:hAnsi="Times New Roman"/>
                <w:sz w:val="20"/>
              </w:rPr>
            </w:pPr>
          </w:p>
        </w:tc>
        <w:tc>
          <w:tcPr>
            <w:tcW w:w="5466" w:type="dxa"/>
          </w:tcPr>
          <w:p w:rsidR="006A4E6D" w:rsidRPr="00E302EE" w:rsidRDefault="000E5824" w:rsidP="00AF5C9F">
            <w:pPr>
              <w:tabs>
                <w:tab w:val="left" w:pos="540"/>
                <w:tab w:val="left" w:pos="630"/>
                <w:tab w:val="left" w:pos="720"/>
                <w:tab w:val="left" w:pos="810"/>
                <w:tab w:val="left" w:pos="1170"/>
                <w:tab w:val="left" w:pos="1530"/>
              </w:tabs>
              <w:spacing w:after="0" w:line="240" w:lineRule="auto"/>
              <w:ind w:right="-18"/>
              <w:jc w:val="both"/>
              <w:rPr>
                <w:rFonts w:ascii="Times New Roman" w:hAnsi="Times New Roman" w:cs="Times New Roman"/>
                <w:sz w:val="20"/>
              </w:rPr>
            </w:pPr>
            <w:r w:rsidRPr="00E302EE">
              <w:rPr>
                <w:rFonts w:ascii="Mangal" w:hAnsi="Mangal" w:cs="Mangal"/>
                <w:sz w:val="20"/>
                <w:cs/>
              </w:rPr>
              <w:t>चिराली</w:t>
            </w:r>
            <w:r w:rsidRPr="00E302EE">
              <w:rPr>
                <w:rFonts w:ascii="Mangal" w:hAnsi="Mangal" w:cs="Mangal" w:hint="cs"/>
                <w:sz w:val="20"/>
                <w:cs/>
              </w:rPr>
              <w:t xml:space="preserve"> प्रस्‍ताव</w:t>
            </w:r>
            <w:r w:rsidRPr="00E302EE">
              <w:rPr>
                <w:rFonts w:ascii="Mangal" w:hAnsi="Mangal" w:cs="Mangal" w:hint="cs"/>
                <w:sz w:val="20"/>
              </w:rPr>
              <w:t>,</w:t>
            </w:r>
            <w:r w:rsidRPr="00E302EE">
              <w:rPr>
                <w:rFonts w:ascii="Mangal" w:hAnsi="Mangal" w:cs="Mangal" w:hint="cs"/>
                <w:sz w:val="20"/>
                <w:cs/>
              </w:rPr>
              <w:t xml:space="preserve"> महिला सशक्‍तीकरण निदेशालय</w:t>
            </w:r>
            <w:r w:rsidRPr="00E302EE">
              <w:rPr>
                <w:rFonts w:ascii="Mangal" w:hAnsi="Mangal" w:cs="Mangal" w:hint="cs"/>
                <w:sz w:val="20"/>
              </w:rPr>
              <w:t>,</w:t>
            </w:r>
            <w:r w:rsidRPr="00E302EE">
              <w:rPr>
                <w:rFonts w:ascii="Mangal" w:hAnsi="Mangal" w:cs="Mangal" w:hint="cs"/>
                <w:sz w:val="20"/>
                <w:cs/>
              </w:rPr>
              <w:t xml:space="preserve"> राजस्‍थान सरकार </w:t>
            </w:r>
          </w:p>
        </w:tc>
        <w:tc>
          <w:tcPr>
            <w:tcW w:w="3240" w:type="dxa"/>
          </w:tcPr>
          <w:p w:rsidR="006A4E6D" w:rsidRPr="00E302EE" w:rsidRDefault="006A4E6D"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sz w:val="20"/>
              </w:rPr>
            </w:pPr>
            <w:r w:rsidRPr="00E302EE">
              <w:rPr>
                <w:rFonts w:ascii="Times New Roman" w:hAnsi="Times New Roman" w:cs="Times New Roman"/>
                <w:sz w:val="20"/>
              </w:rPr>
              <w:t xml:space="preserve">10.20 </w:t>
            </w:r>
            <w:r w:rsidR="00263B00" w:rsidRPr="00E302EE">
              <w:rPr>
                <w:rFonts w:ascii="Mangal" w:hAnsi="Mangal" w:cs="Mangal"/>
                <w:b/>
                <w:sz w:val="20"/>
                <w:cs/>
              </w:rPr>
              <w:t>करोड़</w:t>
            </w:r>
            <w:r w:rsidR="00263B00" w:rsidRPr="00E302EE">
              <w:rPr>
                <w:rFonts w:ascii="Mangal" w:hAnsi="Mangal" w:cs="Mangal" w:hint="cs"/>
                <w:b/>
                <w:sz w:val="20"/>
                <w:cs/>
              </w:rPr>
              <w:t xml:space="preserve"> रुपये</w:t>
            </w:r>
            <w:r w:rsidRPr="00E302EE">
              <w:rPr>
                <w:rFonts w:ascii="Times New Roman" w:hAnsi="Times New Roman" w:cs="Times New Roman"/>
                <w:sz w:val="20"/>
              </w:rPr>
              <w:t xml:space="preserve"> </w:t>
            </w:r>
          </w:p>
          <w:p w:rsidR="006A4E6D" w:rsidRPr="00E302EE" w:rsidRDefault="006A4E6D"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sz w:val="20"/>
              </w:rPr>
            </w:pPr>
          </w:p>
        </w:tc>
      </w:tr>
      <w:tr w:rsidR="006A4E6D" w:rsidRPr="00E302EE" w:rsidTr="001578FF">
        <w:trPr>
          <w:jc w:val="center"/>
        </w:trPr>
        <w:tc>
          <w:tcPr>
            <w:tcW w:w="938" w:type="dxa"/>
          </w:tcPr>
          <w:p w:rsidR="006A4E6D" w:rsidRPr="00E302EE" w:rsidRDefault="006A4E6D" w:rsidP="00AF5C9F">
            <w:pPr>
              <w:pStyle w:val="ListParagraph"/>
              <w:numPr>
                <w:ilvl w:val="0"/>
                <w:numId w:val="1"/>
              </w:numPr>
              <w:tabs>
                <w:tab w:val="left" w:pos="540"/>
                <w:tab w:val="left" w:pos="720"/>
                <w:tab w:val="left" w:pos="810"/>
                <w:tab w:val="left" w:pos="1170"/>
                <w:tab w:val="left" w:pos="1530"/>
              </w:tabs>
              <w:spacing w:after="0" w:line="240" w:lineRule="auto"/>
              <w:ind w:right="-18"/>
              <w:rPr>
                <w:rFonts w:ascii="Times New Roman" w:hAnsi="Times New Roman"/>
                <w:sz w:val="20"/>
              </w:rPr>
            </w:pPr>
          </w:p>
        </w:tc>
        <w:tc>
          <w:tcPr>
            <w:tcW w:w="5466" w:type="dxa"/>
          </w:tcPr>
          <w:p w:rsidR="006A4E6D" w:rsidRPr="00E302EE" w:rsidRDefault="000E5824" w:rsidP="00AF5C9F">
            <w:pPr>
              <w:tabs>
                <w:tab w:val="left" w:pos="540"/>
                <w:tab w:val="left" w:pos="630"/>
                <w:tab w:val="left" w:pos="720"/>
                <w:tab w:val="left" w:pos="810"/>
                <w:tab w:val="left" w:pos="1170"/>
                <w:tab w:val="left" w:pos="1530"/>
              </w:tabs>
              <w:spacing w:after="0" w:line="240" w:lineRule="auto"/>
              <w:ind w:right="162"/>
              <w:jc w:val="both"/>
              <w:rPr>
                <w:rFonts w:ascii="Times New Roman" w:hAnsi="Times New Roman" w:cs="Times New Roman"/>
                <w:sz w:val="20"/>
              </w:rPr>
            </w:pPr>
            <w:r w:rsidRPr="00E302EE">
              <w:rPr>
                <w:rFonts w:ascii="Mangal" w:hAnsi="Mangal" w:cs="Mangal"/>
                <w:sz w:val="20"/>
                <w:cs/>
              </w:rPr>
              <w:t>वन</w:t>
            </w:r>
            <w:r w:rsidRPr="00E302EE">
              <w:rPr>
                <w:rFonts w:ascii="Mangal" w:hAnsi="Mangal" w:cs="Mangal" w:hint="cs"/>
                <w:sz w:val="20"/>
                <w:cs/>
              </w:rPr>
              <w:t xml:space="preserve"> स्‍टॉप सेंटर</w:t>
            </w:r>
            <w:r w:rsidRPr="00E302EE">
              <w:rPr>
                <w:rFonts w:ascii="Mangal" w:hAnsi="Mangal" w:cs="Mangal" w:hint="cs"/>
                <w:sz w:val="20"/>
              </w:rPr>
              <w:t>,</w:t>
            </w:r>
            <w:r w:rsidRPr="00E302EE">
              <w:rPr>
                <w:rFonts w:ascii="Mangal" w:hAnsi="Mangal" w:cs="Mangal" w:hint="cs"/>
                <w:sz w:val="20"/>
                <w:cs/>
              </w:rPr>
              <w:t xml:space="preserve"> महिला एवं बाल विकास मंत्रालय </w:t>
            </w:r>
          </w:p>
        </w:tc>
        <w:tc>
          <w:tcPr>
            <w:tcW w:w="3240" w:type="dxa"/>
          </w:tcPr>
          <w:p w:rsidR="006A4E6D" w:rsidRPr="00E302EE" w:rsidRDefault="006A4E6D"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sz w:val="20"/>
              </w:rPr>
            </w:pPr>
            <w:r w:rsidRPr="00E302EE">
              <w:rPr>
                <w:rFonts w:ascii="Times New Roman" w:hAnsi="Times New Roman" w:cs="Times New Roman"/>
                <w:sz w:val="20"/>
              </w:rPr>
              <w:t xml:space="preserve">119.69 </w:t>
            </w:r>
            <w:r w:rsidR="00263B00" w:rsidRPr="00E302EE">
              <w:rPr>
                <w:rFonts w:ascii="Mangal" w:hAnsi="Mangal" w:cs="Mangal"/>
                <w:b/>
                <w:sz w:val="20"/>
                <w:cs/>
              </w:rPr>
              <w:t>करोड़</w:t>
            </w:r>
            <w:r w:rsidR="00263B00" w:rsidRPr="00E302EE">
              <w:rPr>
                <w:rFonts w:ascii="Mangal" w:hAnsi="Mangal" w:cs="Mangal" w:hint="cs"/>
                <w:b/>
                <w:sz w:val="20"/>
                <w:cs/>
              </w:rPr>
              <w:t xml:space="preserve"> रुपये</w:t>
            </w:r>
          </w:p>
          <w:p w:rsidR="006A4E6D" w:rsidRPr="00E302EE" w:rsidRDefault="006A4E6D"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sz w:val="20"/>
              </w:rPr>
            </w:pPr>
          </w:p>
        </w:tc>
      </w:tr>
      <w:tr w:rsidR="006A4E6D" w:rsidRPr="00E302EE" w:rsidTr="001578FF">
        <w:trPr>
          <w:jc w:val="center"/>
        </w:trPr>
        <w:tc>
          <w:tcPr>
            <w:tcW w:w="938" w:type="dxa"/>
          </w:tcPr>
          <w:p w:rsidR="006A4E6D" w:rsidRPr="00E302EE" w:rsidRDefault="006A4E6D" w:rsidP="00AF5C9F">
            <w:pPr>
              <w:pStyle w:val="ListParagraph"/>
              <w:numPr>
                <w:ilvl w:val="0"/>
                <w:numId w:val="1"/>
              </w:numPr>
              <w:tabs>
                <w:tab w:val="left" w:pos="540"/>
                <w:tab w:val="left" w:pos="720"/>
                <w:tab w:val="left" w:pos="810"/>
                <w:tab w:val="left" w:pos="1170"/>
                <w:tab w:val="left" w:pos="1530"/>
              </w:tabs>
              <w:spacing w:after="0" w:line="240" w:lineRule="auto"/>
              <w:ind w:right="-18"/>
              <w:rPr>
                <w:rFonts w:ascii="Times New Roman" w:hAnsi="Times New Roman"/>
                <w:sz w:val="20"/>
              </w:rPr>
            </w:pPr>
          </w:p>
        </w:tc>
        <w:tc>
          <w:tcPr>
            <w:tcW w:w="5466" w:type="dxa"/>
          </w:tcPr>
          <w:p w:rsidR="006A4E6D" w:rsidRPr="00E302EE" w:rsidRDefault="000E5824" w:rsidP="00AF5C9F">
            <w:pPr>
              <w:tabs>
                <w:tab w:val="left" w:pos="540"/>
                <w:tab w:val="left" w:pos="630"/>
                <w:tab w:val="left" w:pos="720"/>
                <w:tab w:val="left" w:pos="810"/>
                <w:tab w:val="left" w:pos="1170"/>
                <w:tab w:val="left" w:pos="1530"/>
              </w:tabs>
              <w:spacing w:after="0" w:line="240" w:lineRule="auto"/>
              <w:ind w:right="162"/>
              <w:jc w:val="both"/>
              <w:rPr>
                <w:rFonts w:ascii="Times New Roman" w:hAnsi="Times New Roman" w:cs="Times New Roman"/>
                <w:sz w:val="20"/>
              </w:rPr>
            </w:pPr>
            <w:r w:rsidRPr="00E302EE">
              <w:rPr>
                <w:rFonts w:ascii="Mangal" w:hAnsi="Mangal" w:cs="Mangal"/>
                <w:sz w:val="20"/>
                <w:cs/>
              </w:rPr>
              <w:t>महिला</w:t>
            </w:r>
            <w:r w:rsidRPr="00E302EE">
              <w:rPr>
                <w:rFonts w:ascii="Mangal" w:hAnsi="Mangal" w:cs="Mangal" w:hint="cs"/>
                <w:sz w:val="20"/>
                <w:cs/>
              </w:rPr>
              <w:t xml:space="preserve"> हैल्‍पलाइन का सर्वसुलभीकरण</w:t>
            </w:r>
            <w:r w:rsidRPr="00E302EE">
              <w:rPr>
                <w:rFonts w:ascii="Mangal" w:hAnsi="Mangal" w:cs="Mangal" w:hint="cs"/>
                <w:sz w:val="20"/>
              </w:rPr>
              <w:t>,</w:t>
            </w:r>
            <w:r w:rsidRPr="00E302EE">
              <w:rPr>
                <w:rFonts w:ascii="Mangal" w:hAnsi="Mangal" w:cs="Mangal" w:hint="cs"/>
                <w:sz w:val="20"/>
                <w:cs/>
              </w:rPr>
              <w:t xml:space="preserve"> महिला एवं बाल विकास मंत्रालय</w:t>
            </w:r>
          </w:p>
        </w:tc>
        <w:tc>
          <w:tcPr>
            <w:tcW w:w="3240" w:type="dxa"/>
          </w:tcPr>
          <w:p w:rsidR="006A4E6D" w:rsidRPr="00E302EE" w:rsidRDefault="006A4E6D"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sz w:val="20"/>
              </w:rPr>
            </w:pPr>
            <w:r w:rsidRPr="00E302EE">
              <w:rPr>
                <w:rFonts w:ascii="Times New Roman" w:hAnsi="Times New Roman" w:cs="Times New Roman"/>
                <w:sz w:val="20"/>
              </w:rPr>
              <w:t xml:space="preserve">69.49 </w:t>
            </w:r>
            <w:r w:rsidR="00263B00" w:rsidRPr="00E302EE">
              <w:rPr>
                <w:rFonts w:ascii="Mangal" w:hAnsi="Mangal" w:cs="Mangal"/>
                <w:b/>
                <w:sz w:val="20"/>
                <w:cs/>
              </w:rPr>
              <w:t>करोड़</w:t>
            </w:r>
            <w:r w:rsidR="00263B00" w:rsidRPr="00E302EE">
              <w:rPr>
                <w:rFonts w:ascii="Mangal" w:hAnsi="Mangal" w:cs="Mangal" w:hint="cs"/>
                <w:b/>
                <w:sz w:val="20"/>
                <w:cs/>
              </w:rPr>
              <w:t xml:space="preserve"> रुपये</w:t>
            </w:r>
          </w:p>
          <w:p w:rsidR="006A4E6D" w:rsidRPr="00E302EE" w:rsidRDefault="006A4E6D"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sz w:val="20"/>
              </w:rPr>
            </w:pPr>
          </w:p>
        </w:tc>
      </w:tr>
      <w:tr w:rsidR="006A4E6D" w:rsidRPr="00E302EE" w:rsidTr="001578FF">
        <w:trPr>
          <w:trHeight w:val="638"/>
          <w:jc w:val="center"/>
        </w:trPr>
        <w:tc>
          <w:tcPr>
            <w:tcW w:w="938" w:type="dxa"/>
          </w:tcPr>
          <w:p w:rsidR="006A4E6D" w:rsidRPr="00E302EE" w:rsidRDefault="006A4E6D" w:rsidP="00AF5C9F">
            <w:pPr>
              <w:pStyle w:val="ListParagraph"/>
              <w:numPr>
                <w:ilvl w:val="0"/>
                <w:numId w:val="1"/>
              </w:numPr>
              <w:tabs>
                <w:tab w:val="left" w:pos="810"/>
                <w:tab w:val="left" w:pos="1170"/>
                <w:tab w:val="left" w:pos="1530"/>
              </w:tabs>
              <w:spacing w:after="0" w:line="240" w:lineRule="auto"/>
              <w:ind w:right="-18"/>
              <w:jc w:val="center"/>
              <w:rPr>
                <w:rFonts w:ascii="Times New Roman" w:hAnsi="Times New Roman"/>
                <w:sz w:val="20"/>
              </w:rPr>
            </w:pPr>
            <w:r w:rsidRPr="00E302EE">
              <w:rPr>
                <w:rFonts w:ascii="Times New Roman" w:hAnsi="Times New Roman"/>
                <w:sz w:val="20"/>
              </w:rPr>
              <w:t xml:space="preserve"> (</w:t>
            </w:r>
            <w:r w:rsidR="000E5824" w:rsidRPr="00E302EE">
              <w:rPr>
                <w:rFonts w:ascii="Mangal" w:hAnsi="Mangal" w:cs="Mangal"/>
                <w:sz w:val="20"/>
                <w:cs/>
              </w:rPr>
              <w:t>क</w:t>
            </w:r>
            <w:r w:rsidRPr="00E302EE">
              <w:rPr>
                <w:rFonts w:ascii="Times New Roman" w:hAnsi="Times New Roman"/>
                <w:sz w:val="20"/>
              </w:rPr>
              <w:t>)</w:t>
            </w:r>
          </w:p>
        </w:tc>
        <w:tc>
          <w:tcPr>
            <w:tcW w:w="5466" w:type="dxa"/>
          </w:tcPr>
          <w:p w:rsidR="006A4E6D" w:rsidRPr="00E302EE" w:rsidRDefault="000E5824" w:rsidP="00AF5C9F">
            <w:pPr>
              <w:tabs>
                <w:tab w:val="left" w:pos="540"/>
                <w:tab w:val="left" w:pos="630"/>
                <w:tab w:val="left" w:pos="720"/>
                <w:tab w:val="left" w:pos="810"/>
                <w:tab w:val="left" w:pos="1170"/>
                <w:tab w:val="left" w:pos="1530"/>
              </w:tabs>
              <w:spacing w:after="0" w:line="240" w:lineRule="auto"/>
              <w:ind w:right="162"/>
              <w:jc w:val="both"/>
              <w:rPr>
                <w:rFonts w:ascii="Times New Roman" w:hAnsi="Times New Roman" w:cs="Times New Roman"/>
                <w:sz w:val="20"/>
              </w:rPr>
            </w:pPr>
            <w:r w:rsidRPr="00E302EE">
              <w:rPr>
                <w:rFonts w:ascii="Mangal" w:hAnsi="Mangal" w:cs="Mangal"/>
                <w:sz w:val="20"/>
                <w:cs/>
              </w:rPr>
              <w:t>करनाल</w:t>
            </w:r>
            <w:r w:rsidRPr="00E302EE">
              <w:rPr>
                <w:rFonts w:ascii="Mangal" w:hAnsi="Mangal" w:cs="Mangal" w:hint="cs"/>
                <w:sz w:val="20"/>
                <w:cs/>
              </w:rPr>
              <w:t xml:space="preserve"> और महेंद्रगढ़ जिलों के लिए महिला पुलिस वालेंटियर</w:t>
            </w:r>
            <w:r w:rsidRPr="00E302EE">
              <w:rPr>
                <w:rFonts w:ascii="Mangal" w:hAnsi="Mangal" w:cs="Mangal" w:hint="cs"/>
                <w:sz w:val="20"/>
              </w:rPr>
              <w:t>,</w:t>
            </w:r>
            <w:r w:rsidRPr="00E302EE">
              <w:rPr>
                <w:rFonts w:ascii="Mangal" w:hAnsi="Mangal" w:cs="Mangal" w:hint="cs"/>
                <w:sz w:val="20"/>
                <w:cs/>
              </w:rPr>
              <w:t xml:space="preserve"> हरियाणा  </w:t>
            </w:r>
          </w:p>
        </w:tc>
        <w:tc>
          <w:tcPr>
            <w:tcW w:w="3240" w:type="dxa"/>
          </w:tcPr>
          <w:p w:rsidR="006A4E6D" w:rsidRPr="00E302EE" w:rsidRDefault="006A4E6D"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sz w:val="20"/>
              </w:rPr>
            </w:pPr>
            <w:r w:rsidRPr="00E302EE">
              <w:rPr>
                <w:rFonts w:ascii="Times New Roman" w:hAnsi="Times New Roman" w:cs="Times New Roman"/>
                <w:sz w:val="20"/>
              </w:rPr>
              <w:t xml:space="preserve">1.29 </w:t>
            </w:r>
            <w:r w:rsidR="00263B00" w:rsidRPr="00E302EE">
              <w:rPr>
                <w:rFonts w:ascii="Mangal" w:hAnsi="Mangal" w:cs="Mangal"/>
                <w:b/>
                <w:sz w:val="20"/>
                <w:cs/>
              </w:rPr>
              <w:t>करोड़</w:t>
            </w:r>
            <w:r w:rsidR="00263B00" w:rsidRPr="00E302EE">
              <w:rPr>
                <w:rFonts w:ascii="Mangal" w:hAnsi="Mangal" w:cs="Mangal" w:hint="cs"/>
                <w:b/>
                <w:sz w:val="20"/>
                <w:cs/>
              </w:rPr>
              <w:t xml:space="preserve"> रुपये</w:t>
            </w:r>
          </w:p>
        </w:tc>
      </w:tr>
      <w:tr w:rsidR="006A4E6D" w:rsidRPr="00E302EE" w:rsidTr="00AF5C9F">
        <w:trPr>
          <w:trHeight w:val="1070"/>
          <w:jc w:val="center"/>
        </w:trPr>
        <w:tc>
          <w:tcPr>
            <w:tcW w:w="938" w:type="dxa"/>
          </w:tcPr>
          <w:p w:rsidR="006A4E6D" w:rsidRPr="00E302EE" w:rsidRDefault="00263B00" w:rsidP="00AF5C9F">
            <w:pPr>
              <w:tabs>
                <w:tab w:val="left" w:pos="540"/>
                <w:tab w:val="left" w:pos="720"/>
                <w:tab w:val="left" w:pos="810"/>
                <w:tab w:val="left" w:pos="1170"/>
                <w:tab w:val="left" w:pos="1530"/>
              </w:tabs>
              <w:spacing w:after="0" w:line="240" w:lineRule="auto"/>
              <w:ind w:right="-18"/>
              <w:rPr>
                <w:rFonts w:ascii="Times New Roman" w:hAnsi="Times New Roman" w:cs="Times New Roman"/>
                <w:sz w:val="20"/>
              </w:rPr>
            </w:pPr>
            <w:r w:rsidRPr="00E302EE">
              <w:rPr>
                <w:rFonts w:ascii="Times New Roman" w:hAnsi="Times New Roman" w:hint="cs"/>
                <w:sz w:val="20"/>
                <w:cs/>
              </w:rPr>
              <w:t xml:space="preserve">  </w:t>
            </w:r>
            <w:r w:rsidR="006A4E6D" w:rsidRPr="00E302EE">
              <w:rPr>
                <w:rFonts w:ascii="Times New Roman" w:hAnsi="Times New Roman" w:cs="Times New Roman"/>
                <w:sz w:val="20"/>
              </w:rPr>
              <w:t>14.(</w:t>
            </w:r>
            <w:r w:rsidR="000E5824" w:rsidRPr="00E302EE">
              <w:rPr>
                <w:rFonts w:ascii="Mangal" w:hAnsi="Mangal" w:cs="Mangal"/>
                <w:sz w:val="20"/>
                <w:cs/>
              </w:rPr>
              <w:t>ख</w:t>
            </w:r>
            <w:r w:rsidR="006A4E6D" w:rsidRPr="00E302EE">
              <w:rPr>
                <w:rFonts w:ascii="Times New Roman" w:hAnsi="Times New Roman" w:cs="Times New Roman"/>
                <w:sz w:val="20"/>
              </w:rPr>
              <w:t>)</w:t>
            </w:r>
          </w:p>
        </w:tc>
        <w:tc>
          <w:tcPr>
            <w:tcW w:w="5466" w:type="dxa"/>
          </w:tcPr>
          <w:p w:rsidR="006A4E6D" w:rsidRPr="00E302EE" w:rsidRDefault="000E5824" w:rsidP="00AF5C9F">
            <w:pPr>
              <w:pStyle w:val="TableParagraph"/>
              <w:ind w:left="103" w:right="148"/>
              <w:jc w:val="both"/>
              <w:rPr>
                <w:rFonts w:eastAsiaTheme="minorHAnsi"/>
                <w:sz w:val="20"/>
                <w:szCs w:val="20"/>
                <w:lang w:val="en-IN"/>
              </w:rPr>
            </w:pPr>
            <w:r w:rsidRPr="00E302EE">
              <w:rPr>
                <w:rFonts w:ascii="Mangal" w:eastAsiaTheme="minorHAnsi" w:hAnsi="Mangal" w:cs="Mangal"/>
                <w:sz w:val="20"/>
                <w:szCs w:val="20"/>
                <w:cs/>
                <w:lang w:val="en-IN" w:bidi="hi-IN"/>
              </w:rPr>
              <w:t>प्रायोगिक</w:t>
            </w:r>
            <w:r w:rsidRPr="00E302EE">
              <w:rPr>
                <w:rFonts w:ascii="Mangal" w:eastAsiaTheme="minorHAnsi" w:hAnsi="Mangal" w:cs="Mangal" w:hint="cs"/>
                <w:sz w:val="20"/>
                <w:szCs w:val="20"/>
                <w:cs/>
                <w:lang w:val="en-IN" w:bidi="hi-IN"/>
              </w:rPr>
              <w:t xml:space="preserve"> आधार पर अनंतपुर और कडप्‍पा जिलों में ग्राम स्‍तर पर महिला पुलिस वालेंटियर (एमपीवी) के कार्यान्‍वयन के लिए आंध्र प्रदेश सरकार का प्रस्‍ताव </w:t>
            </w:r>
          </w:p>
        </w:tc>
        <w:tc>
          <w:tcPr>
            <w:tcW w:w="3240" w:type="dxa"/>
          </w:tcPr>
          <w:p w:rsidR="006A4E6D" w:rsidRPr="00E302EE" w:rsidRDefault="006A4E6D" w:rsidP="00AF5C9F">
            <w:pPr>
              <w:tabs>
                <w:tab w:val="left" w:pos="540"/>
                <w:tab w:val="left" w:pos="630"/>
                <w:tab w:val="left" w:pos="720"/>
                <w:tab w:val="left" w:pos="810"/>
                <w:tab w:val="left" w:pos="1170"/>
                <w:tab w:val="left" w:pos="1530"/>
              </w:tabs>
              <w:spacing w:after="0" w:line="240" w:lineRule="auto"/>
              <w:ind w:right="-18"/>
              <w:jc w:val="center"/>
              <w:rPr>
                <w:rFonts w:ascii="Times New Roman" w:hAnsi="Times New Roman" w:cs="Times New Roman"/>
                <w:sz w:val="20"/>
              </w:rPr>
            </w:pPr>
            <w:r w:rsidRPr="00E302EE">
              <w:rPr>
                <w:rFonts w:ascii="Times New Roman" w:hAnsi="Times New Roman" w:cs="Times New Roman"/>
                <w:sz w:val="20"/>
              </w:rPr>
              <w:t xml:space="preserve">2.25 </w:t>
            </w:r>
            <w:r w:rsidR="00263B00" w:rsidRPr="00E302EE">
              <w:rPr>
                <w:rFonts w:ascii="Mangal" w:hAnsi="Mangal" w:cs="Mangal"/>
                <w:b/>
                <w:sz w:val="20"/>
                <w:cs/>
              </w:rPr>
              <w:t>करोड़</w:t>
            </w:r>
            <w:r w:rsidR="00263B00" w:rsidRPr="00E302EE">
              <w:rPr>
                <w:rFonts w:ascii="Mangal" w:hAnsi="Mangal" w:cs="Mangal" w:hint="cs"/>
                <w:b/>
                <w:sz w:val="20"/>
                <w:cs/>
              </w:rPr>
              <w:t xml:space="preserve"> रुपये</w:t>
            </w:r>
          </w:p>
        </w:tc>
      </w:tr>
    </w:tbl>
    <w:p w:rsidR="00A40DD0" w:rsidRPr="00E302EE" w:rsidRDefault="00A40DD0" w:rsidP="00E302EE">
      <w:pPr>
        <w:spacing w:after="0" w:line="240" w:lineRule="auto"/>
        <w:jc w:val="both"/>
        <w:rPr>
          <w:sz w:val="20"/>
          <w:cs/>
        </w:rPr>
      </w:pPr>
    </w:p>
    <w:sectPr w:rsidR="00A40DD0" w:rsidRPr="00E302EE" w:rsidSect="00AF5C9F">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F9"/>
    <w:multiLevelType w:val="hybridMultilevel"/>
    <w:tmpl w:val="6BF4E402"/>
    <w:lvl w:ilvl="0" w:tplc="D3A27A12">
      <w:start w:val="1"/>
      <w:numFmt w:val="decimal"/>
      <w:lvlText w:val="%1."/>
      <w:lvlJc w:val="left"/>
      <w:pPr>
        <w:ind w:left="360" w:hanging="360"/>
      </w:pPr>
      <w:rPr>
        <w:b w:val="0"/>
        <w:bCs/>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A014CC"/>
    <w:rsid w:val="000E5824"/>
    <w:rsid w:val="001578FF"/>
    <w:rsid w:val="00263B00"/>
    <w:rsid w:val="00450E65"/>
    <w:rsid w:val="004C287C"/>
    <w:rsid w:val="00501F7D"/>
    <w:rsid w:val="00617887"/>
    <w:rsid w:val="00657E65"/>
    <w:rsid w:val="006A4E6D"/>
    <w:rsid w:val="007E653E"/>
    <w:rsid w:val="00817B38"/>
    <w:rsid w:val="00883D8E"/>
    <w:rsid w:val="0088685C"/>
    <w:rsid w:val="00913CF0"/>
    <w:rsid w:val="00921D06"/>
    <w:rsid w:val="00A014CC"/>
    <w:rsid w:val="00A40DD0"/>
    <w:rsid w:val="00A9347A"/>
    <w:rsid w:val="00AF5C9F"/>
    <w:rsid w:val="00B31C15"/>
    <w:rsid w:val="00B34A9F"/>
    <w:rsid w:val="00B57805"/>
    <w:rsid w:val="00BA6A70"/>
    <w:rsid w:val="00E302EE"/>
    <w:rsid w:val="00E30DD1"/>
    <w:rsid w:val="00F50C90"/>
    <w:rsid w:val="00F67893"/>
    <w:rsid w:val="00F968D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Paragraph Char,Resume Title Char,Citation List Char,List Paragraph Char Char Char,List Paragraph1 Char,b1 Char,Number_1 Char,SGLText List Paragraph Char,new Char,lp1 Char,Normal Sentence Char,Colorful List - Accent 11 Char,list1 Char"/>
    <w:link w:val="ListParagraph"/>
    <w:uiPriority w:val="34"/>
    <w:qFormat/>
    <w:locked/>
    <w:rsid w:val="006A4E6D"/>
    <w:rPr>
      <w:rFonts w:ascii="Calibri" w:eastAsia="Times New Roman" w:hAnsi="Calibri" w:cs="Times New Roman"/>
    </w:rPr>
  </w:style>
  <w:style w:type="paragraph" w:styleId="ListParagraph">
    <w:name w:val="List Paragraph"/>
    <w:aliases w:val="Paragraph,Resume Title,Citation List,List Paragraph Char Char,List Paragraph1,b1,Number_1,SGLText List Paragraph,new,lp1,Normal Sentence,Colorful List - Accent 11,ListPar1,List Paragraph2,List Paragraph11,list1,Figure_name,HEAD 3,Bullet 1"/>
    <w:basedOn w:val="Normal"/>
    <w:link w:val="ListParagraphChar"/>
    <w:uiPriority w:val="34"/>
    <w:qFormat/>
    <w:rsid w:val="006A4E6D"/>
    <w:pPr>
      <w:ind w:left="720"/>
      <w:contextualSpacing/>
    </w:pPr>
    <w:rPr>
      <w:rFonts w:ascii="Calibri" w:eastAsia="Times New Roman" w:hAnsi="Calibri" w:cs="Times New Roman"/>
    </w:rPr>
  </w:style>
  <w:style w:type="paragraph" w:customStyle="1" w:styleId="TableParagraph">
    <w:name w:val="Table Paragraph"/>
    <w:basedOn w:val="Normal"/>
    <w:uiPriority w:val="1"/>
    <w:qFormat/>
    <w:rsid w:val="006A4E6D"/>
    <w:pPr>
      <w:widowControl w:val="0"/>
      <w:spacing w:after="0" w:line="240" w:lineRule="auto"/>
      <w:ind w:left="417"/>
    </w:pPr>
    <w:rPr>
      <w:rFonts w:ascii="Times New Roman" w:eastAsia="Times New Roman" w:hAnsi="Times New Roman" w:cs="Times New Roman"/>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Rinku</cp:lastModifiedBy>
  <cp:revision>37</cp:revision>
  <cp:lastPrinted>2017-03-08T13:18:00Z</cp:lastPrinted>
  <dcterms:created xsi:type="dcterms:W3CDTF">2017-03-06T22:47:00Z</dcterms:created>
  <dcterms:modified xsi:type="dcterms:W3CDTF">2017-03-08T13:18:00Z</dcterms:modified>
</cp:coreProperties>
</file>