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18" w:rsidRPr="00AA65F4" w:rsidRDefault="00412018" w:rsidP="00412018">
      <w:pPr>
        <w:jc w:val="center"/>
      </w:pPr>
      <w:r w:rsidRPr="00AA65F4">
        <w:rPr>
          <w:cs/>
        </w:rPr>
        <w:t>भारत सरकार</w:t>
      </w:r>
    </w:p>
    <w:p w:rsidR="00412018" w:rsidRPr="00AA65F4" w:rsidRDefault="00412018" w:rsidP="00412018">
      <w:pPr>
        <w:jc w:val="center"/>
      </w:pPr>
      <w:r w:rsidRPr="00AA65F4">
        <w:rPr>
          <w:cs/>
        </w:rPr>
        <w:t>मानव संसाधन विकास मंत्रालय</w:t>
      </w:r>
    </w:p>
    <w:p w:rsidR="00412018" w:rsidRPr="00AA65F4" w:rsidRDefault="00412018" w:rsidP="00412018">
      <w:pPr>
        <w:jc w:val="center"/>
      </w:pPr>
      <w:r>
        <w:rPr>
          <w:rFonts w:hint="cs"/>
          <w:cs/>
        </w:rPr>
        <w:t>उच्चतर शिक्षा विभाग</w:t>
      </w:r>
      <w:r w:rsidRPr="00AA65F4">
        <w:rPr>
          <w:cs/>
        </w:rPr>
        <w:t xml:space="preserve"> </w:t>
      </w:r>
    </w:p>
    <w:p w:rsidR="00412018" w:rsidRPr="00AA65F4" w:rsidRDefault="00412018" w:rsidP="00412018">
      <w:pPr>
        <w:jc w:val="center"/>
        <w:rPr>
          <w:b/>
          <w:bCs/>
          <w:cs/>
        </w:rPr>
      </w:pPr>
      <w:r w:rsidRPr="00AA65F4">
        <w:rPr>
          <w:b/>
          <w:bCs/>
          <w:cs/>
        </w:rPr>
        <w:t>राज्‍य सभा</w:t>
      </w:r>
    </w:p>
    <w:p w:rsidR="00412018" w:rsidRDefault="00412018" w:rsidP="00412018">
      <w:pPr>
        <w:jc w:val="center"/>
        <w:rPr>
          <w:rFonts w:hint="cs"/>
        </w:rPr>
      </w:pPr>
      <w:r w:rsidRPr="00AA65F4">
        <w:rPr>
          <w:cs/>
        </w:rPr>
        <w:t xml:space="preserve">अतारांकित प्रश्‍न संख्‍या : </w:t>
      </w:r>
      <w:r>
        <w:rPr>
          <w:rFonts w:hint="cs"/>
          <w:cs/>
        </w:rPr>
        <w:t>1022</w:t>
      </w:r>
    </w:p>
    <w:p w:rsidR="00412018" w:rsidRPr="00AA65F4" w:rsidRDefault="00412018" w:rsidP="00412018">
      <w:pPr>
        <w:jc w:val="center"/>
      </w:pPr>
      <w:r w:rsidRPr="00AA65F4">
        <w:rPr>
          <w:cs/>
        </w:rPr>
        <w:t xml:space="preserve">उत्‍तर देने की तारीख : </w:t>
      </w:r>
      <w:r>
        <w:rPr>
          <w:rFonts w:hint="cs"/>
          <w:cs/>
          <w:lang w:val="en-IN"/>
        </w:rPr>
        <w:t>09 मार्च</w:t>
      </w:r>
      <w:r w:rsidRPr="00AA65F4">
        <w:rPr>
          <w:cs/>
        </w:rPr>
        <w:t>, 201</w:t>
      </w:r>
      <w:r>
        <w:rPr>
          <w:rFonts w:hint="cs"/>
          <w:cs/>
        </w:rPr>
        <w:t>7</w:t>
      </w:r>
    </w:p>
    <w:p w:rsidR="00412018" w:rsidRDefault="00412018" w:rsidP="00412018">
      <w:pPr>
        <w:jc w:val="center"/>
        <w:rPr>
          <w:rFonts w:hint="cs"/>
          <w:b/>
          <w:bCs/>
        </w:rPr>
      </w:pPr>
    </w:p>
    <w:p w:rsidR="00412018" w:rsidRDefault="00412018" w:rsidP="00412018">
      <w:pPr>
        <w:jc w:val="center"/>
        <w:rPr>
          <w:rFonts w:hint="cs"/>
          <w:b/>
          <w:bCs/>
        </w:rPr>
      </w:pPr>
    </w:p>
    <w:p w:rsidR="00412018" w:rsidRPr="00047E67" w:rsidRDefault="00412018" w:rsidP="00412018">
      <w:pPr>
        <w:jc w:val="center"/>
        <w:rPr>
          <w:b/>
          <w:bCs/>
        </w:rPr>
      </w:pPr>
      <w:r w:rsidRPr="00047E67">
        <w:rPr>
          <w:b/>
          <w:bCs/>
          <w:cs/>
        </w:rPr>
        <w:t>राजस्थान के छात्रों के लिए शिक्षा ऋण पर ब्याज</w:t>
      </w:r>
      <w:r>
        <w:rPr>
          <w:rFonts w:hint="cs"/>
          <w:b/>
          <w:bCs/>
          <w:cs/>
        </w:rPr>
        <w:t xml:space="preserve"> </w:t>
      </w:r>
      <w:r w:rsidRPr="00047E67">
        <w:rPr>
          <w:b/>
          <w:bCs/>
          <w:cs/>
        </w:rPr>
        <w:t>हेतु राजसहायता</w:t>
      </w:r>
    </w:p>
    <w:p w:rsidR="00412018" w:rsidRDefault="00412018" w:rsidP="00412018">
      <w:pPr>
        <w:jc w:val="both"/>
        <w:rPr>
          <w:rFonts w:hint="cs"/>
          <w:b/>
          <w:bCs/>
        </w:rPr>
      </w:pPr>
    </w:p>
    <w:p w:rsidR="00412018" w:rsidRDefault="00412018" w:rsidP="00412018">
      <w:pPr>
        <w:jc w:val="both"/>
        <w:rPr>
          <w:rFonts w:hint="cs"/>
          <w:b/>
          <w:bCs/>
        </w:rPr>
      </w:pPr>
      <w:r w:rsidRPr="00047E67">
        <w:rPr>
          <w:b/>
          <w:bCs/>
          <w:cs/>
        </w:rPr>
        <w:t xml:space="preserve">1022. श्री नारायण लाल पंचारियाः </w:t>
      </w:r>
    </w:p>
    <w:p w:rsidR="00412018" w:rsidRDefault="00412018" w:rsidP="00412018">
      <w:pPr>
        <w:jc w:val="both"/>
        <w:rPr>
          <w:rFonts w:hint="cs"/>
          <w:b/>
          <w:bCs/>
        </w:rPr>
      </w:pPr>
    </w:p>
    <w:p w:rsidR="00412018" w:rsidRPr="00047E67" w:rsidRDefault="00412018" w:rsidP="00412018">
      <w:pPr>
        <w:ind w:firstLine="720"/>
        <w:jc w:val="both"/>
        <w:rPr>
          <w:b/>
          <w:bCs/>
        </w:rPr>
      </w:pPr>
      <w:r w:rsidRPr="00047E67">
        <w:rPr>
          <w:b/>
          <w:bCs/>
          <w:cs/>
        </w:rPr>
        <w:t>क्या मानव</w:t>
      </w:r>
      <w:r>
        <w:rPr>
          <w:rFonts w:hint="cs"/>
          <w:b/>
          <w:bCs/>
          <w:cs/>
        </w:rPr>
        <w:t xml:space="preserve"> </w:t>
      </w:r>
      <w:r>
        <w:rPr>
          <w:b/>
          <w:bCs/>
          <w:cs/>
        </w:rPr>
        <w:t>संसाध</w:t>
      </w:r>
      <w:r>
        <w:rPr>
          <w:rFonts w:hint="cs"/>
          <w:b/>
          <w:bCs/>
          <w:cs/>
        </w:rPr>
        <w:t>न</w:t>
      </w:r>
      <w:r w:rsidRPr="00047E67">
        <w:rPr>
          <w:b/>
          <w:bCs/>
          <w:cs/>
        </w:rPr>
        <w:t xml:space="preserve"> विकास मंत्री यह बताने की कृपा करेंगे</w:t>
      </w:r>
      <w:r>
        <w:rPr>
          <w:rFonts w:hint="cs"/>
          <w:b/>
          <w:bCs/>
          <w:cs/>
        </w:rPr>
        <w:t xml:space="preserve"> </w:t>
      </w:r>
      <w:r w:rsidRPr="00047E67">
        <w:rPr>
          <w:b/>
          <w:bCs/>
          <w:cs/>
        </w:rPr>
        <w:t>किः</w:t>
      </w:r>
    </w:p>
    <w:p w:rsidR="00412018" w:rsidRDefault="00412018" w:rsidP="00412018">
      <w:pPr>
        <w:jc w:val="both"/>
        <w:rPr>
          <w:rFonts w:hint="cs"/>
          <w:b/>
          <w:bCs/>
        </w:rPr>
      </w:pPr>
    </w:p>
    <w:p w:rsidR="00412018" w:rsidRPr="00047E67" w:rsidRDefault="00412018" w:rsidP="00412018">
      <w:pPr>
        <w:jc w:val="both"/>
      </w:pPr>
      <w:r w:rsidRPr="00047E67">
        <w:rPr>
          <w:cs/>
        </w:rPr>
        <w:t>(क) शिक्षा ऋणों पर ब्याज हेतु राजसहायता</w:t>
      </w:r>
      <w:r w:rsidRPr="00047E67">
        <w:rPr>
          <w:rFonts w:hint="cs"/>
          <w:cs/>
        </w:rPr>
        <w:t xml:space="preserve"> </w:t>
      </w:r>
      <w:r>
        <w:rPr>
          <w:cs/>
        </w:rPr>
        <w:t>उपलब्ध</w:t>
      </w:r>
      <w:r w:rsidRPr="00047E67">
        <w:rPr>
          <w:cs/>
        </w:rPr>
        <w:t xml:space="preserve"> कराने संबंध</w:t>
      </w:r>
      <w:r w:rsidRPr="00047E67">
        <w:rPr>
          <w:rFonts w:hint="cs"/>
          <w:cs/>
        </w:rPr>
        <w:t>ी</w:t>
      </w:r>
      <w:r w:rsidRPr="00047E67">
        <w:rPr>
          <w:cs/>
        </w:rPr>
        <w:t xml:space="preserve"> केन्द्रीय योजना की मुख्य</w:t>
      </w:r>
    </w:p>
    <w:p w:rsidR="00412018" w:rsidRPr="00047E67" w:rsidRDefault="00412018" w:rsidP="00412018">
      <w:pPr>
        <w:jc w:val="both"/>
      </w:pPr>
      <w:r w:rsidRPr="00047E67">
        <w:rPr>
          <w:cs/>
        </w:rPr>
        <w:t>विशेषताएं क्या हैं</w:t>
      </w:r>
      <w:r w:rsidRPr="00047E67">
        <w:t>;</w:t>
      </w:r>
    </w:p>
    <w:p w:rsidR="00412018" w:rsidRPr="00047E67" w:rsidRDefault="00412018" w:rsidP="00412018">
      <w:pPr>
        <w:jc w:val="both"/>
      </w:pPr>
      <w:r w:rsidRPr="00047E67">
        <w:rPr>
          <w:cs/>
        </w:rPr>
        <w:t>(ख) उक्त योजना की क्या-क्या उपलब्ध</w:t>
      </w:r>
      <w:r w:rsidRPr="00047E67">
        <w:rPr>
          <w:rFonts w:hint="cs"/>
          <w:cs/>
        </w:rPr>
        <w:t xml:space="preserve">ियां </w:t>
      </w:r>
      <w:r w:rsidRPr="00047E67">
        <w:rPr>
          <w:cs/>
        </w:rPr>
        <w:t>हैं</w:t>
      </w:r>
      <w:r w:rsidRPr="00047E67">
        <w:t>;</w:t>
      </w:r>
    </w:p>
    <w:p w:rsidR="00412018" w:rsidRPr="00047E67" w:rsidRDefault="00412018" w:rsidP="00412018">
      <w:pPr>
        <w:jc w:val="both"/>
      </w:pPr>
      <w:r w:rsidRPr="00047E67">
        <w:rPr>
          <w:cs/>
        </w:rPr>
        <w:t>(ग) प्रारंभ से उक्त योजना से लाभान्वित होने</w:t>
      </w:r>
      <w:r w:rsidRPr="00047E67">
        <w:rPr>
          <w:rFonts w:hint="cs"/>
          <w:cs/>
        </w:rPr>
        <w:t xml:space="preserve"> </w:t>
      </w:r>
      <w:r w:rsidRPr="00047E67">
        <w:rPr>
          <w:cs/>
        </w:rPr>
        <w:t>वाले छात्रों की संख्या कितनी है</w:t>
      </w:r>
      <w:r w:rsidRPr="00047E67">
        <w:t>;</w:t>
      </w:r>
    </w:p>
    <w:p w:rsidR="00412018" w:rsidRPr="00047E67" w:rsidRDefault="00412018" w:rsidP="00412018">
      <w:pPr>
        <w:jc w:val="both"/>
      </w:pPr>
      <w:r w:rsidRPr="00047E67">
        <w:rPr>
          <w:cs/>
        </w:rPr>
        <w:t>(घ) राजस्थान में इस योजना से लाभान्वित</w:t>
      </w:r>
      <w:r w:rsidRPr="00047E67">
        <w:rPr>
          <w:rFonts w:hint="cs"/>
          <w:cs/>
        </w:rPr>
        <w:t xml:space="preserve"> </w:t>
      </w:r>
      <w:r w:rsidRPr="00047E67">
        <w:rPr>
          <w:cs/>
        </w:rPr>
        <w:t>होने वाले छात्रों की संख्या कितनी है</w:t>
      </w:r>
      <w:r w:rsidRPr="00047E67">
        <w:t>;</w:t>
      </w:r>
    </w:p>
    <w:p w:rsidR="00412018" w:rsidRPr="00047E67" w:rsidRDefault="00412018" w:rsidP="00412018">
      <w:pPr>
        <w:jc w:val="both"/>
      </w:pPr>
      <w:r w:rsidRPr="00047E67">
        <w:rPr>
          <w:cs/>
        </w:rPr>
        <w:t>(ङ) क्या सरकार को गत तीन वर्षों में प्रत्येक</w:t>
      </w:r>
      <w:r w:rsidRPr="00047E67">
        <w:rPr>
          <w:rFonts w:hint="cs"/>
          <w:cs/>
        </w:rPr>
        <w:t xml:space="preserve"> </w:t>
      </w:r>
      <w:r w:rsidRPr="00047E67">
        <w:rPr>
          <w:cs/>
        </w:rPr>
        <w:t>वर्ष और चालू वर्ष में पात्र छात्रों को शिक्षा ऋण पर</w:t>
      </w:r>
      <w:r w:rsidRPr="00047E67">
        <w:rPr>
          <w:rFonts w:hint="cs"/>
          <w:cs/>
        </w:rPr>
        <w:t xml:space="preserve"> </w:t>
      </w:r>
      <w:r w:rsidRPr="00047E67">
        <w:rPr>
          <w:cs/>
        </w:rPr>
        <w:t>राजसहायता देने से मना किये जाने तथा योजना के</w:t>
      </w:r>
      <w:r w:rsidRPr="00047E67">
        <w:rPr>
          <w:rFonts w:hint="cs"/>
          <w:cs/>
        </w:rPr>
        <w:t xml:space="preserve"> </w:t>
      </w:r>
      <w:r w:rsidRPr="00047E67">
        <w:rPr>
          <w:cs/>
        </w:rPr>
        <w:t>क्रियान्वयन में अन्य भ्रष्टाचार संबंध</w:t>
      </w:r>
      <w:r w:rsidRPr="00047E67">
        <w:rPr>
          <w:rFonts w:hint="cs"/>
          <w:cs/>
        </w:rPr>
        <w:t xml:space="preserve">ी </w:t>
      </w:r>
      <w:r w:rsidRPr="00047E67">
        <w:rPr>
          <w:cs/>
        </w:rPr>
        <w:t>शिकायतें प्राप्त</w:t>
      </w:r>
      <w:r w:rsidRPr="00047E67">
        <w:rPr>
          <w:rFonts w:hint="cs"/>
          <w:cs/>
        </w:rPr>
        <w:t xml:space="preserve"> </w:t>
      </w:r>
      <w:r w:rsidRPr="00047E67">
        <w:rPr>
          <w:cs/>
        </w:rPr>
        <w:t>हुई हैं</w:t>
      </w:r>
      <w:r w:rsidRPr="00047E67">
        <w:t xml:space="preserve">; </w:t>
      </w:r>
      <w:r w:rsidRPr="00047E67">
        <w:rPr>
          <w:cs/>
        </w:rPr>
        <w:t>और</w:t>
      </w:r>
    </w:p>
    <w:p w:rsidR="00412018" w:rsidRPr="00047E67" w:rsidRDefault="00412018" w:rsidP="00412018">
      <w:pPr>
        <w:jc w:val="both"/>
      </w:pPr>
      <w:r w:rsidRPr="00047E67">
        <w:rPr>
          <w:cs/>
        </w:rPr>
        <w:t>(च) यदि हां</w:t>
      </w:r>
      <w:r w:rsidRPr="00047E67">
        <w:t xml:space="preserve">, </w:t>
      </w:r>
      <w:r w:rsidRPr="00047E67">
        <w:rPr>
          <w:cs/>
        </w:rPr>
        <w:t>तो तत्संबंध</w:t>
      </w:r>
      <w:r w:rsidRPr="00047E67">
        <w:rPr>
          <w:rFonts w:hint="cs"/>
          <w:cs/>
        </w:rPr>
        <w:t>ी</w:t>
      </w:r>
      <w:r w:rsidRPr="00047E67">
        <w:rPr>
          <w:cs/>
        </w:rPr>
        <w:t xml:space="preserve"> ब्यौरा क्या है तथा</w:t>
      </w:r>
      <w:r w:rsidRPr="00047E67">
        <w:rPr>
          <w:rFonts w:hint="cs"/>
          <w:cs/>
        </w:rPr>
        <w:t xml:space="preserve"> </w:t>
      </w:r>
      <w:r w:rsidRPr="00047E67">
        <w:rPr>
          <w:cs/>
        </w:rPr>
        <w:t>सरकार द्वारा क्या-क्या सुधरात्मक कदम उठाए</w:t>
      </w:r>
    </w:p>
    <w:p w:rsidR="00412018" w:rsidRPr="00047E67" w:rsidRDefault="00412018" w:rsidP="00412018">
      <w:pPr>
        <w:jc w:val="both"/>
        <w:rPr>
          <w:rFonts w:hint="cs"/>
        </w:rPr>
      </w:pPr>
      <w:r w:rsidRPr="00047E67">
        <w:rPr>
          <w:cs/>
        </w:rPr>
        <w:t>गए हैं/जा रहे हैं</w:t>
      </w:r>
      <w:r w:rsidRPr="00047E67">
        <w:t>?</w:t>
      </w:r>
    </w:p>
    <w:p w:rsidR="00412018" w:rsidRDefault="00412018" w:rsidP="00412018">
      <w:pPr>
        <w:jc w:val="center"/>
        <w:rPr>
          <w:rFonts w:hint="cs"/>
          <w:b/>
          <w:bCs/>
        </w:rPr>
      </w:pPr>
    </w:p>
    <w:p w:rsidR="00412018" w:rsidRPr="00AA65F4" w:rsidRDefault="00412018" w:rsidP="00412018">
      <w:pPr>
        <w:jc w:val="center"/>
        <w:rPr>
          <w:b/>
          <w:bCs/>
        </w:rPr>
      </w:pPr>
      <w:r w:rsidRPr="00AA65F4">
        <w:rPr>
          <w:b/>
          <w:bCs/>
          <w:cs/>
        </w:rPr>
        <w:t>उ</w:t>
      </w:r>
      <w:r>
        <w:rPr>
          <w:rFonts w:hint="cs"/>
          <w:b/>
          <w:bCs/>
          <w:cs/>
        </w:rPr>
        <w:t>त्तर</w:t>
      </w:r>
    </w:p>
    <w:p w:rsidR="00412018" w:rsidRPr="00AA65F4" w:rsidRDefault="00412018" w:rsidP="00412018">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412018" w:rsidRPr="00AA65F4" w:rsidRDefault="00412018" w:rsidP="00412018">
      <w:pPr>
        <w:jc w:val="center"/>
        <w:rPr>
          <w:rFonts w:ascii="Mangal" w:hAnsi="Mangal"/>
          <w:b/>
          <w:bCs/>
        </w:rPr>
      </w:pPr>
      <w:r w:rsidRPr="00AA65F4">
        <w:rPr>
          <w:rFonts w:ascii="Mangal" w:hAnsi="Mangal"/>
          <w:b/>
          <w:bCs/>
          <w:cs/>
        </w:rPr>
        <w:t>(डॉ. महे</w:t>
      </w:r>
      <w:r w:rsidRPr="00AA65F4">
        <w:rPr>
          <w:rFonts w:ascii="Mangal" w:hAnsi="Mangal" w:hint="cs"/>
          <w:b/>
          <w:bCs/>
          <w:cs/>
        </w:rPr>
        <w:t>न्‍द्र</w:t>
      </w:r>
      <w:r w:rsidRPr="00AA65F4">
        <w:rPr>
          <w:rFonts w:ascii="Mangal" w:hAnsi="Mangal"/>
          <w:b/>
          <w:bCs/>
          <w:cs/>
        </w:rPr>
        <w:t xml:space="preserve"> नाथ पाण्‍डेय)</w:t>
      </w:r>
      <w:r>
        <w:rPr>
          <w:rFonts w:ascii="Mangal" w:hAnsi="Mangal" w:hint="cs"/>
          <w:b/>
          <w:bCs/>
          <w:cs/>
        </w:rPr>
        <w:t xml:space="preserve"> </w:t>
      </w:r>
    </w:p>
    <w:p w:rsidR="00412018" w:rsidRDefault="00412018" w:rsidP="00412018">
      <w:pPr>
        <w:jc w:val="center"/>
        <w:rPr>
          <w:rFonts w:hint="cs"/>
          <w:szCs w:val="20"/>
        </w:rPr>
      </w:pPr>
    </w:p>
    <w:p w:rsidR="00412018" w:rsidRDefault="00412018" w:rsidP="00412018">
      <w:pPr>
        <w:jc w:val="both"/>
        <w:rPr>
          <w:rFonts w:hint="cs"/>
        </w:rPr>
      </w:pPr>
      <w:r>
        <w:rPr>
          <w:rFonts w:hint="cs"/>
          <w:cs/>
        </w:rPr>
        <w:t>(क)</w:t>
      </w:r>
      <w:r>
        <w:rPr>
          <w:lang w:val="en-IN"/>
        </w:rPr>
        <w:t>:</w:t>
      </w:r>
      <w:r>
        <w:rPr>
          <w:rFonts w:hint="cs"/>
          <w:cs/>
        </w:rPr>
        <w:t xml:space="preserve"> ब्यौरे संलग्न हैं।</w:t>
      </w:r>
    </w:p>
    <w:p w:rsidR="00412018" w:rsidRDefault="00412018" w:rsidP="00412018">
      <w:pPr>
        <w:jc w:val="both"/>
        <w:rPr>
          <w:rFonts w:hint="cs"/>
        </w:rPr>
      </w:pPr>
    </w:p>
    <w:p w:rsidR="00412018" w:rsidRDefault="00412018" w:rsidP="00412018">
      <w:pPr>
        <w:jc w:val="both"/>
        <w:rPr>
          <w:rFonts w:hint="cs"/>
        </w:rPr>
      </w:pPr>
      <w:r>
        <w:rPr>
          <w:rFonts w:hint="cs"/>
          <w:cs/>
        </w:rPr>
        <w:t>(ख) और (ग)</w:t>
      </w:r>
      <w:r>
        <w:rPr>
          <w:lang w:val="en-IN"/>
        </w:rPr>
        <w:t>:</w:t>
      </w:r>
      <w:r>
        <w:rPr>
          <w:rFonts w:hint="cs"/>
          <w:cs/>
        </w:rPr>
        <w:t xml:space="preserve"> इस योजना के तहत 23,62,438 विद्यार्थी लाभान्वित हुए हैं। </w:t>
      </w:r>
    </w:p>
    <w:p w:rsidR="00412018" w:rsidRDefault="00412018" w:rsidP="00412018">
      <w:pPr>
        <w:jc w:val="both"/>
        <w:rPr>
          <w:rFonts w:hint="cs"/>
        </w:rPr>
      </w:pPr>
    </w:p>
    <w:p w:rsidR="00412018" w:rsidRDefault="00412018" w:rsidP="00412018">
      <w:pPr>
        <w:jc w:val="both"/>
        <w:rPr>
          <w:rFonts w:hint="cs"/>
        </w:rPr>
      </w:pPr>
      <w:r>
        <w:rPr>
          <w:rFonts w:hint="cs"/>
          <w:cs/>
        </w:rPr>
        <w:t>(घ)</w:t>
      </w:r>
      <w:r>
        <w:rPr>
          <w:lang w:val="en-IN"/>
        </w:rPr>
        <w:t>:</w:t>
      </w:r>
      <w:r>
        <w:rPr>
          <w:rFonts w:hint="cs"/>
          <w:cs/>
        </w:rPr>
        <w:t xml:space="preserve"> इस योजना से राजस्थान के 1,44,038 विद्यार्थी लाभान्वित हुए हैं। </w:t>
      </w:r>
    </w:p>
    <w:p w:rsidR="00412018" w:rsidRDefault="00412018" w:rsidP="00412018">
      <w:pPr>
        <w:jc w:val="both"/>
        <w:rPr>
          <w:rFonts w:hint="cs"/>
        </w:rPr>
      </w:pPr>
    </w:p>
    <w:p w:rsidR="00412018" w:rsidRDefault="00412018" w:rsidP="00412018">
      <w:pPr>
        <w:jc w:val="both"/>
        <w:rPr>
          <w:rFonts w:hint="cs"/>
        </w:rPr>
      </w:pPr>
      <w:r>
        <w:rPr>
          <w:rFonts w:hint="cs"/>
          <w:cs/>
        </w:rPr>
        <w:t>(ड.) और (च)</w:t>
      </w:r>
      <w:r>
        <w:rPr>
          <w:lang w:val="en-IN"/>
        </w:rPr>
        <w:t>:</w:t>
      </w:r>
      <w:r>
        <w:rPr>
          <w:rFonts w:hint="cs"/>
          <w:cs/>
        </w:rPr>
        <w:t xml:space="preserve"> कैनरा बैंक अर्थात् इस योजना के नोडल बैंक ने यह उल्लेख किया है कि उसे पात्र विद्यार्थियों के लिए शिक्षा ऋणों पर सहायिकी को मना करने या इस योजना के कार्यान्वयन में अन्य भ्रष्ट प्रक्रियाओं</w:t>
      </w:r>
      <w:r w:rsidRPr="00047E67">
        <w:rPr>
          <w:rFonts w:hint="cs"/>
          <w:cs/>
        </w:rPr>
        <w:t xml:space="preserve"> </w:t>
      </w:r>
      <w:r>
        <w:rPr>
          <w:rFonts w:hint="cs"/>
          <w:cs/>
        </w:rPr>
        <w:t>से संबंधित कोई शिकायत प्राप्त नहीं हुई है।</w:t>
      </w:r>
    </w:p>
    <w:p w:rsidR="00412018" w:rsidRDefault="00412018" w:rsidP="00412018">
      <w:pPr>
        <w:jc w:val="both"/>
        <w:rPr>
          <w:rFonts w:hint="cs"/>
        </w:rPr>
      </w:pPr>
      <w:r>
        <w:rPr>
          <w:cs/>
        </w:rPr>
        <w:br w:type="page"/>
      </w:r>
    </w:p>
    <w:p w:rsidR="00412018" w:rsidRPr="00047E67" w:rsidRDefault="00412018" w:rsidP="00412018">
      <w:pPr>
        <w:jc w:val="both"/>
        <w:rPr>
          <w:rFonts w:cs="Times New Roman"/>
          <w:b/>
        </w:rPr>
      </w:pPr>
      <w:r w:rsidRPr="00047E67">
        <w:rPr>
          <w:rFonts w:ascii="Mangal" w:hAnsi="Mangal"/>
          <w:b/>
          <w:bCs/>
        </w:rPr>
        <w:lastRenderedPageBreak/>
        <w:t>“</w:t>
      </w:r>
      <w:r w:rsidRPr="00047E67">
        <w:rPr>
          <w:b/>
          <w:bCs/>
          <w:cs/>
        </w:rPr>
        <w:t>राजस्थान के छात्रों के लिए शिक्षा ऋण पर ब्याज</w:t>
      </w:r>
      <w:r>
        <w:rPr>
          <w:rFonts w:hint="cs"/>
          <w:b/>
          <w:bCs/>
          <w:cs/>
        </w:rPr>
        <w:t xml:space="preserve"> </w:t>
      </w:r>
      <w:r w:rsidRPr="00047E67">
        <w:rPr>
          <w:b/>
          <w:bCs/>
          <w:cs/>
        </w:rPr>
        <w:t>हेतु राजसहायता</w:t>
      </w:r>
      <w:r w:rsidRPr="00047E67">
        <w:rPr>
          <w:rFonts w:ascii="Mangal" w:hAnsi="Mangal"/>
          <w:b/>
          <w:bCs/>
        </w:rPr>
        <w:t>”</w:t>
      </w:r>
      <w:r w:rsidRPr="00047E67">
        <w:rPr>
          <w:rFonts w:ascii="Mangal" w:hAnsi="Mangal"/>
          <w:b/>
          <w:bCs/>
          <w:cs/>
        </w:rPr>
        <w:t xml:space="preserve"> के संबंध में माननीय संसद सदस्य </w:t>
      </w:r>
      <w:r>
        <w:rPr>
          <w:b/>
          <w:bCs/>
          <w:cs/>
        </w:rPr>
        <w:t>श्री नारायण लाल पंचारिया</w:t>
      </w:r>
      <w:r>
        <w:rPr>
          <w:rFonts w:hint="cs"/>
          <w:b/>
          <w:bCs/>
          <w:cs/>
        </w:rPr>
        <w:t xml:space="preserve"> </w:t>
      </w:r>
      <w:r w:rsidRPr="00047E67">
        <w:rPr>
          <w:rFonts w:ascii="Mangal" w:hAnsi="Mangal"/>
          <w:b/>
          <w:bCs/>
          <w:cs/>
        </w:rPr>
        <w:t xml:space="preserve">द्वारा दिनांक </w:t>
      </w:r>
      <w:r w:rsidRPr="00047E67">
        <w:rPr>
          <w:rFonts w:ascii="Mangal" w:hAnsi="Mangal" w:hint="cs"/>
          <w:b/>
          <w:bCs/>
          <w:cs/>
        </w:rPr>
        <w:t>09</w:t>
      </w:r>
      <w:r w:rsidRPr="00047E67">
        <w:rPr>
          <w:rFonts w:ascii="Mangal" w:hAnsi="Mangal"/>
          <w:b/>
          <w:bCs/>
          <w:cs/>
        </w:rPr>
        <w:t>.</w:t>
      </w:r>
      <w:r w:rsidRPr="00047E67">
        <w:rPr>
          <w:rFonts w:ascii="Mangal" w:hAnsi="Mangal" w:hint="cs"/>
          <w:b/>
          <w:bCs/>
          <w:cs/>
        </w:rPr>
        <w:t>03</w:t>
      </w:r>
      <w:r w:rsidRPr="00047E67">
        <w:rPr>
          <w:rFonts w:ascii="Mangal" w:hAnsi="Mangal"/>
          <w:b/>
          <w:bCs/>
          <w:cs/>
        </w:rPr>
        <w:t>.201</w:t>
      </w:r>
      <w:r w:rsidRPr="00047E67">
        <w:rPr>
          <w:rFonts w:ascii="Mangal" w:hAnsi="Mangal" w:hint="cs"/>
          <w:b/>
          <w:bCs/>
          <w:cs/>
        </w:rPr>
        <w:t>7</w:t>
      </w:r>
      <w:r w:rsidRPr="00047E67">
        <w:rPr>
          <w:rFonts w:ascii="Mangal" w:hAnsi="Mangal"/>
          <w:b/>
          <w:bCs/>
          <w:cs/>
        </w:rPr>
        <w:t xml:space="preserve"> को पूछे जाने वाले </w:t>
      </w:r>
      <w:r w:rsidRPr="00047E67">
        <w:rPr>
          <w:rFonts w:ascii="Mangal" w:hAnsi="Mangal" w:hint="cs"/>
          <w:b/>
          <w:bCs/>
          <w:cs/>
        </w:rPr>
        <w:t>राज्य</w:t>
      </w:r>
      <w:r w:rsidRPr="00047E67">
        <w:rPr>
          <w:rFonts w:ascii="Mangal" w:hAnsi="Mangal"/>
          <w:b/>
          <w:bCs/>
          <w:cs/>
        </w:rPr>
        <w:t xml:space="preserve"> सभा </w:t>
      </w:r>
      <w:r w:rsidRPr="00047E67">
        <w:rPr>
          <w:rFonts w:ascii="Mangal" w:hAnsi="Mangal" w:hint="cs"/>
          <w:b/>
          <w:bCs/>
          <w:cs/>
        </w:rPr>
        <w:t>अ</w:t>
      </w:r>
      <w:r w:rsidRPr="00047E67">
        <w:rPr>
          <w:rFonts w:ascii="Mangal" w:hAnsi="Mangal"/>
          <w:b/>
          <w:bCs/>
          <w:cs/>
        </w:rPr>
        <w:t xml:space="preserve">तारांकित प्रश्न संख्या </w:t>
      </w:r>
      <w:r w:rsidRPr="00047E67">
        <w:rPr>
          <w:rFonts w:ascii="Mangal" w:hAnsi="Mangal" w:hint="cs"/>
          <w:b/>
          <w:bCs/>
          <w:cs/>
        </w:rPr>
        <w:t>10</w:t>
      </w:r>
      <w:r>
        <w:rPr>
          <w:rFonts w:ascii="Mangal" w:hAnsi="Mangal" w:hint="cs"/>
          <w:b/>
          <w:bCs/>
          <w:cs/>
        </w:rPr>
        <w:t>22</w:t>
      </w:r>
      <w:r w:rsidRPr="00047E67">
        <w:rPr>
          <w:rFonts w:ascii="Mangal" w:hAnsi="Mangal"/>
          <w:b/>
          <w:bCs/>
          <w:cs/>
        </w:rPr>
        <w:t xml:space="preserve"> के भाग (</w:t>
      </w:r>
      <w:r w:rsidRPr="00047E67">
        <w:rPr>
          <w:rFonts w:ascii="Mangal" w:hAnsi="Mangal" w:hint="cs"/>
          <w:b/>
          <w:bCs/>
          <w:cs/>
        </w:rPr>
        <w:t>क</w:t>
      </w:r>
      <w:r w:rsidRPr="00047E67">
        <w:rPr>
          <w:rFonts w:ascii="Mangal" w:hAnsi="Mangal"/>
          <w:b/>
          <w:bCs/>
          <w:cs/>
        </w:rPr>
        <w:t>)</w:t>
      </w:r>
      <w:r w:rsidRPr="00047E67">
        <w:rPr>
          <w:rFonts w:ascii="Mangal" w:hAnsi="Mangal" w:hint="cs"/>
          <w:b/>
          <w:bCs/>
          <w:cs/>
        </w:rPr>
        <w:t xml:space="preserve"> </w:t>
      </w:r>
      <w:r w:rsidRPr="00047E67">
        <w:rPr>
          <w:rFonts w:ascii="Mangal" w:hAnsi="Mangal"/>
          <w:b/>
          <w:bCs/>
          <w:cs/>
        </w:rPr>
        <w:t xml:space="preserve">में उल्लिखित </w:t>
      </w:r>
      <w:r w:rsidRPr="00047E67">
        <w:rPr>
          <w:rFonts w:ascii="Mangal" w:hAnsi="Mangal" w:hint="cs"/>
          <w:b/>
          <w:bCs/>
          <w:cs/>
        </w:rPr>
        <w:t xml:space="preserve">संलग्नक </w:t>
      </w:r>
    </w:p>
    <w:p w:rsidR="00412018" w:rsidRPr="00047E67" w:rsidRDefault="00412018" w:rsidP="00412018">
      <w:pPr>
        <w:jc w:val="both"/>
        <w:rPr>
          <w:rFonts w:hint="cs"/>
        </w:rPr>
      </w:pPr>
    </w:p>
    <w:p w:rsidR="00412018" w:rsidRDefault="00412018" w:rsidP="00412018">
      <w:pPr>
        <w:jc w:val="center"/>
        <w:rPr>
          <w:rFonts w:ascii="Mangal" w:hAnsi="Mangal"/>
          <w:b/>
          <w:bCs/>
          <w:u w:val="single"/>
        </w:rPr>
      </w:pPr>
      <w:r>
        <w:rPr>
          <w:rFonts w:ascii="Mangal" w:hAnsi="Mangal" w:hint="cs"/>
          <w:b/>
          <w:bCs/>
          <w:u w:val="single"/>
          <w:cs/>
        </w:rPr>
        <w:t xml:space="preserve">केन्‍द्रीय क्षेत्र ब्‍याज </w:t>
      </w:r>
      <w:r w:rsidRPr="00A0737A">
        <w:rPr>
          <w:rFonts w:ascii="Mangal" w:hAnsi="Mangal"/>
          <w:b/>
          <w:bCs/>
          <w:u w:val="single"/>
          <w:cs/>
        </w:rPr>
        <w:t>सब्सिडी</w:t>
      </w:r>
      <w:r>
        <w:rPr>
          <w:rFonts w:ascii="Mangal" w:hAnsi="Mangal" w:hint="cs"/>
          <w:b/>
          <w:bCs/>
          <w:u w:val="single"/>
          <w:cs/>
        </w:rPr>
        <w:t xml:space="preserve"> योजना (सीएसआईएसएस) </w:t>
      </w:r>
    </w:p>
    <w:p w:rsidR="00412018" w:rsidRDefault="00412018" w:rsidP="00412018">
      <w:pPr>
        <w:jc w:val="center"/>
        <w:rPr>
          <w:rFonts w:ascii="Mangal" w:hAnsi="Mangal"/>
          <w:b/>
          <w:bCs/>
          <w:u w:val="single"/>
        </w:rPr>
      </w:pPr>
    </w:p>
    <w:p w:rsidR="00412018" w:rsidRDefault="00412018" w:rsidP="00412018">
      <w:pPr>
        <w:jc w:val="both"/>
        <w:rPr>
          <w:rFonts w:ascii="Mangal" w:hAnsi="Mangal"/>
        </w:rPr>
      </w:pPr>
      <w:r w:rsidRPr="003900C4">
        <w:rPr>
          <w:rFonts w:ascii="Mangal" w:hAnsi="Mangal" w:hint="cs"/>
          <w:cs/>
        </w:rPr>
        <w:tab/>
      </w:r>
      <w:r>
        <w:rPr>
          <w:rFonts w:ascii="Mangal" w:hAnsi="Mangal" w:hint="cs"/>
          <w:cs/>
        </w:rPr>
        <w:t xml:space="preserve">योजना को 01.04.2009 से शुरू किया गया था। </w:t>
      </w:r>
    </w:p>
    <w:p w:rsidR="00412018" w:rsidRDefault="00412018" w:rsidP="00412018">
      <w:pPr>
        <w:jc w:val="both"/>
        <w:rPr>
          <w:rFonts w:ascii="Mangal" w:hAnsi="Mangal"/>
        </w:rPr>
      </w:pPr>
    </w:p>
    <w:p w:rsidR="00412018" w:rsidRDefault="00412018" w:rsidP="00412018">
      <w:pPr>
        <w:jc w:val="both"/>
        <w:rPr>
          <w:rFonts w:ascii="Mangal" w:hAnsi="Mangal"/>
        </w:rPr>
      </w:pPr>
      <w:r>
        <w:rPr>
          <w:rFonts w:ascii="Mangal" w:hAnsi="Mangal" w:hint="cs"/>
          <w:cs/>
        </w:rPr>
        <w:t>2.</w:t>
      </w:r>
      <w:r>
        <w:rPr>
          <w:rFonts w:ascii="Mangal" w:hAnsi="Mangal" w:hint="cs"/>
          <w:cs/>
        </w:rPr>
        <w:tab/>
        <w:t xml:space="preserve">योजना के लक्ष्‍य एवं उद्देश्‍य आर्थिक रूप से कमज़ोर वर्गों के छात्रों को भारत में मान्‍यताप्राप्‍त संस्‍थाओं में तकनीकी एवं व्‍यावसायिक विषयों में उच्‍चतर शिक्षा पहुंच प्राप्‍त करने में समर्थ बनाना है। </w:t>
      </w:r>
    </w:p>
    <w:p w:rsidR="00412018" w:rsidRDefault="00412018" w:rsidP="00412018">
      <w:pPr>
        <w:jc w:val="both"/>
        <w:rPr>
          <w:rFonts w:ascii="Mangal" w:hAnsi="Mangal"/>
        </w:rPr>
      </w:pPr>
    </w:p>
    <w:p w:rsidR="00412018" w:rsidRDefault="00412018" w:rsidP="00412018">
      <w:pPr>
        <w:jc w:val="both"/>
        <w:rPr>
          <w:rFonts w:ascii="Mangal" w:hAnsi="Mangal"/>
        </w:rPr>
      </w:pPr>
      <w:r>
        <w:rPr>
          <w:rFonts w:ascii="Mangal" w:hAnsi="Mangal" w:hint="cs"/>
          <w:cs/>
        </w:rPr>
        <w:t>3.</w:t>
      </w:r>
      <w:r>
        <w:rPr>
          <w:rFonts w:ascii="Mangal" w:hAnsi="Mangal" w:hint="cs"/>
          <w:cs/>
        </w:rPr>
        <w:tab/>
        <w:t xml:space="preserve">सीएसआईएसएस की प्रमुख विशेषताएं निम्‍नलिखित हैं:- </w:t>
      </w:r>
    </w:p>
    <w:p w:rsidR="00412018" w:rsidRDefault="00412018" w:rsidP="00412018">
      <w:pPr>
        <w:jc w:val="both"/>
        <w:rPr>
          <w:rFonts w:ascii="Mangal" w:hAnsi="Mangal"/>
        </w:rPr>
      </w:pPr>
    </w:p>
    <w:p w:rsidR="00412018" w:rsidRDefault="00412018" w:rsidP="00412018">
      <w:pPr>
        <w:pStyle w:val="ListParagraph"/>
        <w:numPr>
          <w:ilvl w:val="0"/>
          <w:numId w:val="1"/>
        </w:numPr>
        <w:ind w:left="709" w:hanging="425"/>
        <w:jc w:val="both"/>
        <w:rPr>
          <w:rFonts w:ascii="Mangal" w:hAnsi="Mangal"/>
          <w:szCs w:val="24"/>
        </w:rPr>
      </w:pPr>
      <w:r w:rsidRPr="002D7D0E">
        <w:rPr>
          <w:rFonts w:ascii="Mangal" w:hAnsi="Mangal" w:hint="cs"/>
          <w:szCs w:val="24"/>
          <w:cs/>
        </w:rPr>
        <w:t>सीएसआईएसएस</w:t>
      </w:r>
      <w:r>
        <w:rPr>
          <w:rFonts w:ascii="Mangal" w:hAnsi="Mangal" w:hint="cs"/>
          <w:szCs w:val="24"/>
          <w:cs/>
        </w:rPr>
        <w:t xml:space="preserve"> भारतीय बैंक एसोसिएशन (आईबीए) की मॉडल शैक्षिक ऋण योजना पर आधारित है। </w:t>
      </w:r>
    </w:p>
    <w:p w:rsidR="00412018" w:rsidRDefault="00412018" w:rsidP="00412018">
      <w:pPr>
        <w:pStyle w:val="ListParagraph"/>
        <w:numPr>
          <w:ilvl w:val="0"/>
          <w:numId w:val="1"/>
        </w:numPr>
        <w:ind w:left="709" w:hanging="425"/>
        <w:jc w:val="both"/>
        <w:rPr>
          <w:rFonts w:ascii="Mangal" w:hAnsi="Mangal"/>
          <w:szCs w:val="24"/>
        </w:rPr>
      </w:pPr>
      <w:r>
        <w:rPr>
          <w:rFonts w:ascii="Mangal" w:hAnsi="Mangal" w:hint="cs"/>
          <w:szCs w:val="24"/>
          <w:cs/>
        </w:rPr>
        <w:t xml:space="preserve">योजना में आर्थिक रूप से कमज़ोर वर्गों के छात्रों द्वारा भारत में मान्‍यताप्राप्‍त संस्‍थानों से तकनीकी/व्‍यावसायिक </w:t>
      </w:r>
      <w:r w:rsidRPr="003F2A50">
        <w:rPr>
          <w:rFonts w:ascii="Mangal" w:hAnsi="Mangal" w:hint="cs"/>
          <w:szCs w:val="24"/>
          <w:cs/>
        </w:rPr>
        <w:t>विषयों</w:t>
      </w:r>
      <w:r>
        <w:rPr>
          <w:rFonts w:ascii="Mangal" w:hAnsi="Mangal" w:hint="cs"/>
          <w:szCs w:val="24"/>
          <w:cs/>
        </w:rPr>
        <w:t xml:space="preserve"> में किसी भी अनुमोदित अध्‍ययन पाठ्यक्रम की पढ़ाई करने के लिए आईबीए की मॉडल शैक्षिक ऋण योजना के तहत भारतीय रिज़र्व बैंक के अनुसूचित बैंकों से लिए गए ऋणों पर स्‍थगन अवधि (पाठ्यक्रम अवधि + एक वर्ष) के दौरान पूर्ण ब्‍याज सब्सिडी प्रदान करने का प्रावधान है। </w:t>
      </w:r>
    </w:p>
    <w:p w:rsidR="00412018" w:rsidRDefault="00412018" w:rsidP="00412018">
      <w:pPr>
        <w:pStyle w:val="ListParagraph"/>
        <w:numPr>
          <w:ilvl w:val="0"/>
          <w:numId w:val="1"/>
        </w:numPr>
        <w:ind w:left="709" w:hanging="425"/>
        <w:jc w:val="both"/>
        <w:rPr>
          <w:rFonts w:ascii="Mangal" w:hAnsi="Mangal"/>
          <w:szCs w:val="24"/>
        </w:rPr>
      </w:pPr>
      <w:r>
        <w:rPr>
          <w:rFonts w:ascii="Mangal" w:hAnsi="Mangal" w:hint="cs"/>
          <w:szCs w:val="24"/>
          <w:cs/>
        </w:rPr>
        <w:t xml:space="preserve">ब्‍याज सब्सिडी को मौजूदा आईबीए योजना के साथ जोड़ा गया है और इसे 12वीं कक्षा के बाद व्‍यावसायिक/तकनीकी पाठ्यक्रमों में नामांकित छात्रों के लिए सीमित किया गया है। </w:t>
      </w:r>
    </w:p>
    <w:p w:rsidR="00412018" w:rsidRDefault="00412018" w:rsidP="00412018">
      <w:pPr>
        <w:pStyle w:val="ListParagraph"/>
        <w:numPr>
          <w:ilvl w:val="0"/>
          <w:numId w:val="1"/>
        </w:numPr>
        <w:ind w:left="709" w:hanging="425"/>
        <w:jc w:val="both"/>
        <w:rPr>
          <w:rFonts w:ascii="Mangal" w:hAnsi="Mangal"/>
          <w:szCs w:val="24"/>
        </w:rPr>
      </w:pPr>
      <w:r>
        <w:rPr>
          <w:rFonts w:ascii="Mangal" w:hAnsi="Mangal" w:hint="cs"/>
          <w:szCs w:val="24"/>
          <w:cs/>
        </w:rPr>
        <w:t xml:space="preserve">स्‍थगन अवधि के दौरान देय ब्‍याज को सरकार द्वारा और तत्‍पश्‍चात छात्रों द्वारा वहन किया जाएगा। </w:t>
      </w:r>
    </w:p>
    <w:p w:rsidR="00412018" w:rsidRDefault="00412018" w:rsidP="00412018">
      <w:pPr>
        <w:pStyle w:val="ListParagraph"/>
        <w:numPr>
          <w:ilvl w:val="0"/>
          <w:numId w:val="1"/>
        </w:numPr>
        <w:ind w:left="709" w:hanging="425"/>
        <w:jc w:val="both"/>
        <w:rPr>
          <w:rFonts w:ascii="Mangal" w:hAnsi="Mangal"/>
          <w:szCs w:val="24"/>
        </w:rPr>
      </w:pPr>
      <w:r>
        <w:rPr>
          <w:rFonts w:ascii="Mangal" w:hAnsi="Mangal" w:hint="cs"/>
          <w:szCs w:val="24"/>
          <w:cs/>
        </w:rPr>
        <w:t xml:space="preserve">पात्रता के लिए अभिभावकों/पारिवारिक आय की उच्‍चतम सीमा 4.5 लाख रूपए प्रतिवर्ष है। </w:t>
      </w:r>
    </w:p>
    <w:p w:rsidR="00412018" w:rsidRDefault="00412018" w:rsidP="00412018">
      <w:pPr>
        <w:pStyle w:val="ListParagraph"/>
        <w:numPr>
          <w:ilvl w:val="0"/>
          <w:numId w:val="1"/>
        </w:numPr>
        <w:ind w:left="709" w:hanging="425"/>
        <w:jc w:val="both"/>
        <w:rPr>
          <w:rFonts w:ascii="Mangal" w:hAnsi="Mangal"/>
          <w:szCs w:val="24"/>
        </w:rPr>
      </w:pPr>
      <w:r>
        <w:rPr>
          <w:rFonts w:ascii="Mangal" w:hAnsi="Mangal" w:hint="cs"/>
          <w:szCs w:val="24"/>
          <w:cs/>
        </w:rPr>
        <w:t xml:space="preserve">यह सब्सिडी अवर स्‍नातक या स्‍नातकोत्‍तर या एकीकृत पाठ्यक्रम के लिए केवल एक बार देय होगी। </w:t>
      </w:r>
    </w:p>
    <w:p w:rsidR="00412018" w:rsidRDefault="00412018" w:rsidP="00412018">
      <w:pPr>
        <w:pStyle w:val="ListParagraph"/>
        <w:numPr>
          <w:ilvl w:val="0"/>
          <w:numId w:val="1"/>
        </w:numPr>
        <w:ind w:left="709" w:hanging="425"/>
        <w:jc w:val="both"/>
        <w:rPr>
          <w:rFonts w:ascii="Mangal" w:hAnsi="Mangal"/>
          <w:szCs w:val="24"/>
        </w:rPr>
      </w:pPr>
      <w:r>
        <w:rPr>
          <w:rFonts w:ascii="Mangal" w:hAnsi="Mangal" w:hint="cs"/>
          <w:szCs w:val="24"/>
          <w:cs/>
        </w:rPr>
        <w:t>ब्‍याज सब्सिडी उन छात्रों जो चिकित्‍सा आधार पर पढ़ाई छोड़ते हैं के अलावा</w:t>
      </w:r>
      <w:r>
        <w:rPr>
          <w:rFonts w:ascii="Mangal" w:hAnsi="Mangal" w:hint="cs"/>
          <w:szCs w:val="24"/>
        </w:rPr>
        <w:t>,</w:t>
      </w:r>
      <w:r>
        <w:rPr>
          <w:rFonts w:ascii="Mangal" w:hAnsi="Mangal" w:hint="cs"/>
          <w:szCs w:val="24"/>
          <w:cs/>
        </w:rPr>
        <w:t xml:space="preserve"> पाठ्यक्रम छोड़ने वालों या किसी कारण से संस्‍थान से निष्‍कासित छात्रों के लिए स्‍वीकार्य नहीं होगी। </w:t>
      </w:r>
    </w:p>
    <w:p w:rsidR="00412018" w:rsidRDefault="00412018" w:rsidP="00412018">
      <w:pPr>
        <w:jc w:val="both"/>
        <w:rPr>
          <w:rFonts w:ascii="Mangal" w:hAnsi="Mangal"/>
        </w:rPr>
      </w:pPr>
    </w:p>
    <w:p w:rsidR="00412018" w:rsidRPr="00047E67" w:rsidRDefault="00412018" w:rsidP="00412018">
      <w:pPr>
        <w:jc w:val="center"/>
        <w:rPr>
          <w:rFonts w:hint="cs"/>
          <w:cs/>
        </w:rPr>
      </w:pPr>
      <w:r>
        <w:rPr>
          <w:rFonts w:hint="cs"/>
          <w:cs/>
        </w:rPr>
        <w:t>******</w:t>
      </w:r>
    </w:p>
    <w:p w:rsidR="009215F6" w:rsidRDefault="009215F6"/>
    <w:sectPr w:rsidR="009215F6" w:rsidSect="008E3993">
      <w:pgSz w:w="11906" w:h="16838"/>
      <w:pgMar w:top="851"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459EC"/>
    <w:multiLevelType w:val="hybridMultilevel"/>
    <w:tmpl w:val="D90C1F9A"/>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2018"/>
    <w:rsid w:val="00412018"/>
    <w:rsid w:val="009215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18"/>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1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Company>Hewlett-Packard Company</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2017-03-09T04:27:00Z</dcterms:created>
  <dcterms:modified xsi:type="dcterms:W3CDTF">2017-03-09T04:27:00Z</dcterms:modified>
</cp:coreProperties>
</file>