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75" w:rsidRPr="00AD722B" w:rsidRDefault="004C0175" w:rsidP="004C0175">
      <w:pPr>
        <w:spacing w:after="0" w:line="240" w:lineRule="auto"/>
        <w:contextualSpacing/>
        <w:jc w:val="center"/>
        <w:rPr>
          <w:rFonts w:asciiTheme="minorBidi" w:hAnsiTheme="minorBidi"/>
          <w:b/>
          <w:bCs/>
          <w:szCs w:val="22"/>
        </w:rPr>
      </w:pPr>
      <w:r w:rsidRPr="00AD722B">
        <w:rPr>
          <w:rFonts w:asciiTheme="minorBidi" w:hAnsiTheme="minorBidi"/>
          <w:b/>
          <w:bCs/>
          <w:szCs w:val="22"/>
          <w:cs/>
        </w:rPr>
        <w:t xml:space="preserve">भारत सरकार </w:t>
      </w:r>
    </w:p>
    <w:p w:rsidR="004C0175" w:rsidRPr="00AD722B" w:rsidRDefault="004C0175" w:rsidP="004C0175">
      <w:pPr>
        <w:spacing w:after="0" w:line="240" w:lineRule="auto"/>
        <w:contextualSpacing/>
        <w:jc w:val="center"/>
        <w:rPr>
          <w:rFonts w:asciiTheme="minorBidi" w:hAnsiTheme="minorBidi"/>
          <w:b/>
          <w:bCs/>
          <w:szCs w:val="22"/>
        </w:rPr>
      </w:pPr>
      <w:r w:rsidRPr="00AD722B">
        <w:rPr>
          <w:rFonts w:asciiTheme="minorBidi" w:hAnsiTheme="minorBidi"/>
          <w:b/>
          <w:bCs/>
          <w:szCs w:val="22"/>
          <w:cs/>
        </w:rPr>
        <w:t>वित्‍त मंत्रालय</w:t>
      </w:r>
      <w:r w:rsidRPr="00AD722B">
        <w:rPr>
          <w:rFonts w:asciiTheme="minorBidi" w:hAnsiTheme="minorBidi"/>
          <w:b/>
          <w:bCs/>
          <w:szCs w:val="22"/>
          <w:cs/>
        </w:rPr>
        <w:cr/>
        <w:t>राजस्‍व विभाग</w:t>
      </w:r>
    </w:p>
    <w:p w:rsidR="004C0175" w:rsidRPr="00AD722B" w:rsidRDefault="004C0175" w:rsidP="004C0175">
      <w:pPr>
        <w:spacing w:after="0" w:line="240" w:lineRule="auto"/>
        <w:contextualSpacing/>
        <w:jc w:val="center"/>
        <w:rPr>
          <w:rFonts w:asciiTheme="minorBidi" w:hAnsiTheme="minorBidi"/>
          <w:b/>
          <w:bCs/>
          <w:szCs w:val="22"/>
          <w:u w:val="single"/>
        </w:rPr>
      </w:pPr>
      <w:r w:rsidRPr="00AD722B">
        <w:rPr>
          <w:rFonts w:asciiTheme="minorBidi" w:hAnsiTheme="minorBidi"/>
          <w:b/>
          <w:bCs/>
          <w:szCs w:val="22"/>
          <w:u w:val="single"/>
          <w:cs/>
        </w:rPr>
        <w:t>राज्‍य  सभा</w:t>
      </w:r>
    </w:p>
    <w:p w:rsidR="004C0175" w:rsidRPr="00AD722B" w:rsidRDefault="004C0175" w:rsidP="004C0175">
      <w:pPr>
        <w:spacing w:after="0" w:line="240" w:lineRule="auto"/>
        <w:contextualSpacing/>
        <w:jc w:val="center"/>
        <w:rPr>
          <w:rFonts w:asciiTheme="minorBidi" w:hAnsiTheme="minorBidi"/>
          <w:b/>
          <w:bCs/>
          <w:szCs w:val="22"/>
          <w:u w:val="single"/>
          <w:cs/>
        </w:rPr>
      </w:pPr>
      <w:r w:rsidRPr="00AD722B">
        <w:rPr>
          <w:rFonts w:asciiTheme="minorBidi" w:hAnsiTheme="minorBidi"/>
          <w:b/>
          <w:bCs/>
          <w:szCs w:val="22"/>
          <w:u w:val="single"/>
          <w:cs/>
        </w:rPr>
        <w:t xml:space="preserve">अतारांकित प्रश्‍न सं. </w:t>
      </w:r>
      <w:r w:rsidRPr="00AD722B">
        <w:rPr>
          <w:rFonts w:asciiTheme="minorBidi" w:hAnsiTheme="minorBidi"/>
          <w:b/>
          <w:bCs/>
          <w:szCs w:val="22"/>
          <w:u w:val="single"/>
        </w:rPr>
        <w:t>23</w:t>
      </w:r>
      <w:r w:rsidRPr="00AD722B">
        <w:rPr>
          <w:rFonts w:asciiTheme="minorBidi" w:hAnsiTheme="minorBidi"/>
          <w:b/>
          <w:bCs/>
          <w:szCs w:val="22"/>
          <w:u w:val="single"/>
          <w:cs/>
        </w:rPr>
        <w:t>28</w:t>
      </w:r>
    </w:p>
    <w:p w:rsidR="004C0175" w:rsidRPr="00AD722B" w:rsidRDefault="004C0175" w:rsidP="004C0175">
      <w:pPr>
        <w:spacing w:after="0" w:line="240" w:lineRule="auto"/>
        <w:contextualSpacing/>
        <w:jc w:val="center"/>
        <w:rPr>
          <w:rFonts w:asciiTheme="minorBidi" w:hAnsiTheme="minorBidi"/>
          <w:b/>
          <w:bCs/>
          <w:szCs w:val="22"/>
        </w:rPr>
      </w:pPr>
      <w:r w:rsidRPr="00AD722B">
        <w:rPr>
          <w:rFonts w:asciiTheme="minorBidi" w:hAnsiTheme="minorBidi"/>
          <w:b/>
          <w:bCs/>
          <w:szCs w:val="22"/>
          <w:cs/>
        </w:rPr>
        <w:t>(जिसका उत्‍तर मंगलवार,</w:t>
      </w:r>
      <w:r w:rsidRPr="00AD722B">
        <w:rPr>
          <w:rFonts w:asciiTheme="minorBidi" w:hAnsiTheme="minorBidi"/>
          <w:b/>
          <w:bCs/>
          <w:szCs w:val="22"/>
        </w:rPr>
        <w:t xml:space="preserve"> 6 </w:t>
      </w:r>
      <w:r w:rsidRPr="00AD722B">
        <w:rPr>
          <w:rFonts w:asciiTheme="minorBidi" w:hAnsiTheme="minorBidi"/>
          <w:b/>
          <w:bCs/>
          <w:szCs w:val="22"/>
          <w:cs/>
        </w:rPr>
        <w:t>दिसम्बर, 2016/15 अग्रहायण, 1938 (शक) को दिया जाना है)</w:t>
      </w:r>
    </w:p>
    <w:p w:rsidR="004C0175" w:rsidRPr="00AD722B" w:rsidRDefault="004C0175" w:rsidP="004C0175">
      <w:pPr>
        <w:spacing w:after="0" w:line="240" w:lineRule="auto"/>
        <w:contextualSpacing/>
        <w:jc w:val="center"/>
        <w:rPr>
          <w:rFonts w:asciiTheme="minorBidi" w:hAnsiTheme="minorBidi"/>
          <w:b/>
          <w:bCs/>
          <w:szCs w:val="22"/>
        </w:rPr>
      </w:pPr>
    </w:p>
    <w:p w:rsidR="004C0175" w:rsidRPr="00AD722B" w:rsidRDefault="004C0175" w:rsidP="004C0175">
      <w:pPr>
        <w:spacing w:after="0" w:line="240" w:lineRule="auto"/>
        <w:contextualSpacing/>
        <w:jc w:val="center"/>
        <w:rPr>
          <w:rFonts w:asciiTheme="minorBidi" w:hAnsiTheme="minorBidi"/>
          <w:b/>
          <w:bCs/>
          <w:szCs w:val="22"/>
          <w:u w:val="single"/>
        </w:rPr>
      </w:pPr>
      <w:r w:rsidRPr="00AD722B">
        <w:rPr>
          <w:rFonts w:asciiTheme="minorBidi" w:hAnsiTheme="minorBidi"/>
          <w:b/>
          <w:bCs/>
          <w:szCs w:val="22"/>
          <w:u w:val="single"/>
          <w:cs/>
        </w:rPr>
        <w:t>विदेशों में जमा काला धन वापस लाया जाना</w:t>
      </w:r>
    </w:p>
    <w:p w:rsidR="004C0175" w:rsidRPr="00AD722B" w:rsidRDefault="004C0175" w:rsidP="004C0175">
      <w:pPr>
        <w:spacing w:after="0" w:line="240" w:lineRule="auto"/>
        <w:contextualSpacing/>
        <w:jc w:val="both"/>
        <w:rPr>
          <w:rFonts w:asciiTheme="minorBidi" w:hAnsiTheme="minorBidi"/>
          <w:b/>
          <w:bCs/>
          <w:szCs w:val="22"/>
        </w:rPr>
      </w:pPr>
      <w:r w:rsidRPr="00AD722B">
        <w:rPr>
          <w:rFonts w:asciiTheme="minorBidi" w:hAnsiTheme="minorBidi"/>
          <w:b/>
          <w:bCs/>
          <w:szCs w:val="22"/>
          <w:cs/>
        </w:rPr>
        <w:t>2328. डा॰ संजय सिंहः</w:t>
      </w:r>
    </w:p>
    <w:p w:rsidR="004C0175" w:rsidRPr="00AD722B" w:rsidRDefault="004C0175" w:rsidP="004C0175">
      <w:pPr>
        <w:spacing w:after="0" w:line="240" w:lineRule="auto"/>
        <w:ind w:firstLine="720"/>
        <w:contextualSpacing/>
        <w:jc w:val="both"/>
        <w:rPr>
          <w:rFonts w:asciiTheme="minorBidi" w:hAnsiTheme="minorBidi"/>
          <w:b/>
          <w:bCs/>
          <w:szCs w:val="22"/>
        </w:rPr>
      </w:pPr>
      <w:r w:rsidRPr="00AD722B">
        <w:rPr>
          <w:rFonts w:asciiTheme="minorBidi" w:hAnsiTheme="minorBidi"/>
          <w:b/>
          <w:bCs/>
          <w:szCs w:val="22"/>
          <w:cs/>
        </w:rPr>
        <w:t>श्री आर॰ वैद्यलिंगमः</w:t>
      </w:r>
    </w:p>
    <w:p w:rsidR="004C0175" w:rsidRPr="00AD722B" w:rsidRDefault="004C0175" w:rsidP="004C0175">
      <w:pPr>
        <w:spacing w:after="0" w:line="240" w:lineRule="auto"/>
        <w:ind w:firstLine="720"/>
        <w:contextualSpacing/>
        <w:jc w:val="both"/>
        <w:rPr>
          <w:rFonts w:asciiTheme="minorBidi" w:hAnsiTheme="minorBidi"/>
          <w:b/>
          <w:bCs/>
          <w:szCs w:val="22"/>
        </w:rPr>
      </w:pPr>
      <w:r w:rsidRPr="00AD722B">
        <w:rPr>
          <w:rFonts w:asciiTheme="minorBidi" w:hAnsiTheme="minorBidi"/>
          <w:b/>
          <w:bCs/>
          <w:szCs w:val="22"/>
          <w:cs/>
        </w:rPr>
        <w:t>क्या वित्त मंत्री यह बताने की कृपा करेंगे किः</w:t>
      </w:r>
    </w:p>
    <w:p w:rsidR="004C0175" w:rsidRPr="00AD722B" w:rsidRDefault="004C0175" w:rsidP="004C0175">
      <w:pPr>
        <w:spacing w:after="0" w:line="240" w:lineRule="auto"/>
        <w:ind w:left="720" w:hanging="720"/>
        <w:contextualSpacing/>
        <w:jc w:val="both"/>
        <w:rPr>
          <w:rFonts w:asciiTheme="minorBidi" w:hAnsiTheme="minorBidi"/>
          <w:szCs w:val="22"/>
        </w:rPr>
      </w:pPr>
      <w:r w:rsidRPr="00AD722B">
        <w:rPr>
          <w:rFonts w:asciiTheme="minorBidi" w:hAnsiTheme="minorBidi"/>
          <w:szCs w:val="22"/>
          <w:cs/>
        </w:rPr>
        <w:t xml:space="preserve">(क) </w:t>
      </w:r>
      <w:r w:rsidRPr="00AD722B">
        <w:rPr>
          <w:rFonts w:asciiTheme="minorBidi" w:hAnsiTheme="minorBidi"/>
          <w:szCs w:val="22"/>
          <w:cs/>
        </w:rPr>
        <w:tab/>
        <w:t>चालू वर्ष के दौरान अघोषित विदेशी आय और परिसम्पत्ति (कर का अधिरोपण) विधेयक</w:t>
      </w:r>
      <w:r w:rsidRPr="00AD722B">
        <w:rPr>
          <w:rFonts w:asciiTheme="minorBidi" w:hAnsiTheme="minorBidi"/>
          <w:szCs w:val="22"/>
        </w:rPr>
        <w:t xml:space="preserve">, </w:t>
      </w:r>
      <w:r w:rsidRPr="00AD722B">
        <w:rPr>
          <w:rFonts w:asciiTheme="minorBidi" w:hAnsiTheme="minorBidi"/>
          <w:szCs w:val="22"/>
          <w:cs/>
        </w:rPr>
        <w:t>2015 के लागू होने के बाद से कितना काला धन वापस लाया गया है</w:t>
      </w:r>
      <w:r w:rsidRPr="00AD722B">
        <w:rPr>
          <w:rFonts w:asciiTheme="minorBidi" w:hAnsiTheme="minorBidi"/>
          <w:szCs w:val="22"/>
        </w:rPr>
        <w:t>;</w:t>
      </w:r>
    </w:p>
    <w:p w:rsidR="004C0175" w:rsidRPr="00AD722B" w:rsidRDefault="004C0175" w:rsidP="004C0175">
      <w:pPr>
        <w:spacing w:after="0" w:line="240" w:lineRule="auto"/>
        <w:ind w:left="720" w:hanging="720"/>
        <w:contextualSpacing/>
        <w:jc w:val="both"/>
        <w:rPr>
          <w:rFonts w:asciiTheme="minorBidi" w:hAnsiTheme="minorBidi"/>
          <w:szCs w:val="22"/>
        </w:rPr>
      </w:pPr>
      <w:r w:rsidRPr="00AD722B">
        <w:rPr>
          <w:rFonts w:asciiTheme="minorBidi" w:hAnsiTheme="minorBidi"/>
          <w:szCs w:val="22"/>
          <w:cs/>
        </w:rPr>
        <w:t xml:space="preserve">(ख) </w:t>
      </w:r>
      <w:r w:rsidRPr="00AD722B">
        <w:rPr>
          <w:rFonts w:asciiTheme="minorBidi" w:hAnsiTheme="minorBidi"/>
          <w:szCs w:val="22"/>
          <w:cs/>
        </w:rPr>
        <w:tab/>
        <w:t>विदेशों में जमा काला धन वापस लाने के लिए सरकार ने अब तक क्या प्रयास किये और उसके क्या परिणाम रहे</w:t>
      </w:r>
      <w:r w:rsidRPr="00AD722B">
        <w:rPr>
          <w:rFonts w:asciiTheme="minorBidi" w:hAnsiTheme="minorBidi"/>
          <w:szCs w:val="22"/>
        </w:rPr>
        <w:t>;</w:t>
      </w:r>
    </w:p>
    <w:p w:rsidR="004C0175" w:rsidRPr="00AD722B" w:rsidRDefault="004C0175" w:rsidP="004C0175">
      <w:pPr>
        <w:spacing w:after="0" w:line="240" w:lineRule="auto"/>
        <w:contextualSpacing/>
        <w:jc w:val="both"/>
        <w:rPr>
          <w:rFonts w:asciiTheme="minorBidi" w:hAnsiTheme="minorBidi"/>
          <w:szCs w:val="22"/>
        </w:rPr>
      </w:pPr>
      <w:r w:rsidRPr="00AD722B">
        <w:rPr>
          <w:rFonts w:asciiTheme="minorBidi" w:hAnsiTheme="minorBidi"/>
          <w:szCs w:val="22"/>
          <w:cs/>
        </w:rPr>
        <w:t xml:space="preserve">(ग) </w:t>
      </w:r>
      <w:r w:rsidRPr="00AD722B">
        <w:rPr>
          <w:rFonts w:asciiTheme="minorBidi" w:hAnsiTheme="minorBidi"/>
          <w:szCs w:val="22"/>
          <w:cs/>
        </w:rPr>
        <w:tab/>
        <w:t>क्या सरकार विदेशों में जमा काला धन वापस लाने में विफल रही है</w:t>
      </w:r>
      <w:r w:rsidRPr="00AD722B">
        <w:rPr>
          <w:rFonts w:asciiTheme="minorBidi" w:hAnsiTheme="minorBidi"/>
          <w:szCs w:val="22"/>
        </w:rPr>
        <w:t xml:space="preserve">; </w:t>
      </w:r>
      <w:r w:rsidRPr="00AD722B">
        <w:rPr>
          <w:rFonts w:asciiTheme="minorBidi" w:hAnsiTheme="minorBidi"/>
          <w:szCs w:val="22"/>
          <w:cs/>
        </w:rPr>
        <w:t>और</w:t>
      </w:r>
    </w:p>
    <w:p w:rsidR="004C0175" w:rsidRPr="00AD722B" w:rsidRDefault="004C0175" w:rsidP="004C0175">
      <w:pPr>
        <w:spacing w:after="0" w:line="240" w:lineRule="auto"/>
        <w:ind w:left="720" w:hanging="720"/>
        <w:contextualSpacing/>
        <w:jc w:val="both"/>
        <w:rPr>
          <w:rFonts w:asciiTheme="minorBidi" w:hAnsiTheme="minorBidi"/>
          <w:szCs w:val="22"/>
        </w:rPr>
      </w:pPr>
      <w:r w:rsidRPr="00AD722B">
        <w:rPr>
          <w:rFonts w:asciiTheme="minorBidi" w:hAnsiTheme="minorBidi"/>
          <w:szCs w:val="22"/>
          <w:cs/>
        </w:rPr>
        <w:t xml:space="preserve">(घ) </w:t>
      </w:r>
      <w:r w:rsidRPr="00AD722B">
        <w:rPr>
          <w:rFonts w:asciiTheme="minorBidi" w:hAnsiTheme="minorBidi"/>
          <w:szCs w:val="22"/>
          <w:cs/>
        </w:rPr>
        <w:tab/>
        <w:t>क्या सरकार इस संबंध में मिलने वाली अपर्याप्त सफलता को ध्यान में रखते हुए चूककर्ताओं को पुनः एक अवसर प्रदान करने का विचार रखती है</w:t>
      </w:r>
      <w:r w:rsidRPr="00AD722B">
        <w:rPr>
          <w:rFonts w:asciiTheme="minorBidi" w:hAnsiTheme="minorBidi"/>
          <w:szCs w:val="22"/>
        </w:rPr>
        <w:t>?</w:t>
      </w:r>
    </w:p>
    <w:p w:rsidR="004C0175" w:rsidRPr="00AD722B" w:rsidRDefault="004C0175" w:rsidP="004C0175">
      <w:pPr>
        <w:spacing w:after="0" w:line="240" w:lineRule="auto"/>
        <w:ind w:left="720" w:hanging="720"/>
        <w:contextualSpacing/>
        <w:jc w:val="both"/>
        <w:rPr>
          <w:rFonts w:asciiTheme="minorBidi" w:hAnsiTheme="minorBidi"/>
          <w:szCs w:val="22"/>
        </w:rPr>
      </w:pPr>
    </w:p>
    <w:p w:rsidR="004C0175" w:rsidRPr="00AD722B" w:rsidRDefault="004C0175" w:rsidP="004C0175">
      <w:pPr>
        <w:spacing w:after="0" w:line="240" w:lineRule="auto"/>
        <w:ind w:left="720" w:hanging="720"/>
        <w:contextualSpacing/>
        <w:jc w:val="both"/>
        <w:rPr>
          <w:rFonts w:asciiTheme="minorBidi" w:hAnsiTheme="minorBidi"/>
          <w:szCs w:val="22"/>
          <w:cs/>
        </w:rPr>
      </w:pPr>
    </w:p>
    <w:p w:rsidR="004C0175" w:rsidRPr="00AD722B" w:rsidRDefault="004C0175" w:rsidP="004C0175">
      <w:pPr>
        <w:spacing w:after="0" w:line="240" w:lineRule="auto"/>
        <w:contextualSpacing/>
        <w:jc w:val="center"/>
        <w:rPr>
          <w:rFonts w:asciiTheme="minorBidi" w:hAnsiTheme="minorBidi"/>
          <w:b/>
          <w:bCs/>
          <w:szCs w:val="22"/>
          <w:cs/>
        </w:rPr>
      </w:pPr>
      <w:r w:rsidRPr="00AD722B">
        <w:rPr>
          <w:rFonts w:asciiTheme="minorBidi" w:hAnsiTheme="minorBidi"/>
          <w:b/>
          <w:bCs/>
          <w:szCs w:val="22"/>
          <w:cs/>
        </w:rPr>
        <w:t>उत्तर</w:t>
      </w:r>
    </w:p>
    <w:p w:rsidR="004C0175" w:rsidRPr="00AD722B" w:rsidRDefault="004C0175" w:rsidP="004C0175">
      <w:pPr>
        <w:spacing w:after="0" w:line="240" w:lineRule="auto"/>
        <w:contextualSpacing/>
        <w:jc w:val="center"/>
        <w:rPr>
          <w:rFonts w:asciiTheme="minorBidi" w:hAnsiTheme="minorBidi"/>
          <w:b/>
          <w:bCs/>
          <w:szCs w:val="22"/>
          <w:u w:val="single"/>
        </w:rPr>
      </w:pPr>
      <w:r w:rsidRPr="00AD722B">
        <w:rPr>
          <w:rFonts w:asciiTheme="minorBidi" w:hAnsiTheme="minorBidi"/>
          <w:b/>
          <w:bCs/>
          <w:szCs w:val="22"/>
          <w:u w:val="single"/>
          <w:cs/>
        </w:rPr>
        <w:t>वित्त मंत्रालय में राज्य मंत्री (श्री संतोष कुमार गंगवार)</w:t>
      </w:r>
    </w:p>
    <w:p w:rsidR="004C0175" w:rsidRPr="00AD722B" w:rsidRDefault="004C0175" w:rsidP="004C0175">
      <w:pPr>
        <w:spacing w:after="0" w:line="240" w:lineRule="auto"/>
        <w:contextualSpacing/>
        <w:jc w:val="both"/>
        <w:rPr>
          <w:rFonts w:asciiTheme="minorBidi" w:hAnsiTheme="minorBidi"/>
          <w:szCs w:val="22"/>
        </w:rPr>
      </w:pPr>
      <w:r w:rsidRPr="00AD722B">
        <w:rPr>
          <w:rFonts w:asciiTheme="minorBidi" w:hAnsiTheme="minorBidi"/>
          <w:szCs w:val="22"/>
          <w:cs/>
        </w:rPr>
        <w:t>(क) विदेशों में जमा बेहिसाबी आय सहित कर अपवंचन के संबंध में समुचित कार्रवाई एक सतत प्रक्रिया है। प्रत्यक्ष कर कानूनों के अंतर्गत ऐसी कार्रवाई में शामिल है- सर्च</w:t>
      </w:r>
      <w:r w:rsidRPr="00AD722B">
        <w:rPr>
          <w:rFonts w:asciiTheme="minorBidi" w:hAnsiTheme="minorBidi"/>
          <w:szCs w:val="22"/>
        </w:rPr>
        <w:t xml:space="preserve">, </w:t>
      </w:r>
      <w:r w:rsidRPr="00AD722B">
        <w:rPr>
          <w:rFonts w:asciiTheme="minorBidi" w:hAnsiTheme="minorBidi"/>
          <w:szCs w:val="22"/>
          <w:cs/>
        </w:rPr>
        <w:t>सर्वेक्षण</w:t>
      </w:r>
      <w:r w:rsidRPr="00AD722B">
        <w:rPr>
          <w:rFonts w:asciiTheme="minorBidi" w:hAnsiTheme="minorBidi"/>
          <w:szCs w:val="22"/>
        </w:rPr>
        <w:t xml:space="preserve">, </w:t>
      </w:r>
      <w:r w:rsidRPr="00AD722B">
        <w:rPr>
          <w:rFonts w:asciiTheme="minorBidi" w:hAnsiTheme="minorBidi"/>
          <w:szCs w:val="22"/>
          <w:cs/>
        </w:rPr>
        <w:t>जांच- पड़ताल</w:t>
      </w:r>
      <w:r w:rsidRPr="00AD722B">
        <w:rPr>
          <w:rFonts w:asciiTheme="minorBidi" w:hAnsiTheme="minorBidi"/>
          <w:szCs w:val="22"/>
        </w:rPr>
        <w:t xml:space="preserve">, </w:t>
      </w:r>
      <w:r w:rsidRPr="00AD722B">
        <w:rPr>
          <w:rFonts w:asciiTheme="minorBidi" w:hAnsiTheme="minorBidi"/>
          <w:szCs w:val="22"/>
          <w:cs/>
        </w:rPr>
        <w:t>आय का निर्धारण</w:t>
      </w:r>
      <w:r w:rsidRPr="00AD722B">
        <w:rPr>
          <w:rFonts w:asciiTheme="minorBidi" w:hAnsiTheme="minorBidi"/>
          <w:szCs w:val="22"/>
        </w:rPr>
        <w:t xml:space="preserve">, </w:t>
      </w:r>
      <w:r w:rsidRPr="00AD722B">
        <w:rPr>
          <w:rFonts w:asciiTheme="minorBidi" w:hAnsiTheme="minorBidi"/>
          <w:szCs w:val="22"/>
          <w:cs/>
        </w:rPr>
        <w:t>करों का उद्ग्रहण</w:t>
      </w:r>
      <w:r w:rsidRPr="00AD722B">
        <w:rPr>
          <w:rFonts w:asciiTheme="minorBidi" w:hAnsiTheme="minorBidi"/>
          <w:szCs w:val="22"/>
        </w:rPr>
        <w:t xml:space="preserve">, </w:t>
      </w:r>
      <w:r w:rsidRPr="00AD722B">
        <w:rPr>
          <w:rFonts w:asciiTheme="minorBidi" w:hAnsiTheme="minorBidi"/>
          <w:szCs w:val="22"/>
          <w:cs/>
        </w:rPr>
        <w:t>शास्तियां इत्यादि तथा जहां कहीं लागू हो</w:t>
      </w:r>
      <w:r w:rsidRPr="00AD722B">
        <w:rPr>
          <w:rFonts w:asciiTheme="minorBidi" w:hAnsiTheme="minorBidi"/>
          <w:szCs w:val="22"/>
        </w:rPr>
        <w:t xml:space="preserve">, </w:t>
      </w:r>
      <w:r w:rsidRPr="00AD722B">
        <w:rPr>
          <w:rFonts w:asciiTheme="minorBidi" w:hAnsiTheme="minorBidi"/>
          <w:szCs w:val="22"/>
          <w:cs/>
        </w:rPr>
        <w:t>दंडात्मक न्यायालयों में अभियोजन शिकायतों का दायर किया जाना। काला धन(अघोषित विदेशी आय और परिसंपत्तियां) और कर अधिरोपण अधिनियम</w:t>
      </w:r>
      <w:r w:rsidRPr="00AD722B">
        <w:rPr>
          <w:rFonts w:asciiTheme="minorBidi" w:hAnsiTheme="minorBidi"/>
          <w:szCs w:val="22"/>
        </w:rPr>
        <w:t xml:space="preserve">, 2015 </w:t>
      </w:r>
      <w:r w:rsidRPr="00AD722B">
        <w:rPr>
          <w:rFonts w:asciiTheme="minorBidi" w:hAnsiTheme="minorBidi"/>
          <w:szCs w:val="22"/>
          <w:cs/>
        </w:rPr>
        <w:t>के अंतर्गत उपबंधित एकबारगी तीन माह की अनुपालना विंडो</w:t>
      </w:r>
      <w:r w:rsidRPr="00AD722B">
        <w:rPr>
          <w:rFonts w:asciiTheme="minorBidi" w:hAnsiTheme="minorBidi"/>
          <w:szCs w:val="22"/>
        </w:rPr>
        <w:t xml:space="preserve">, </w:t>
      </w:r>
      <w:r w:rsidRPr="00AD722B">
        <w:rPr>
          <w:rFonts w:asciiTheme="minorBidi" w:hAnsiTheme="minorBidi"/>
          <w:szCs w:val="22"/>
          <w:cs/>
        </w:rPr>
        <w:t>जोकि 30 सितंबर, 2015 को समाप्त हो गई थी</w:t>
      </w:r>
      <w:r w:rsidRPr="00AD722B">
        <w:rPr>
          <w:rFonts w:asciiTheme="minorBidi" w:hAnsiTheme="minorBidi"/>
          <w:szCs w:val="22"/>
        </w:rPr>
        <w:t xml:space="preserve">, </w:t>
      </w:r>
      <w:r w:rsidRPr="00AD722B">
        <w:rPr>
          <w:rFonts w:asciiTheme="minorBidi" w:hAnsiTheme="minorBidi"/>
          <w:szCs w:val="22"/>
          <w:cs/>
        </w:rPr>
        <w:t>के अंतर्गत 648 घोषणाएं की गईं जिसमें 4</w:t>
      </w:r>
      <w:r w:rsidRPr="00AD722B">
        <w:rPr>
          <w:rFonts w:asciiTheme="minorBidi" w:hAnsiTheme="minorBidi"/>
          <w:szCs w:val="22"/>
        </w:rPr>
        <w:t>,</w:t>
      </w:r>
      <w:r w:rsidRPr="00AD722B">
        <w:rPr>
          <w:rFonts w:asciiTheme="minorBidi" w:hAnsiTheme="minorBidi"/>
          <w:szCs w:val="22"/>
          <w:cs/>
        </w:rPr>
        <w:t>164 करोड़ रू की अघोषित विदेशी परिसंपत्तियां घोषित की गई थी। ऐसे मामलों में कर और शास्ति के रूप में संग्रहित की गई धनराशि लगभग 2476 करोड़ रूपए है।</w:t>
      </w:r>
    </w:p>
    <w:p w:rsidR="004C0175" w:rsidRPr="00AD722B" w:rsidRDefault="004C0175" w:rsidP="004C0175">
      <w:pPr>
        <w:spacing w:after="0" w:line="240" w:lineRule="auto"/>
        <w:contextualSpacing/>
        <w:jc w:val="both"/>
        <w:rPr>
          <w:rFonts w:asciiTheme="minorBidi" w:hAnsiTheme="minorBidi"/>
          <w:szCs w:val="22"/>
        </w:rPr>
      </w:pPr>
      <w:r w:rsidRPr="00AD722B">
        <w:rPr>
          <w:rFonts w:asciiTheme="minorBidi" w:hAnsiTheme="minorBidi"/>
          <w:szCs w:val="22"/>
          <w:cs/>
        </w:rPr>
        <w:t>(ख) और (ग) सरकार ने काला धन</w:t>
      </w:r>
      <w:r w:rsidRPr="00AD722B">
        <w:rPr>
          <w:rFonts w:asciiTheme="minorBidi" w:hAnsiTheme="minorBidi"/>
          <w:szCs w:val="22"/>
        </w:rPr>
        <w:t xml:space="preserve">, </w:t>
      </w:r>
      <w:r w:rsidRPr="00AD722B">
        <w:rPr>
          <w:rFonts w:asciiTheme="minorBidi" w:hAnsiTheme="minorBidi"/>
          <w:szCs w:val="22"/>
          <w:cs/>
        </w:rPr>
        <w:t>विशेष रूप से विदेश में जमा काले धन के मुद्दे से कारगर रूप से निपटने के लिए कई उपाय किए हैं। इन उपायों में शामिल है- नीतिगत स्तर की पहलें</w:t>
      </w:r>
      <w:r w:rsidRPr="00AD722B">
        <w:rPr>
          <w:rFonts w:asciiTheme="minorBidi" w:hAnsiTheme="minorBidi"/>
          <w:szCs w:val="22"/>
        </w:rPr>
        <w:t xml:space="preserve">, </w:t>
      </w:r>
      <w:r w:rsidRPr="00AD722B">
        <w:rPr>
          <w:rFonts w:asciiTheme="minorBidi" w:hAnsiTheme="minorBidi"/>
          <w:szCs w:val="22"/>
          <w:cs/>
        </w:rPr>
        <w:t>जमीनी स्तर पर अधिक प्रभावकारी प्रवर्तन कार्रवाई</w:t>
      </w:r>
      <w:r w:rsidRPr="00AD722B">
        <w:rPr>
          <w:rFonts w:asciiTheme="minorBidi" w:hAnsiTheme="minorBidi"/>
          <w:szCs w:val="22"/>
        </w:rPr>
        <w:t xml:space="preserve">, </w:t>
      </w:r>
      <w:r w:rsidRPr="00AD722B">
        <w:rPr>
          <w:rFonts w:asciiTheme="minorBidi" w:hAnsiTheme="minorBidi"/>
          <w:szCs w:val="22"/>
          <w:cs/>
        </w:rPr>
        <w:t>व्यापक विधायी और प्रशासनिक ढांचा तैयार करना</w:t>
      </w:r>
      <w:r w:rsidRPr="00AD722B">
        <w:rPr>
          <w:rFonts w:asciiTheme="minorBidi" w:hAnsiTheme="minorBidi"/>
          <w:szCs w:val="22"/>
        </w:rPr>
        <w:t xml:space="preserve">, </w:t>
      </w:r>
      <w:r w:rsidRPr="00AD722B">
        <w:rPr>
          <w:rFonts w:asciiTheme="minorBidi" w:hAnsiTheme="minorBidi"/>
          <w:szCs w:val="22"/>
          <w:cs/>
        </w:rPr>
        <w:t>क्षमता निर्माण पर बल देते हुए प्रणाली और प्रक्रियाएं तैयार करना और सूचना का समेकन और सूचना प्रौद्योगिकी के बढ़ते हुए प्रयोग के साथ इसका दोहन। इस बारे में हाल ही में की गईं मुख्य पहलों में शामिल हैं-</w:t>
      </w:r>
    </w:p>
    <w:p w:rsidR="004C0175" w:rsidRPr="00AD722B" w:rsidRDefault="004C0175" w:rsidP="004C0175">
      <w:pPr>
        <w:spacing w:after="0" w:line="240" w:lineRule="auto"/>
        <w:contextualSpacing/>
        <w:jc w:val="both"/>
        <w:rPr>
          <w:rFonts w:asciiTheme="minorBidi" w:eastAsia="Times New Roman" w:hAnsiTheme="minorBidi"/>
          <w:color w:val="000000"/>
          <w:szCs w:val="22"/>
        </w:rPr>
      </w:pPr>
      <w:r w:rsidRPr="00AD722B">
        <w:rPr>
          <w:rFonts w:asciiTheme="minorBidi" w:hAnsiTheme="minorBidi"/>
          <w:szCs w:val="22"/>
          <w:cs/>
        </w:rPr>
        <w:lastRenderedPageBreak/>
        <w:t>(</w:t>
      </w:r>
      <w:proofErr w:type="spellStart"/>
      <w:r w:rsidRPr="00AD722B">
        <w:rPr>
          <w:rFonts w:asciiTheme="minorBidi" w:hAnsiTheme="minorBidi"/>
          <w:szCs w:val="22"/>
        </w:rPr>
        <w:t>i</w:t>
      </w:r>
      <w:proofErr w:type="spellEnd"/>
      <w:r w:rsidRPr="00AD722B">
        <w:rPr>
          <w:rFonts w:asciiTheme="minorBidi" w:hAnsiTheme="minorBidi"/>
          <w:szCs w:val="22"/>
        </w:rPr>
        <w:t>)</w:t>
      </w:r>
      <w:r w:rsidRPr="00AD722B">
        <w:rPr>
          <w:rFonts w:asciiTheme="minorBidi" w:hAnsiTheme="minorBidi"/>
          <w:szCs w:val="22"/>
          <w:cs/>
        </w:rPr>
        <w:t xml:space="preserve"> माननीय सर्वोच्‍च न्‍यायालय के दो पूर्व न्‍यायाधीशों की अध्‍यक्षता और उपाध्‍यक्षता में काले धन पर विशेष जांच दल (एसआईटी) का गठन, (</w:t>
      </w:r>
      <w:r w:rsidRPr="00AD722B">
        <w:rPr>
          <w:rFonts w:asciiTheme="minorBidi" w:hAnsiTheme="minorBidi"/>
          <w:szCs w:val="22"/>
        </w:rPr>
        <w:t>ii)</w:t>
      </w:r>
      <w:r w:rsidRPr="00AD722B">
        <w:rPr>
          <w:rFonts w:asciiTheme="minorBidi" w:hAnsiTheme="minorBidi"/>
          <w:szCs w:val="22"/>
          <w:cs/>
        </w:rPr>
        <w:t xml:space="preserve"> एक व्यापक कानून का बनाया जाना- काला धन (अघोषित विदेशी आय और परिसंपत्तियां) और कर</w:t>
      </w:r>
      <w:r w:rsidRPr="00AD722B">
        <w:rPr>
          <w:rFonts w:asciiTheme="minorBidi" w:hAnsiTheme="minorBidi"/>
          <w:szCs w:val="22"/>
        </w:rPr>
        <w:t xml:space="preserve"> </w:t>
      </w:r>
      <w:r w:rsidRPr="00AD722B">
        <w:rPr>
          <w:rFonts w:asciiTheme="minorBidi" w:hAnsiTheme="minorBidi"/>
          <w:szCs w:val="22"/>
          <w:cs/>
        </w:rPr>
        <w:t>आरोपण अधिनियम</w:t>
      </w:r>
      <w:r w:rsidRPr="00AD722B">
        <w:rPr>
          <w:rFonts w:asciiTheme="minorBidi" w:hAnsiTheme="minorBidi"/>
          <w:szCs w:val="22"/>
        </w:rPr>
        <w:t>, 2015</w:t>
      </w:r>
      <w:r w:rsidRPr="00AD722B">
        <w:rPr>
          <w:rFonts w:asciiTheme="minorBidi" w:hAnsiTheme="minorBidi"/>
          <w:szCs w:val="22"/>
          <w:cs/>
        </w:rPr>
        <w:t xml:space="preserve"> जो 1.7.2015 से विशेष रूप से बाहर भेजे गए काले</w:t>
      </w:r>
      <w:r w:rsidRPr="00AD722B">
        <w:rPr>
          <w:rFonts w:asciiTheme="minorBidi" w:hAnsiTheme="minorBidi"/>
          <w:szCs w:val="22"/>
        </w:rPr>
        <w:t xml:space="preserve"> </w:t>
      </w:r>
      <w:r w:rsidRPr="00AD722B">
        <w:rPr>
          <w:rFonts w:asciiTheme="minorBidi" w:hAnsiTheme="minorBidi"/>
          <w:szCs w:val="22"/>
          <w:cs/>
        </w:rPr>
        <w:t>धन पर अधिक प्रभावी ढंग से निपटने के लिए आरंभ किया गया है</w:t>
      </w:r>
      <w:r w:rsidRPr="00AD722B">
        <w:rPr>
          <w:rFonts w:asciiTheme="minorBidi" w:hAnsiTheme="minorBidi"/>
          <w:szCs w:val="22"/>
        </w:rPr>
        <w:t>,</w:t>
      </w:r>
      <w:r w:rsidRPr="00AD722B">
        <w:rPr>
          <w:rFonts w:asciiTheme="minorBidi" w:hAnsiTheme="minorBidi"/>
          <w:szCs w:val="22"/>
          <w:cs/>
        </w:rPr>
        <w:t xml:space="preserve"> (</w:t>
      </w:r>
      <w:r w:rsidRPr="00AD722B">
        <w:rPr>
          <w:rFonts w:asciiTheme="minorBidi" w:hAnsiTheme="minorBidi"/>
          <w:szCs w:val="22"/>
        </w:rPr>
        <w:t xml:space="preserve">iii) </w:t>
      </w:r>
      <w:r w:rsidRPr="00AD722B">
        <w:rPr>
          <w:rFonts w:asciiTheme="minorBidi" w:hAnsiTheme="minorBidi"/>
          <w:szCs w:val="22"/>
          <w:cs/>
          <w:lang w:val="en-IN"/>
        </w:rPr>
        <w:t>पनामा पेपर लीक में हाल के खुलासे की जांच के लिए</w:t>
      </w:r>
      <w:r w:rsidRPr="00AD722B">
        <w:rPr>
          <w:rFonts w:asciiTheme="minorBidi" w:hAnsiTheme="minorBidi"/>
          <w:szCs w:val="22"/>
          <w:lang w:val="en-IN"/>
        </w:rPr>
        <w:t xml:space="preserve"> </w:t>
      </w:r>
      <w:r w:rsidRPr="00AD722B">
        <w:rPr>
          <w:rFonts w:asciiTheme="minorBidi" w:hAnsiTheme="minorBidi"/>
          <w:szCs w:val="22"/>
          <w:cs/>
          <w:lang w:val="en-IN"/>
        </w:rPr>
        <w:t>केन्‍द्रीय प्रत्‍यक्ष कर बोर्ड (सीबीडीटी)</w:t>
      </w:r>
      <w:r w:rsidRPr="00AD722B">
        <w:rPr>
          <w:rFonts w:asciiTheme="minorBidi" w:hAnsiTheme="minorBidi"/>
          <w:szCs w:val="22"/>
          <w:lang w:val="en-IN"/>
        </w:rPr>
        <w:t xml:space="preserve">, </w:t>
      </w:r>
      <w:r w:rsidRPr="00AD722B">
        <w:rPr>
          <w:rFonts w:asciiTheme="minorBidi" w:hAnsiTheme="minorBidi"/>
          <w:szCs w:val="22"/>
          <w:cs/>
          <w:lang w:val="en-IN"/>
        </w:rPr>
        <w:t>भारतीय रिजर्व बैंक (आरबीआई)</w:t>
      </w:r>
      <w:r w:rsidRPr="00AD722B">
        <w:rPr>
          <w:rFonts w:asciiTheme="minorBidi" w:hAnsiTheme="minorBidi"/>
          <w:szCs w:val="22"/>
          <w:lang w:val="en-IN"/>
        </w:rPr>
        <w:t xml:space="preserve">, </w:t>
      </w:r>
      <w:r w:rsidRPr="00AD722B">
        <w:rPr>
          <w:rFonts w:asciiTheme="minorBidi" w:hAnsiTheme="minorBidi"/>
          <w:szCs w:val="22"/>
          <w:cs/>
          <w:lang w:val="en-IN"/>
        </w:rPr>
        <w:t>प्रवर्तन निदेशालय (ईडी) और वित्‍तीय आसूचना एकक (एफआईयू) के अधिकारियों को शामिल करते हुए एक बहु-एजेंसी दल (एमएजी) का गठन</w:t>
      </w:r>
      <w:r w:rsidRPr="00AD722B">
        <w:rPr>
          <w:rFonts w:asciiTheme="minorBidi" w:hAnsiTheme="minorBidi"/>
          <w:szCs w:val="22"/>
          <w:lang w:val="en-IN"/>
        </w:rPr>
        <w:t>,</w:t>
      </w:r>
      <w:r w:rsidRPr="00AD722B">
        <w:rPr>
          <w:rFonts w:asciiTheme="minorBidi" w:hAnsiTheme="minorBidi"/>
          <w:szCs w:val="22"/>
          <w:cs/>
          <w:lang w:val="en-IN"/>
        </w:rPr>
        <w:t xml:space="preserve"> </w:t>
      </w:r>
      <w:r w:rsidRPr="00AD722B">
        <w:rPr>
          <w:rFonts w:asciiTheme="minorBidi" w:hAnsiTheme="minorBidi"/>
          <w:szCs w:val="22"/>
          <w:lang w:val="en-IN"/>
        </w:rPr>
        <w:t>(iv)</w:t>
      </w:r>
      <w:r w:rsidRPr="00AD722B">
        <w:rPr>
          <w:rFonts w:asciiTheme="minorBidi" w:hAnsiTheme="minorBidi"/>
          <w:szCs w:val="22"/>
          <w:cs/>
          <w:lang w:val="en-IN"/>
        </w:rPr>
        <w:t xml:space="preserve"> दोहरा कराधान परिहार करारों (डीटीएए)/कर सूचना आदान-प्रदान करारों (टीआईईए)/बहुपक्षीय समझौतों के तहत सूचना के आदान-प्रदान को सुकर और संवर्द्ध बनाने के लिए विदेशी सरकारों के साथ पूर्व सक्रिय ढंग से कार्य करना</w:t>
      </w:r>
      <w:r w:rsidRPr="00AD722B">
        <w:rPr>
          <w:rFonts w:asciiTheme="minorBidi" w:hAnsiTheme="minorBidi"/>
          <w:szCs w:val="22"/>
          <w:lang w:val="en-IN"/>
        </w:rPr>
        <w:t xml:space="preserve">,  (v) </w:t>
      </w:r>
      <w:r w:rsidRPr="00AD722B">
        <w:rPr>
          <w:rFonts w:asciiTheme="minorBidi" w:hAnsiTheme="minorBidi"/>
          <w:szCs w:val="22"/>
          <w:cs/>
          <w:lang w:val="en-IN"/>
        </w:rPr>
        <w:t>उपयुक्‍त मामलों में अभियोजन सहित</w:t>
      </w:r>
      <w:r w:rsidRPr="00AD722B">
        <w:rPr>
          <w:rFonts w:asciiTheme="minorBidi" w:hAnsiTheme="minorBidi"/>
          <w:szCs w:val="22"/>
          <w:lang w:val="en-IN"/>
        </w:rPr>
        <w:t xml:space="preserve">, </w:t>
      </w:r>
      <w:r w:rsidRPr="00AD722B">
        <w:rPr>
          <w:rFonts w:asciiTheme="minorBidi" w:hAnsiTheme="minorBidi"/>
          <w:szCs w:val="22"/>
          <w:cs/>
          <w:lang w:val="en-IN"/>
        </w:rPr>
        <w:t>जांच और अन्‍य अनुवर्ती कार्रवाइयों के लिए विदेश में छिपाए काले धन के मामलों को उच्‍च वरीयता देना</w:t>
      </w:r>
      <w:r w:rsidRPr="00AD722B">
        <w:rPr>
          <w:rFonts w:asciiTheme="minorBidi" w:hAnsiTheme="minorBidi"/>
          <w:szCs w:val="22"/>
          <w:lang w:val="en-IN"/>
        </w:rPr>
        <w:t xml:space="preserve">, (vi) </w:t>
      </w:r>
      <w:r w:rsidRPr="00AD722B">
        <w:rPr>
          <w:rFonts w:asciiTheme="minorBidi" w:hAnsiTheme="minorBidi"/>
          <w:szCs w:val="22"/>
          <w:cs/>
          <w:lang w:val="en-IN"/>
        </w:rPr>
        <w:t>गैर-हस्‍तक्षेपी उपायों पर ध्‍यान देते समय</w:t>
      </w:r>
      <w:r w:rsidRPr="00AD722B">
        <w:rPr>
          <w:rFonts w:asciiTheme="minorBidi" w:hAnsiTheme="minorBidi"/>
          <w:szCs w:val="22"/>
          <w:lang w:val="en-IN"/>
        </w:rPr>
        <w:t xml:space="preserve">, </w:t>
      </w:r>
      <w:r w:rsidRPr="00AD722B">
        <w:rPr>
          <w:rFonts w:asciiTheme="minorBidi" w:hAnsiTheme="minorBidi"/>
          <w:szCs w:val="22"/>
          <w:cs/>
          <w:lang w:val="en-IN"/>
        </w:rPr>
        <w:t>उच्‍च प्रभाव वाले मामलों में प्रवर्तन उपायों पर सम्‍यक बल देना ताकि कर अपवंचन/काले धन के विरुद्ध विश्‍वसनीय रोकथाम के लिए अपराधियों पर मुकदमा चलाया जा सके</w:t>
      </w:r>
      <w:r w:rsidRPr="00AD722B">
        <w:rPr>
          <w:rFonts w:asciiTheme="minorBidi" w:hAnsiTheme="minorBidi"/>
          <w:szCs w:val="22"/>
          <w:lang w:val="en-IN"/>
        </w:rPr>
        <w:t xml:space="preserve">, (vii) </w:t>
      </w:r>
      <w:r w:rsidRPr="00AD722B">
        <w:rPr>
          <w:rFonts w:asciiTheme="minorBidi" w:hAnsiTheme="minorBidi"/>
          <w:szCs w:val="22"/>
          <w:cs/>
          <w:lang w:val="en-IN"/>
        </w:rPr>
        <w:t>कर अपवंचन/काले धन को रोकने के लिए अन्‍य बातों के साथ-साथ सूचना के स्‍वचालित आदान-प्रदान (एईओआई) के संबंध में बहुपक्षीय सक्षम प्राधिकार करार करते हुए और अमरीका के साथ इसके विदेशी खाता कर अनुपालन अधिनियम (फटका) के तहत सूचना सांझा करने की व्‍यवस्‍था में शामिल होते हुए वैश्विक प्रयासों को अग्र सक्रिय ढंग से और आगे बढ़ाना</w:t>
      </w:r>
      <w:r w:rsidRPr="00AD722B">
        <w:rPr>
          <w:rFonts w:asciiTheme="minorBidi" w:hAnsiTheme="minorBidi"/>
          <w:szCs w:val="22"/>
          <w:lang w:val="en-IN"/>
        </w:rPr>
        <w:t>, (viii</w:t>
      </w:r>
      <w:r w:rsidRPr="00AD722B">
        <w:rPr>
          <w:rFonts w:asciiTheme="minorBidi" w:hAnsiTheme="minorBidi"/>
          <w:szCs w:val="22"/>
          <w:cs/>
          <w:lang w:val="en-IN"/>
        </w:rPr>
        <w:t>) विनिमय संबंधी आर्टिकल को अंतर्राष्‍ट्रीय मानक तक लाने के लिए अन्‍य देशों के साथ डीटीएए पर पुन:वार्ता करना और सूचना के आदान-प्रदान को सुकर करने और पारदर्शिता लाने के लिए कई क्षेत्राधिकारों के साथ नए डीटीएए और टीआईईए पर हस्‍ताक्षर करके भारत की संधि नेटवर्क का विस्‍तार करना</w:t>
      </w:r>
      <w:r w:rsidRPr="00AD722B">
        <w:rPr>
          <w:rFonts w:asciiTheme="minorBidi" w:hAnsiTheme="minorBidi"/>
          <w:szCs w:val="22"/>
          <w:lang w:val="en-IN"/>
        </w:rPr>
        <w:t xml:space="preserve">, (ix) </w:t>
      </w:r>
      <w:r w:rsidRPr="00AD722B">
        <w:rPr>
          <w:rFonts w:asciiTheme="minorBidi" w:hAnsiTheme="minorBidi"/>
          <w:szCs w:val="22"/>
          <w:cs/>
        </w:rPr>
        <w:t>वित्‍त अधिनियम</w:t>
      </w:r>
      <w:r w:rsidRPr="00AD722B">
        <w:rPr>
          <w:rFonts w:asciiTheme="minorBidi" w:hAnsiTheme="minorBidi"/>
          <w:szCs w:val="22"/>
        </w:rPr>
        <w:t>, 2015</w:t>
      </w:r>
      <w:r w:rsidRPr="00AD722B">
        <w:rPr>
          <w:rFonts w:asciiTheme="minorBidi" w:hAnsiTheme="minorBidi"/>
          <w:szCs w:val="22"/>
          <w:cs/>
        </w:rPr>
        <w:t xml:space="preserve"> के माध्‍यम</w:t>
      </w:r>
      <w:r w:rsidRPr="00AD722B">
        <w:rPr>
          <w:rFonts w:asciiTheme="minorBidi" w:hAnsiTheme="minorBidi"/>
          <w:szCs w:val="22"/>
        </w:rPr>
        <w:t xml:space="preserve"> </w:t>
      </w:r>
      <w:r w:rsidRPr="00AD722B">
        <w:rPr>
          <w:rFonts w:asciiTheme="minorBidi" w:hAnsiTheme="minorBidi"/>
          <w:szCs w:val="22"/>
          <w:cs/>
        </w:rPr>
        <w:t>से धन-शोधन निवारण अधिनियम</w:t>
      </w:r>
      <w:r w:rsidRPr="00AD722B">
        <w:rPr>
          <w:rFonts w:asciiTheme="minorBidi" w:hAnsiTheme="minorBidi"/>
          <w:szCs w:val="22"/>
        </w:rPr>
        <w:t>, 2002</w:t>
      </w:r>
      <w:r w:rsidRPr="00AD722B">
        <w:rPr>
          <w:rFonts w:asciiTheme="minorBidi" w:hAnsiTheme="minorBidi"/>
          <w:szCs w:val="22"/>
          <w:cs/>
        </w:rPr>
        <w:t xml:space="preserve"> को देश में धारित मूल्‍य के</w:t>
      </w:r>
      <w:r w:rsidRPr="00AD722B">
        <w:rPr>
          <w:rFonts w:asciiTheme="minorBidi" w:hAnsiTheme="minorBidi"/>
          <w:szCs w:val="22"/>
        </w:rPr>
        <w:t xml:space="preserve"> </w:t>
      </w:r>
      <w:r w:rsidRPr="00AD722B">
        <w:rPr>
          <w:rFonts w:asciiTheme="minorBidi" w:hAnsiTheme="minorBidi"/>
          <w:szCs w:val="22"/>
          <w:cs/>
        </w:rPr>
        <w:t>बराबर सम्‍पत्ति की कुर्की और जब्‍ती को समर्थ संशोधित करके करना जहां सम्‍पत्ति/अपराध</w:t>
      </w:r>
      <w:r w:rsidRPr="00AD722B">
        <w:rPr>
          <w:rFonts w:asciiTheme="minorBidi" w:hAnsiTheme="minorBidi"/>
          <w:szCs w:val="22"/>
        </w:rPr>
        <w:t xml:space="preserve"> </w:t>
      </w:r>
      <w:r w:rsidRPr="00AD722B">
        <w:rPr>
          <w:rFonts w:asciiTheme="minorBidi" w:hAnsiTheme="minorBidi"/>
          <w:szCs w:val="22"/>
          <w:cs/>
        </w:rPr>
        <w:t>की आमदनी देश के बाहर ली गई है या धारित है</w:t>
      </w:r>
      <w:r w:rsidRPr="00AD722B">
        <w:rPr>
          <w:rFonts w:asciiTheme="minorBidi" w:hAnsiTheme="minorBidi"/>
          <w:szCs w:val="22"/>
        </w:rPr>
        <w:t xml:space="preserve">, (x) </w:t>
      </w:r>
      <w:r w:rsidRPr="00AD722B">
        <w:rPr>
          <w:rFonts w:asciiTheme="minorBidi" w:hAnsiTheme="minorBidi"/>
          <w:szCs w:val="22"/>
          <w:cs/>
        </w:rPr>
        <w:t xml:space="preserve">बेनामी संव्‍यवहार </w:t>
      </w:r>
      <w:r w:rsidRPr="00AD722B">
        <w:rPr>
          <w:rFonts w:asciiTheme="minorBidi" w:hAnsiTheme="minorBidi"/>
          <w:szCs w:val="22"/>
          <w:rtl/>
          <w:cs/>
          <w:lang w:bidi="ar-SA"/>
        </w:rPr>
        <w:t>(</w:t>
      </w:r>
      <w:r w:rsidRPr="00AD722B">
        <w:rPr>
          <w:rFonts w:asciiTheme="minorBidi" w:hAnsiTheme="minorBidi"/>
          <w:szCs w:val="22"/>
          <w:rtl/>
          <w:cs/>
        </w:rPr>
        <w:t>निषेध</w:t>
      </w:r>
      <w:r w:rsidRPr="00AD722B">
        <w:rPr>
          <w:rFonts w:asciiTheme="minorBidi" w:hAnsiTheme="minorBidi"/>
          <w:szCs w:val="22"/>
          <w:rtl/>
          <w:cs/>
          <w:lang w:bidi="ar-SA"/>
        </w:rPr>
        <w:t>)</w:t>
      </w:r>
      <w:r w:rsidRPr="00AD722B">
        <w:rPr>
          <w:rFonts w:asciiTheme="minorBidi" w:hAnsiTheme="minorBidi"/>
          <w:szCs w:val="22"/>
          <w:cs/>
        </w:rPr>
        <w:t xml:space="preserve"> अधिनयम</w:t>
      </w:r>
      <w:r w:rsidRPr="00AD722B">
        <w:rPr>
          <w:rFonts w:asciiTheme="minorBidi" w:hAnsiTheme="minorBidi"/>
          <w:szCs w:val="22"/>
          <w:lang w:val="en-IN"/>
        </w:rPr>
        <w:t xml:space="preserve">, 1988 </w:t>
      </w:r>
      <w:r w:rsidRPr="00AD722B">
        <w:rPr>
          <w:rFonts w:asciiTheme="minorBidi" w:hAnsiTheme="minorBidi"/>
          <w:szCs w:val="22"/>
          <w:cs/>
        </w:rPr>
        <w:t>में संशोधन करने के लिए बेनामी संव्‍यवहार (निषेध) संशोधन विधेयक</w:t>
      </w:r>
      <w:r w:rsidRPr="00AD722B">
        <w:rPr>
          <w:rFonts w:asciiTheme="minorBidi" w:hAnsiTheme="minorBidi"/>
          <w:szCs w:val="22"/>
          <w:lang w:val="en-IN"/>
        </w:rPr>
        <w:t>, 201</w:t>
      </w:r>
      <w:r w:rsidRPr="00AD722B">
        <w:rPr>
          <w:rFonts w:asciiTheme="minorBidi" w:hAnsiTheme="minorBidi"/>
          <w:szCs w:val="22"/>
          <w:cs/>
          <w:lang w:val="en-IN"/>
        </w:rPr>
        <w:t>6</w:t>
      </w:r>
      <w:r w:rsidRPr="00AD722B">
        <w:rPr>
          <w:rFonts w:asciiTheme="minorBidi" w:hAnsiTheme="minorBidi"/>
          <w:szCs w:val="22"/>
          <w:lang w:val="en-IN"/>
        </w:rPr>
        <w:t xml:space="preserve"> </w:t>
      </w:r>
      <w:r w:rsidRPr="00AD722B">
        <w:rPr>
          <w:rFonts w:asciiTheme="minorBidi" w:hAnsiTheme="minorBidi"/>
          <w:szCs w:val="22"/>
          <w:cs/>
        </w:rPr>
        <w:t>को पेश किया गया है ताकि अन्‍य बातों के अलावा बेनामी परिसम्‍पत्ति की जब्‍ती की जा सके और अभियोजन की कार्रवाई शुरू की जा सके</w:t>
      </w:r>
      <w:r w:rsidRPr="00AD722B">
        <w:rPr>
          <w:rFonts w:asciiTheme="minorBidi" w:hAnsiTheme="minorBidi"/>
          <w:szCs w:val="22"/>
          <w:lang w:val="en-IN"/>
        </w:rPr>
        <w:t>,</w:t>
      </w:r>
      <w:r w:rsidRPr="00AD722B">
        <w:rPr>
          <w:rFonts w:asciiTheme="minorBidi" w:hAnsiTheme="minorBidi"/>
          <w:szCs w:val="22"/>
          <w:cs/>
          <w:lang w:val="en-IN"/>
        </w:rPr>
        <w:t xml:space="preserve"> (</w:t>
      </w:r>
      <w:r w:rsidRPr="00AD722B">
        <w:rPr>
          <w:rFonts w:asciiTheme="minorBidi" w:hAnsiTheme="minorBidi"/>
          <w:szCs w:val="22"/>
        </w:rPr>
        <w:t>xi)</w:t>
      </w:r>
      <w:r w:rsidRPr="00AD722B">
        <w:rPr>
          <w:rFonts w:asciiTheme="minorBidi" w:eastAsia="Times New Roman" w:hAnsiTheme="minorBidi"/>
          <w:color w:val="000000"/>
          <w:szCs w:val="22"/>
          <w:cs/>
        </w:rPr>
        <w:t xml:space="preserve"> कर संबंधी अनुपालन में सुधार लाने और उपलब्‍ध सूचनाओं का कारगर उपयोग</w:t>
      </w:r>
      <w:r w:rsidRPr="00AD722B">
        <w:rPr>
          <w:rFonts w:asciiTheme="minorBidi" w:eastAsia="Times New Roman" w:hAnsiTheme="minorBidi"/>
          <w:color w:val="000000"/>
          <w:szCs w:val="22"/>
        </w:rPr>
        <w:t xml:space="preserve"> </w:t>
      </w:r>
      <w:r w:rsidRPr="00AD722B">
        <w:rPr>
          <w:rFonts w:asciiTheme="minorBidi" w:eastAsia="Times New Roman" w:hAnsiTheme="minorBidi"/>
          <w:color w:val="000000"/>
          <w:szCs w:val="22"/>
          <w:cs/>
        </w:rPr>
        <w:t>करने के लिए गैर-हस्‍तक्षेपकारी सूचनापरक दृष्टिकोण को मजबूत बनाने के लिए</w:t>
      </w:r>
      <w:r w:rsidRPr="00AD722B">
        <w:rPr>
          <w:rFonts w:asciiTheme="minorBidi" w:eastAsia="Times New Roman" w:hAnsiTheme="minorBidi"/>
          <w:color w:val="000000"/>
          <w:szCs w:val="22"/>
        </w:rPr>
        <w:t xml:space="preserve"> </w:t>
      </w:r>
      <w:r w:rsidRPr="00AD722B">
        <w:rPr>
          <w:rFonts w:asciiTheme="minorBidi" w:eastAsia="Times New Roman" w:hAnsiTheme="minorBidi"/>
          <w:color w:val="000000"/>
          <w:szCs w:val="22"/>
          <w:cs/>
        </w:rPr>
        <w:t xml:space="preserve">आयकर विभाग में </w:t>
      </w:r>
      <w:r w:rsidRPr="00AD722B">
        <w:rPr>
          <w:rFonts w:asciiTheme="minorBidi" w:eastAsia="Times New Roman" w:hAnsiTheme="minorBidi"/>
          <w:color w:val="000000"/>
          <w:szCs w:val="22"/>
        </w:rPr>
        <w:t>‘</w:t>
      </w:r>
      <w:r w:rsidRPr="00AD722B">
        <w:rPr>
          <w:rFonts w:asciiTheme="minorBidi" w:eastAsia="Times New Roman" w:hAnsiTheme="minorBidi"/>
          <w:color w:val="000000"/>
          <w:szCs w:val="22"/>
          <w:cs/>
        </w:rPr>
        <w:t>एक परियोजना अंतरदृष्टि</w:t>
      </w:r>
      <w:r w:rsidRPr="00AD722B">
        <w:rPr>
          <w:rFonts w:asciiTheme="minorBidi" w:eastAsia="Times New Roman" w:hAnsiTheme="minorBidi"/>
          <w:color w:val="000000"/>
          <w:szCs w:val="22"/>
        </w:rPr>
        <w:t xml:space="preserve">’ </w:t>
      </w:r>
      <w:r w:rsidRPr="00AD722B">
        <w:rPr>
          <w:rFonts w:asciiTheme="minorBidi" w:eastAsia="Times New Roman" w:hAnsiTheme="minorBidi"/>
          <w:color w:val="000000"/>
          <w:szCs w:val="22"/>
          <w:cs/>
        </w:rPr>
        <w:t>आधारित सूचना प्रद्योगिकी का</w:t>
      </w:r>
      <w:r w:rsidRPr="00AD722B">
        <w:rPr>
          <w:rFonts w:asciiTheme="minorBidi" w:eastAsia="Times New Roman" w:hAnsiTheme="minorBidi"/>
          <w:color w:val="000000"/>
          <w:szCs w:val="22"/>
        </w:rPr>
        <w:t xml:space="preserve"> </w:t>
      </w:r>
      <w:r w:rsidRPr="00AD722B">
        <w:rPr>
          <w:rFonts w:asciiTheme="minorBidi" w:eastAsia="Times New Roman" w:hAnsiTheme="minorBidi"/>
          <w:color w:val="000000"/>
          <w:szCs w:val="22"/>
          <w:cs/>
        </w:rPr>
        <w:t>प्रारम्‍भ।</w:t>
      </w:r>
    </w:p>
    <w:p w:rsidR="004C0175" w:rsidRPr="00AD722B" w:rsidRDefault="004C0175" w:rsidP="004C0175">
      <w:pPr>
        <w:spacing w:after="0" w:line="240" w:lineRule="auto"/>
        <w:ind w:firstLine="720"/>
        <w:contextualSpacing/>
        <w:jc w:val="both"/>
        <w:rPr>
          <w:rFonts w:asciiTheme="minorBidi" w:hAnsiTheme="minorBidi"/>
          <w:szCs w:val="22"/>
        </w:rPr>
      </w:pPr>
      <w:r w:rsidRPr="00AD722B">
        <w:rPr>
          <w:rFonts w:asciiTheme="minorBidi" w:hAnsiTheme="minorBidi"/>
          <w:szCs w:val="22"/>
          <w:cs/>
        </w:rPr>
        <w:t>इन उपायों से सरकार को विदेश में जमा कालेधन के खतरे से बेहतर ढंग से निपटने में सहायता मिली है। इसके अलावा कालेधन सहित विभिन्न मामलों में आयकर विभाग द्वारा की गई सतत और त्वरित कार्रवाई से अघोषित आय की एक बड़ी धनराशि का निर्धारण</w:t>
      </w:r>
      <w:r w:rsidRPr="00AD722B">
        <w:rPr>
          <w:rFonts w:asciiTheme="minorBidi" w:hAnsiTheme="minorBidi"/>
          <w:szCs w:val="22"/>
        </w:rPr>
        <w:t xml:space="preserve">, </w:t>
      </w:r>
      <w:r w:rsidRPr="00AD722B">
        <w:rPr>
          <w:rFonts w:asciiTheme="minorBidi" w:hAnsiTheme="minorBidi"/>
          <w:szCs w:val="22"/>
          <w:cs/>
        </w:rPr>
        <w:t xml:space="preserve">जानकारी छिपाने संबंधी शास्ति का उद्ग्रहण और समुचित मामलों में विभिन्न अपराधों के संबंध में आपराधिक अभियोजन शिकायतों को दायर किया जा सका है। </w:t>
      </w:r>
    </w:p>
    <w:p w:rsidR="004C0175" w:rsidRPr="006D686C" w:rsidRDefault="004C0175" w:rsidP="006D686C">
      <w:pPr>
        <w:spacing w:after="0" w:line="240" w:lineRule="auto"/>
        <w:contextualSpacing/>
        <w:rPr>
          <w:rFonts w:asciiTheme="minorBidi" w:hAnsiTheme="minorBidi"/>
          <w:szCs w:val="22"/>
          <w:lang w:val="en-IN"/>
        </w:rPr>
      </w:pPr>
      <w:r w:rsidRPr="00AD722B">
        <w:rPr>
          <w:rFonts w:asciiTheme="minorBidi" w:hAnsiTheme="minorBidi"/>
          <w:szCs w:val="22"/>
          <w:cs/>
        </w:rPr>
        <w:t xml:space="preserve">(घ) सरकार के विचाराधीन इस तरह का कोई प्रस्ताव नहीं है। </w:t>
      </w:r>
    </w:p>
    <w:p w:rsidR="006D686C" w:rsidRDefault="006D686C" w:rsidP="006D686C">
      <w:pPr>
        <w:spacing w:after="0"/>
        <w:ind w:left="3600" w:firstLine="720"/>
        <w:rPr>
          <w:rFonts w:asciiTheme="minorBidi" w:hAnsiTheme="minorBidi"/>
          <w:b/>
          <w:bCs/>
          <w:sz w:val="24"/>
          <w:szCs w:val="24"/>
          <w:u w:val="single"/>
        </w:rPr>
      </w:pPr>
    </w:p>
    <w:p w:rsidR="004C0175" w:rsidRDefault="004C0175" w:rsidP="006D686C">
      <w:pPr>
        <w:spacing w:after="0"/>
        <w:ind w:left="3600" w:firstLine="720"/>
        <w:rPr>
          <w:rFonts w:asciiTheme="minorBidi" w:hAnsiTheme="minorBidi"/>
          <w:b/>
          <w:bCs/>
          <w:sz w:val="24"/>
          <w:szCs w:val="24"/>
          <w:cs/>
        </w:rPr>
      </w:pPr>
      <w:r w:rsidRPr="00AD722B">
        <w:rPr>
          <w:rFonts w:asciiTheme="minorBidi" w:hAnsiTheme="minorBidi" w:hint="cs"/>
          <w:b/>
          <w:bCs/>
          <w:sz w:val="24"/>
          <w:szCs w:val="24"/>
          <w:cs/>
        </w:rPr>
        <w:t>*****</w:t>
      </w:r>
    </w:p>
    <w:p w:rsidR="00BC39BC" w:rsidRDefault="00BC39BC"/>
    <w:sectPr w:rsidR="00BC39BC" w:rsidSect="006D686C">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C0175"/>
    <w:rsid w:val="00172389"/>
    <w:rsid w:val="004C0175"/>
    <w:rsid w:val="006D686C"/>
    <w:rsid w:val="00BC3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dcterms:created xsi:type="dcterms:W3CDTF">2016-12-06T15:13:00Z</dcterms:created>
  <dcterms:modified xsi:type="dcterms:W3CDTF">2016-12-06T15:13:00Z</dcterms:modified>
</cp:coreProperties>
</file>