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30" w:rsidRDefault="00406330" w:rsidP="00406330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8"/>
          <w:szCs w:val="28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>भारत सरकार</w:t>
      </w:r>
    </w:p>
    <w:p w:rsidR="00406330" w:rsidRDefault="00406330" w:rsidP="00406330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8"/>
          <w:szCs w:val="28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>शहरी विकास मंत्रालय</w:t>
      </w:r>
    </w:p>
    <w:p w:rsidR="00406330" w:rsidRDefault="00406330" w:rsidP="00406330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8"/>
          <w:szCs w:val="28"/>
        </w:rPr>
      </w:pPr>
      <w:r>
        <w:rPr>
          <w:rFonts w:ascii="Times New Roman" w:eastAsia="Times New Roman" w:hAnsi="Times New Roman" w:cs="Mangal" w:hint="cs"/>
          <w:b/>
          <w:bCs/>
          <w:sz w:val="28"/>
          <w:szCs w:val="28"/>
          <w:cs/>
          <w:lang w:bidi="hi-IN"/>
        </w:rPr>
        <w:t xml:space="preserve">राज्‍य </w:t>
      </w:r>
      <w:r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>सभा</w:t>
      </w:r>
    </w:p>
    <w:p w:rsidR="00406330" w:rsidRDefault="00406330" w:rsidP="00406330">
      <w:pPr>
        <w:spacing w:after="0" w:line="240" w:lineRule="auto"/>
        <w:jc w:val="center"/>
        <w:rPr>
          <w:rFonts w:ascii="Kruti Dev 011" w:eastAsia="Times New Roman" w:hAnsi="Kruti Dev 011" w:cs="Mangal"/>
          <w:b/>
          <w:bCs/>
          <w:sz w:val="36"/>
          <w:szCs w:val="36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 xml:space="preserve">   </w:t>
      </w:r>
      <w:r>
        <w:rPr>
          <w:rFonts w:ascii="Mangal" w:eastAsia="Times New Roman" w:hAnsi="Mangal" w:cs="Mangal"/>
          <w:b/>
          <w:bCs/>
          <w:sz w:val="28"/>
          <w:szCs w:val="28"/>
          <w:lang w:bidi="hi-IN"/>
        </w:rPr>
        <w:t xml:space="preserve">   </w:t>
      </w:r>
      <w:r w:rsidR="00211AA3"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 xml:space="preserve"> </w:t>
      </w:r>
      <w:r w:rsidR="001A3E03"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 xml:space="preserve">  </w:t>
      </w:r>
      <w:r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>अतारांकित प्रश्न सं</w:t>
      </w:r>
      <w:r>
        <w:rPr>
          <w:rFonts w:ascii="Mangal" w:eastAsia="Times New Roman" w:hAnsi="Mangal" w:cs="Mangal" w:hint="cs"/>
          <w:b/>
          <w:bCs/>
          <w:sz w:val="28"/>
          <w:szCs w:val="28"/>
        </w:rPr>
        <w:t>0</w:t>
      </w:r>
      <w:r>
        <w:rPr>
          <w:rFonts w:ascii="Mangal" w:eastAsia="Times New Roman" w:hAnsi="Mangal" w:cs="Mangal" w:hint="cs"/>
          <w:sz w:val="28"/>
          <w:szCs w:val="28"/>
        </w:rPr>
        <w:t xml:space="preserve"> </w:t>
      </w:r>
      <w:r w:rsidR="001A3E03">
        <w:rPr>
          <w:rFonts w:ascii="Kruti Dev 011" w:eastAsia="Times New Roman" w:hAnsi="Kruti Dev 011" w:cs="Mangal"/>
          <w:b/>
          <w:bCs/>
          <w:sz w:val="40"/>
          <w:szCs w:val="40"/>
        </w:rPr>
        <w:t>22</w:t>
      </w:r>
      <w:r w:rsidR="00531DC6">
        <w:rPr>
          <w:rFonts w:ascii="Kruti Dev 011" w:eastAsia="Times New Roman" w:hAnsi="Kruti Dev 011" w:cs="Mangal"/>
          <w:b/>
          <w:bCs/>
          <w:sz w:val="40"/>
          <w:szCs w:val="40"/>
        </w:rPr>
        <w:t>21</w:t>
      </w:r>
      <w:r w:rsidR="001A3E03">
        <w:rPr>
          <w:rFonts w:ascii="Kruti Dev 011" w:eastAsia="Times New Roman" w:hAnsi="Kruti Dev 011" w:cs="Mangal" w:hint="cs"/>
          <w:b/>
          <w:bCs/>
          <w:sz w:val="40"/>
          <w:szCs w:val="40"/>
          <w:cs/>
          <w:lang w:bidi="hi-IN"/>
        </w:rPr>
        <w:t xml:space="preserve"> </w:t>
      </w:r>
      <w:r>
        <w:rPr>
          <w:rFonts w:ascii="Kruti Dev 011" w:eastAsia="Times New Roman" w:hAnsi="Kruti Dev 011" w:cs="Mangal" w:hint="cs"/>
          <w:b/>
          <w:bCs/>
          <w:sz w:val="40"/>
          <w:szCs w:val="40"/>
          <w:cs/>
          <w:lang w:bidi="hi-IN"/>
        </w:rPr>
        <w:t xml:space="preserve"> </w:t>
      </w:r>
      <w:r>
        <w:rPr>
          <w:rFonts w:ascii="Kruti Dev 011" w:eastAsia="Times New Roman" w:hAnsi="Kruti Dev 011" w:cs="Mangal"/>
          <w:b/>
          <w:bCs/>
          <w:sz w:val="40"/>
          <w:szCs w:val="40"/>
        </w:rPr>
        <w:t xml:space="preserve"> </w:t>
      </w:r>
      <w:r>
        <w:rPr>
          <w:rFonts w:ascii="Kruti Dev 011" w:eastAsia="Times New Roman" w:hAnsi="Kruti Dev 011" w:cs="Mangal" w:hint="cs"/>
          <w:b/>
          <w:bCs/>
          <w:sz w:val="40"/>
          <w:szCs w:val="40"/>
          <w:cs/>
          <w:lang w:bidi="hi-IN"/>
        </w:rPr>
        <w:t xml:space="preserve"> </w:t>
      </w:r>
      <w:r>
        <w:rPr>
          <w:rFonts w:ascii="Kruti Dev 011" w:eastAsia="Times New Roman" w:hAnsi="Kruti Dev 011" w:cs="Mangal"/>
          <w:b/>
          <w:bCs/>
          <w:sz w:val="40"/>
          <w:szCs w:val="40"/>
        </w:rPr>
        <w:t xml:space="preserve"> </w:t>
      </w:r>
      <w:r>
        <w:rPr>
          <w:rFonts w:ascii="Kruti Dev 011" w:eastAsia="Times New Roman" w:hAnsi="Kruti Dev 011" w:cs="Mangal" w:hint="cs"/>
          <w:b/>
          <w:bCs/>
          <w:sz w:val="40"/>
          <w:szCs w:val="40"/>
          <w:cs/>
          <w:lang w:bidi="hi-IN"/>
        </w:rPr>
        <w:t xml:space="preserve"> </w:t>
      </w:r>
      <w:r>
        <w:rPr>
          <w:rFonts w:ascii="Kruti Dev 011" w:eastAsia="Times New Roman" w:hAnsi="Kruti Dev 011" w:cs="Mangal" w:hint="cs"/>
          <w:sz w:val="36"/>
          <w:szCs w:val="36"/>
          <w:rtl/>
        </w:rPr>
        <w:t xml:space="preserve"> </w:t>
      </w:r>
    </w:p>
    <w:p w:rsidR="00406330" w:rsidRDefault="001A3E03" w:rsidP="00406330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8"/>
          <w:szCs w:val="28"/>
          <w:lang w:bidi="hi-IN"/>
        </w:rPr>
      </w:pPr>
      <w:r>
        <w:rPr>
          <w:rFonts w:ascii="Mangal" w:eastAsia="Times New Roman" w:hAnsi="Mangal" w:cs="Mangal"/>
          <w:b/>
          <w:bCs/>
          <w:sz w:val="28"/>
          <w:szCs w:val="28"/>
        </w:rPr>
        <w:t>12</w:t>
      </w:r>
      <w:r w:rsidR="00406330">
        <w:rPr>
          <w:rFonts w:ascii="Mangal" w:eastAsia="Times New Roman" w:hAnsi="Mangal" w:cs="Mangal"/>
          <w:b/>
          <w:bCs/>
          <w:sz w:val="28"/>
          <w:szCs w:val="28"/>
        </w:rPr>
        <w:t xml:space="preserve"> </w:t>
      </w:r>
      <w:r w:rsidR="00406330">
        <w:rPr>
          <w:rFonts w:ascii="Times New Roman" w:eastAsia="Times New Roman" w:hAnsi="Times New Roman" w:hint="cs"/>
          <w:b/>
          <w:bCs/>
          <w:sz w:val="28"/>
          <w:szCs w:val="25"/>
          <w:cs/>
          <w:lang w:bidi="hi-IN"/>
        </w:rPr>
        <w:t>मई</w:t>
      </w:r>
      <w:r w:rsidR="00406330">
        <w:rPr>
          <w:rFonts w:ascii="Times New Roman" w:eastAsia="Times New Roman" w:hAnsi="Times New Roman" w:hint="cs"/>
          <w:b/>
          <w:bCs/>
          <w:sz w:val="28"/>
          <w:szCs w:val="25"/>
          <w:lang w:bidi="hi-IN"/>
        </w:rPr>
        <w:t>,</w:t>
      </w:r>
      <w:r w:rsidR="00406330">
        <w:rPr>
          <w:rFonts w:ascii="Times New Roman" w:eastAsia="Times New Roman" w:hAnsi="Times New Roman" w:hint="cs"/>
          <w:b/>
          <w:bCs/>
          <w:sz w:val="28"/>
          <w:szCs w:val="25"/>
          <w:cs/>
          <w:lang w:bidi="hi-IN"/>
        </w:rPr>
        <w:t xml:space="preserve"> 201</w:t>
      </w:r>
      <w:r>
        <w:rPr>
          <w:rFonts w:ascii="Times New Roman" w:eastAsia="Times New Roman" w:hAnsi="Times New Roman" w:hint="cs"/>
          <w:b/>
          <w:bCs/>
          <w:sz w:val="28"/>
          <w:szCs w:val="25"/>
          <w:cs/>
          <w:lang w:bidi="hi-IN"/>
        </w:rPr>
        <w:t>6</w:t>
      </w:r>
      <w:r w:rsidR="00406330">
        <w:rPr>
          <w:rFonts w:ascii="Mangal" w:eastAsia="Times New Roman" w:hAnsi="Mangal" w:cs="Mangal" w:hint="cs"/>
          <w:b/>
          <w:bCs/>
          <w:sz w:val="28"/>
          <w:szCs w:val="28"/>
          <w:rtl/>
        </w:rPr>
        <w:t xml:space="preserve"> </w:t>
      </w:r>
      <w:r w:rsidR="00406330"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>को उत्तर के लिए</w:t>
      </w:r>
    </w:p>
    <w:p w:rsidR="00406330" w:rsidRPr="00196B00" w:rsidRDefault="00406330" w:rsidP="00406330">
      <w:pPr>
        <w:spacing w:after="0" w:line="240" w:lineRule="auto"/>
        <w:ind w:left="-120"/>
        <w:jc w:val="center"/>
        <w:rPr>
          <w:rFonts w:ascii="Kruti Dev 010" w:hAnsi="Kruti Dev 010" w:cs="Mangal"/>
          <w:bCs/>
          <w:sz w:val="18"/>
          <w:szCs w:val="18"/>
          <w:u w:val="single"/>
          <w:lang w:bidi="hi-IN"/>
        </w:rPr>
      </w:pPr>
    </w:p>
    <w:p w:rsidR="00CA3126" w:rsidRDefault="00CA3126" w:rsidP="00CA3126">
      <w:pPr>
        <w:spacing w:after="0" w:line="240" w:lineRule="auto"/>
        <w:ind w:left="-120"/>
        <w:jc w:val="center"/>
        <w:rPr>
          <w:rFonts w:ascii="Kruti Dev 010" w:hAnsi="Kruti Dev 010"/>
          <w:sz w:val="28"/>
          <w:szCs w:val="28"/>
        </w:rPr>
      </w:pPr>
      <w:r w:rsidRPr="00CA3126">
        <w:rPr>
          <w:rFonts w:ascii="Kruti Dev 010" w:hAnsi="Kruti Dev 010"/>
          <w:sz w:val="28"/>
          <w:szCs w:val="28"/>
        </w:rPr>
        <w:t>ySaM iwy uhfr dh fLFkfr</w:t>
      </w:r>
    </w:p>
    <w:p w:rsidR="00CA3126" w:rsidRPr="00196B00" w:rsidRDefault="00CA3126" w:rsidP="00CA3126">
      <w:pPr>
        <w:spacing w:after="0" w:line="240" w:lineRule="auto"/>
        <w:ind w:left="-120"/>
        <w:jc w:val="both"/>
        <w:rPr>
          <w:rFonts w:ascii="Kruti Dev 010" w:hAnsi="Kruti Dev 010"/>
          <w:sz w:val="4"/>
          <w:szCs w:val="4"/>
        </w:rPr>
      </w:pPr>
    </w:p>
    <w:p w:rsidR="00CA3126" w:rsidRDefault="00CA3126" w:rsidP="00CA3126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  <w:r w:rsidRPr="00CA3126">
        <w:rPr>
          <w:rFonts w:ascii="Kruti Dev 010" w:hAnsi="Kruti Dev 010"/>
          <w:sz w:val="28"/>
          <w:szCs w:val="28"/>
        </w:rPr>
        <w:t xml:space="preserve">2221- </w:t>
      </w:r>
      <w:r>
        <w:rPr>
          <w:rFonts w:ascii="Kruti Dev 010" w:hAnsi="Kruti Dev 010"/>
          <w:sz w:val="28"/>
          <w:szCs w:val="28"/>
        </w:rPr>
        <w:tab/>
      </w:r>
      <w:r w:rsidRPr="00CA3126">
        <w:rPr>
          <w:rFonts w:ascii="Kruti Dev 010" w:hAnsi="Kruti Dev 010"/>
          <w:sz w:val="28"/>
          <w:szCs w:val="28"/>
        </w:rPr>
        <w:t xml:space="preserve">Jh uhjt 'ks[kj% </w:t>
      </w:r>
    </w:p>
    <w:p w:rsidR="00CA3126" w:rsidRDefault="00CA3126" w:rsidP="00CA3126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</w:p>
    <w:p w:rsidR="00CA3126" w:rsidRDefault="00CA3126" w:rsidP="00CA3126">
      <w:pPr>
        <w:spacing w:after="0" w:line="240" w:lineRule="auto"/>
        <w:ind w:left="-120" w:firstLine="840"/>
        <w:jc w:val="both"/>
        <w:rPr>
          <w:rFonts w:ascii="Kruti Dev 010" w:hAnsi="Kruti Dev 010"/>
          <w:sz w:val="28"/>
          <w:szCs w:val="28"/>
        </w:rPr>
      </w:pPr>
      <w:r w:rsidRPr="00CA3126">
        <w:rPr>
          <w:rFonts w:ascii="Kruti Dev 010" w:hAnsi="Kruti Dev 010"/>
          <w:sz w:val="28"/>
          <w:szCs w:val="28"/>
        </w:rPr>
        <w:t xml:space="preserve">D;k 'kgjh fodkl ea=h ;g crkus dh d`ik djsaxs fd% </w:t>
      </w:r>
    </w:p>
    <w:p w:rsidR="00CA3126" w:rsidRDefault="00CA3126" w:rsidP="00CA3126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</w:p>
    <w:p w:rsidR="00CA3126" w:rsidRDefault="00CA3126" w:rsidP="00CA3126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  <w:r w:rsidRPr="00CA3126">
        <w:rPr>
          <w:rFonts w:ascii="Kruti Dev 010" w:hAnsi="Kruti Dev 010"/>
          <w:sz w:val="28"/>
          <w:szCs w:val="28"/>
        </w:rPr>
        <w:t xml:space="preserve">¼d½ D;k ljdkj us ebZ] 2015 esa fofu;eksa dks vafre :i iznku fd, tkus ds ckotwn </w:t>
      </w:r>
      <w:r w:rsidR="00EC3C77">
        <w:rPr>
          <w:rFonts w:ascii="Kruti Dev 010" w:hAnsi="Kruti Dev 010"/>
          <w:sz w:val="28"/>
          <w:szCs w:val="28"/>
        </w:rPr>
        <w:t xml:space="preserve">fnYyh esa </w:t>
      </w:r>
      <w:r w:rsidRPr="00CA3126">
        <w:rPr>
          <w:rFonts w:ascii="Kruti Dev 010" w:hAnsi="Kruti Dev 010"/>
          <w:sz w:val="28"/>
          <w:szCs w:val="28"/>
        </w:rPr>
        <w:t>ySaM iwfyax uhfr ds fØ;kUo;u gsrq fofu;eksa dks vfè</w:t>
      </w:r>
      <w:r w:rsidR="00FB713D">
        <w:rPr>
          <w:rFonts w:ascii="Kruti Dev 010" w:hAnsi="Kruti Dev 010"/>
          <w:sz w:val="28"/>
          <w:szCs w:val="28"/>
        </w:rPr>
        <w:t>k</w:t>
      </w:r>
      <w:r w:rsidRPr="00CA3126">
        <w:rPr>
          <w:rFonts w:ascii="Kruti Dev 010" w:hAnsi="Kruti Dev 010"/>
          <w:sz w:val="28"/>
          <w:szCs w:val="28"/>
        </w:rPr>
        <w:t xml:space="preserve">lwfpr ugha fd;k gS( </w:t>
      </w:r>
    </w:p>
    <w:p w:rsidR="00CA3126" w:rsidRDefault="00CA3126" w:rsidP="00CA3126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</w:p>
    <w:p w:rsidR="00CA3126" w:rsidRDefault="00CA3126" w:rsidP="00CA3126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  <w:r w:rsidRPr="00CA3126">
        <w:rPr>
          <w:rFonts w:ascii="Kruti Dev 010" w:hAnsi="Kruti Dev 010"/>
          <w:sz w:val="28"/>
          <w:szCs w:val="28"/>
        </w:rPr>
        <w:t>¼[k½ D;k fofu;eksa dks vafre :i iznku fd, tkus ds ckn bUgsa 'kh?kz vfè</w:t>
      </w:r>
      <w:r w:rsidR="00FB713D">
        <w:rPr>
          <w:rFonts w:ascii="Kruti Dev 010" w:hAnsi="Kruti Dev 010"/>
          <w:sz w:val="28"/>
          <w:szCs w:val="28"/>
        </w:rPr>
        <w:t>k</w:t>
      </w:r>
      <w:r w:rsidRPr="00CA3126">
        <w:rPr>
          <w:rFonts w:ascii="Kruti Dev 010" w:hAnsi="Kruti Dev 010"/>
          <w:sz w:val="28"/>
          <w:szCs w:val="28"/>
        </w:rPr>
        <w:t xml:space="preserve">lwfpr fd;k tkuk Fkk vkSj tSlkfd ehfM;k esa O;kid :i ls [kcjsa vk jgh Fkha bl uhfr dks dqN eghuksa ds Hkhrj fØ;kfUor fd, tkus dh laHkkouk Fkh( </w:t>
      </w:r>
    </w:p>
    <w:p w:rsidR="00CA3126" w:rsidRDefault="00CA3126" w:rsidP="00CA3126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</w:p>
    <w:p w:rsidR="00CA3126" w:rsidRDefault="00CA3126" w:rsidP="00CA3126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  <w:r w:rsidRPr="00CA3126">
        <w:rPr>
          <w:rFonts w:ascii="Kruti Dev 010" w:hAnsi="Kruti Dev 010"/>
          <w:sz w:val="28"/>
          <w:szCs w:val="28"/>
        </w:rPr>
        <w:t>¼x½ o"kZ 2013 esa uhfr dks vfè</w:t>
      </w:r>
      <w:r w:rsidR="00FB713D">
        <w:rPr>
          <w:rFonts w:ascii="Kruti Dev 010" w:hAnsi="Kruti Dev 010"/>
          <w:sz w:val="28"/>
          <w:szCs w:val="28"/>
        </w:rPr>
        <w:t>k</w:t>
      </w:r>
      <w:r w:rsidRPr="00CA3126">
        <w:rPr>
          <w:rFonts w:ascii="Kruti Dev 010" w:hAnsi="Kruti Dev 010"/>
          <w:sz w:val="28"/>
          <w:szCs w:val="28"/>
        </w:rPr>
        <w:t xml:space="preserve">lwfpr fd, tkus ds rhu o"kks± ds ckn Hkh bl uhfr dks vc rd fØ;kfUor u fd, tkus ds D;k dkj.k gSa( </w:t>
      </w:r>
    </w:p>
    <w:p w:rsidR="00CA3126" w:rsidRDefault="00CA3126" w:rsidP="00CA3126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</w:p>
    <w:p w:rsidR="00CA3126" w:rsidRDefault="00CA3126" w:rsidP="00CA3126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  <w:r w:rsidRPr="00CA3126">
        <w:rPr>
          <w:rFonts w:ascii="Kruti Dev 010" w:hAnsi="Kruti Dev 010"/>
          <w:sz w:val="28"/>
          <w:szCs w:val="28"/>
        </w:rPr>
        <w:t xml:space="preserve">¼?k½ D;k ;g foyac uhfr ds bl mís'; ds izfrdwy gS fd le;c) :i ls fu;ksftr vkoklh; fodkl fd;k tk,( vkSj </w:t>
      </w:r>
    </w:p>
    <w:p w:rsidR="00CA3126" w:rsidRDefault="00CA3126" w:rsidP="00CA3126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</w:p>
    <w:p w:rsidR="007D0BFF" w:rsidRDefault="00CA3126" w:rsidP="00196B00">
      <w:pPr>
        <w:spacing w:after="0" w:line="240" w:lineRule="auto"/>
        <w:ind w:left="-120"/>
        <w:jc w:val="both"/>
        <w:rPr>
          <w:rFonts w:ascii="Kruti Dev 010" w:hAnsi="Kruti Dev 010" w:cs="Mangal"/>
          <w:bCs/>
          <w:sz w:val="28"/>
          <w:szCs w:val="28"/>
          <w:u w:val="single"/>
          <w:lang w:bidi="hi-IN"/>
        </w:rPr>
      </w:pPr>
      <w:r w:rsidRPr="00CA3126">
        <w:rPr>
          <w:rFonts w:ascii="Kruti Dev 010" w:hAnsi="Kruti Dev 010"/>
          <w:sz w:val="28"/>
          <w:szCs w:val="28"/>
        </w:rPr>
        <w:t>¼³½ bl ekeys esa 'kh?kz dkjZokbZ gsrq D;k&amp;D;k dne mBk, x, gSa\</w:t>
      </w:r>
    </w:p>
    <w:p w:rsidR="00406330" w:rsidRDefault="00406330" w:rsidP="00406330">
      <w:pPr>
        <w:spacing w:after="0" w:line="240" w:lineRule="auto"/>
        <w:ind w:left="-120"/>
        <w:jc w:val="center"/>
        <w:rPr>
          <w:rFonts w:ascii="Kruti Dev 010" w:hAnsi="Kruti Dev 010" w:cs="Mangal"/>
          <w:bCs/>
          <w:sz w:val="28"/>
          <w:szCs w:val="28"/>
          <w:u w:val="single"/>
        </w:rPr>
      </w:pPr>
      <w:r>
        <w:rPr>
          <w:rFonts w:ascii="Kruti Dev 010" w:hAnsi="Kruti Dev 010" w:cs="Mangal" w:hint="cs"/>
          <w:bCs/>
          <w:sz w:val="28"/>
          <w:szCs w:val="28"/>
          <w:u w:val="single"/>
          <w:cs/>
          <w:lang w:bidi="hi-IN"/>
        </w:rPr>
        <w:t>उत्तर</w:t>
      </w:r>
    </w:p>
    <w:p w:rsidR="00406330" w:rsidRDefault="00406330" w:rsidP="00406330">
      <w:pPr>
        <w:spacing w:after="0" w:line="240" w:lineRule="auto"/>
        <w:jc w:val="center"/>
        <w:rPr>
          <w:rFonts w:ascii="Mangal" w:hAnsi="Mangal" w:cs="Mangal"/>
          <w:bCs/>
          <w:sz w:val="28"/>
          <w:szCs w:val="28"/>
          <w:u w:val="single"/>
        </w:rPr>
      </w:pPr>
      <w:r>
        <w:rPr>
          <w:rFonts w:ascii="Mangal" w:hAnsi="Mangal" w:cs="Mangal" w:hint="cs"/>
          <w:bCs/>
          <w:sz w:val="28"/>
          <w:szCs w:val="28"/>
          <w:u w:val="single"/>
          <w:cs/>
          <w:lang w:bidi="hi-IN"/>
        </w:rPr>
        <w:t>शहरी विकास मंत्रालय में राज्‍य मंत्री</w:t>
      </w:r>
    </w:p>
    <w:p w:rsidR="00196B00" w:rsidRDefault="00406330" w:rsidP="00196B00">
      <w:pPr>
        <w:spacing w:after="0" w:line="240" w:lineRule="auto"/>
        <w:jc w:val="center"/>
        <w:rPr>
          <w:rFonts w:ascii="Mangal" w:hAnsi="Mangal" w:cs="Mangal"/>
          <w:bCs/>
          <w:sz w:val="28"/>
          <w:szCs w:val="28"/>
          <w:lang w:bidi="hi-IN"/>
        </w:rPr>
      </w:pPr>
      <w:r>
        <w:rPr>
          <w:rFonts w:ascii="Mangal" w:hAnsi="Mangal" w:cs="Mangal" w:hint="cs"/>
          <w:bCs/>
          <w:sz w:val="28"/>
          <w:szCs w:val="28"/>
        </w:rPr>
        <w:t>(</w:t>
      </w:r>
      <w:r>
        <w:rPr>
          <w:rFonts w:ascii="Mangal" w:hAnsi="Mangal" w:cs="Mangal" w:hint="cs"/>
          <w:bCs/>
          <w:sz w:val="28"/>
          <w:szCs w:val="28"/>
          <w:cs/>
          <w:lang w:bidi="hi-IN"/>
        </w:rPr>
        <w:t>श्री बाबुल सु</w:t>
      </w:r>
      <w:r>
        <w:rPr>
          <w:rFonts w:cs="Mangal" w:hint="cs"/>
          <w:bCs/>
          <w:sz w:val="28"/>
          <w:szCs w:val="28"/>
          <w:cs/>
          <w:lang w:bidi="hi-IN"/>
        </w:rPr>
        <w:t>प्रियो</w:t>
      </w:r>
      <w:r>
        <w:rPr>
          <w:rFonts w:ascii="Mangal" w:hAnsi="Mangal" w:cs="Mangal" w:hint="cs"/>
          <w:bCs/>
          <w:sz w:val="28"/>
          <w:szCs w:val="28"/>
          <w:cs/>
          <w:lang w:bidi="hi-IN"/>
        </w:rPr>
        <w:t>)</w:t>
      </w:r>
    </w:p>
    <w:p w:rsidR="00406330" w:rsidRPr="00196B00" w:rsidRDefault="00406330" w:rsidP="00196B00">
      <w:pPr>
        <w:spacing w:after="0" w:line="240" w:lineRule="auto"/>
        <w:jc w:val="center"/>
        <w:rPr>
          <w:rFonts w:ascii="Mangal" w:hAnsi="Mangal" w:cs="Mangal"/>
          <w:bCs/>
          <w:sz w:val="28"/>
          <w:szCs w:val="28"/>
          <w:lang w:bidi="hi-IN"/>
        </w:rPr>
      </w:pPr>
      <w:r>
        <w:rPr>
          <w:rFonts w:ascii="Mangal" w:hAnsi="Mangal" w:cs="Mangal" w:hint="cs"/>
          <w:bCs/>
          <w:sz w:val="28"/>
          <w:szCs w:val="28"/>
          <w:cs/>
          <w:lang w:bidi="hi-IN"/>
        </w:rPr>
        <w:t xml:space="preserve">  </w:t>
      </w:r>
    </w:p>
    <w:p w:rsidR="00196B00" w:rsidRDefault="007D0BFF" w:rsidP="00196B00">
      <w:pPr>
        <w:jc w:val="both"/>
        <w:rPr>
          <w:rFonts w:ascii="Arial Unicode MS" w:eastAsia="Arial Unicode MS" w:hAnsi="Arial Unicode MS" w:cstheme="majorBidi"/>
          <w:sz w:val="24"/>
          <w:szCs w:val="24"/>
          <w:lang w:val="en-US" w:bidi="hi-IN"/>
        </w:rPr>
      </w:pPr>
      <w:r>
        <w:rPr>
          <w:rFonts w:ascii="Arial Unicode MS" w:eastAsia="Arial Unicode MS" w:hAnsi="Arial Unicode MS" w:cstheme="majorBidi" w:hint="cs"/>
          <w:sz w:val="24"/>
          <w:szCs w:val="24"/>
          <w:cs/>
          <w:lang w:bidi="hi-IN"/>
        </w:rPr>
        <w:t xml:space="preserve">(क) से (ड.): </w:t>
      </w:r>
      <w:r w:rsidR="0088281F">
        <w:rPr>
          <w:rFonts w:ascii="Arial Unicode MS" w:eastAsia="Arial Unicode MS" w:hAnsi="Arial Unicode MS" w:cstheme="majorBidi" w:hint="cs"/>
          <w:sz w:val="24"/>
          <w:szCs w:val="24"/>
          <w:cs/>
          <w:lang w:bidi="hi-IN"/>
        </w:rPr>
        <w:t>लैंड</w:t>
      </w:r>
      <w:r>
        <w:rPr>
          <w:rFonts w:ascii="Arial Unicode MS" w:eastAsia="Arial Unicode MS" w:hAnsi="Arial Unicode MS" w:cstheme="majorBidi" w:hint="cs"/>
          <w:sz w:val="24"/>
          <w:szCs w:val="24"/>
          <w:cs/>
          <w:lang w:bidi="hi-IN"/>
        </w:rPr>
        <w:t xml:space="preserve">-पूलिंग नीति को व्‍यवहारिक बनाने के लिए शहरी विकास मंत्रालय ने 26.05.2015 को विनियम अनुमोदित किये हैं। </w:t>
      </w:r>
      <w:r w:rsidRPr="00355CDD">
        <w:rPr>
          <w:rFonts w:ascii="Arial Unicode MS" w:eastAsia="Arial Unicode MS" w:hAnsi="Arial Unicode MS" w:cstheme="majorBidi" w:hint="cs"/>
          <w:sz w:val="24"/>
          <w:szCs w:val="24"/>
          <w:cs/>
          <w:lang w:bidi="hi-IN"/>
        </w:rPr>
        <w:t xml:space="preserve">दिल्ली विकास प्राधिकरण (डीडीए) ने सूचित </w:t>
      </w:r>
      <w:r>
        <w:rPr>
          <w:rFonts w:ascii="Arial Unicode MS" w:eastAsia="Arial Unicode MS" w:hAnsi="Arial Unicode MS" w:cstheme="majorBidi" w:hint="cs"/>
          <w:sz w:val="24"/>
          <w:szCs w:val="24"/>
          <w:cs/>
          <w:lang w:bidi="hi-IN"/>
        </w:rPr>
        <w:t>किया</w:t>
      </w:r>
      <w:r w:rsidRPr="00355CDD">
        <w:rPr>
          <w:rFonts w:ascii="Arial Unicode MS" w:eastAsia="Arial Unicode MS" w:hAnsi="Arial Unicode MS" w:cstheme="majorBidi" w:hint="cs"/>
          <w:sz w:val="24"/>
          <w:szCs w:val="24"/>
          <w:cs/>
          <w:lang w:bidi="hi-IN"/>
        </w:rPr>
        <w:t xml:space="preserve"> है कि संबंधित गांवों की </w:t>
      </w:r>
      <w:r w:rsidRPr="00355CDD">
        <w:rPr>
          <w:rFonts w:ascii="Arial Unicode MS" w:eastAsia="Arial Unicode MS" w:hAnsi="Arial Unicode MS" w:cstheme="majorBidi"/>
          <w:sz w:val="24"/>
          <w:szCs w:val="24"/>
          <w:lang w:val="en-US" w:bidi="hi-IN"/>
        </w:rPr>
        <w:t xml:space="preserve">(i) </w:t>
      </w:r>
      <w:r w:rsidRPr="00355CDD">
        <w:rPr>
          <w:rFonts w:ascii="Arial Unicode MS" w:eastAsia="Arial Unicode MS" w:hAnsi="Arial Unicode MS" w:cstheme="majorBidi" w:hint="cs"/>
          <w:sz w:val="24"/>
          <w:szCs w:val="24"/>
          <w:cs/>
          <w:lang w:val="en-US" w:bidi="hi-IN"/>
        </w:rPr>
        <w:t xml:space="preserve">दिल्ली नगर निगम (एमसीडी) के विचार मांगने के पश्चात उप-राज्यपाल, दिल्ली द्वारा दिल्ली विकास अधिनियम, 1957 की धारा 12 के अंतर्गत विकास क्षेत्र, तथा </w:t>
      </w:r>
      <w:r w:rsidRPr="00355CDD">
        <w:rPr>
          <w:rFonts w:ascii="Arial Unicode MS" w:eastAsia="Arial Unicode MS" w:hAnsi="Arial Unicode MS" w:cstheme="majorBidi"/>
          <w:sz w:val="24"/>
          <w:szCs w:val="24"/>
          <w:lang w:val="en-US" w:bidi="hi-IN"/>
        </w:rPr>
        <w:t>(ii)</w:t>
      </w:r>
      <w:r w:rsidRPr="00355CDD">
        <w:rPr>
          <w:rFonts w:ascii="Arial Unicode MS" w:eastAsia="Arial Unicode MS" w:hAnsi="Arial Unicode MS" w:cstheme="majorBidi" w:hint="cs"/>
          <w:sz w:val="24"/>
          <w:szCs w:val="24"/>
          <w:cs/>
          <w:lang w:val="en-US" w:bidi="hi-IN"/>
        </w:rPr>
        <w:t xml:space="preserve"> राष्ट्रीय राजधानी क्षेत्र, दिल्ली सरकार के अनुमोदन के पश्चात संबंधित दिल्ली नगर निगमों द्वारा दिल्ली नगर निगम अधिनियम, 1957 की धार</w:t>
      </w:r>
      <w:r>
        <w:rPr>
          <w:rFonts w:ascii="Arial Unicode MS" w:eastAsia="Arial Unicode MS" w:hAnsi="Arial Unicode MS" w:cstheme="majorBidi" w:hint="cs"/>
          <w:sz w:val="24"/>
          <w:szCs w:val="24"/>
          <w:cs/>
          <w:lang w:val="en-US" w:bidi="hi-IN"/>
        </w:rPr>
        <w:t>ा</w:t>
      </w:r>
      <w:r w:rsidRPr="00355CDD">
        <w:rPr>
          <w:rFonts w:ascii="Arial Unicode MS" w:eastAsia="Arial Unicode MS" w:hAnsi="Arial Unicode MS" w:cstheme="majorBidi" w:hint="cs"/>
          <w:sz w:val="24"/>
          <w:szCs w:val="24"/>
          <w:cs/>
          <w:lang w:val="en-US" w:bidi="hi-IN"/>
        </w:rPr>
        <w:t xml:space="preserve"> 507 के अंतर्गत शहरी क्षेत्रों के रूप में घोषित किए जाने के पश्चात लैंड पूलिंग नीति लागू की जाएगी। त</w:t>
      </w:r>
      <w:r w:rsidR="00FB713D">
        <w:rPr>
          <w:rFonts w:ascii="Arial Unicode MS" w:eastAsia="Arial Unicode MS" w:hAnsi="Arial Unicode MS" w:cstheme="majorBidi" w:hint="cs"/>
          <w:sz w:val="24"/>
          <w:szCs w:val="24"/>
          <w:cs/>
          <w:lang w:val="en-US" w:bidi="hi-IN"/>
        </w:rPr>
        <w:t>दनु</w:t>
      </w:r>
      <w:r w:rsidRPr="00355CDD">
        <w:rPr>
          <w:rFonts w:ascii="Arial Unicode MS" w:eastAsia="Arial Unicode MS" w:hAnsi="Arial Unicode MS" w:cstheme="majorBidi" w:hint="cs"/>
          <w:sz w:val="24"/>
          <w:szCs w:val="24"/>
          <w:cs/>
          <w:lang w:val="en-US" w:bidi="hi-IN"/>
        </w:rPr>
        <w:t>सार, दि.वि. प्रा. ने संबंधित प्राधिकारियों के साथ मामले को उठाया है।</w:t>
      </w:r>
    </w:p>
    <w:p w:rsidR="007D0BFF" w:rsidRPr="00196B00" w:rsidRDefault="007D0BFF" w:rsidP="00196B00">
      <w:pPr>
        <w:jc w:val="center"/>
        <w:rPr>
          <w:rFonts w:ascii="Arial Unicode MS" w:eastAsia="Arial Unicode MS" w:hAnsi="Arial Unicode MS" w:cstheme="majorBidi"/>
          <w:sz w:val="24"/>
          <w:szCs w:val="24"/>
          <w:cs/>
          <w:lang w:val="en-US" w:bidi="hi-IN"/>
        </w:rPr>
      </w:pPr>
      <w:r>
        <w:rPr>
          <w:rFonts w:ascii="Arial Unicode MS" w:eastAsia="Arial Unicode MS" w:hAnsi="Arial Unicode MS" w:cstheme="majorBidi" w:hint="cs"/>
          <w:sz w:val="24"/>
          <w:szCs w:val="24"/>
          <w:cs/>
          <w:lang w:bidi="hi-IN"/>
        </w:rPr>
        <w:t>********</w:t>
      </w:r>
    </w:p>
    <w:p w:rsidR="00D3198C" w:rsidRDefault="00D3198C" w:rsidP="00196B00">
      <w:pPr>
        <w:rPr>
          <w:lang w:bidi="hi-IN"/>
        </w:rPr>
      </w:pPr>
    </w:p>
    <w:sectPr w:rsidR="00D3198C" w:rsidSect="00196B00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6330"/>
    <w:rsid w:val="000A72DE"/>
    <w:rsid w:val="000B7FA1"/>
    <w:rsid w:val="000C7CBF"/>
    <w:rsid w:val="000E5D4B"/>
    <w:rsid w:val="000F293C"/>
    <w:rsid w:val="00122C30"/>
    <w:rsid w:val="00123B09"/>
    <w:rsid w:val="00160D46"/>
    <w:rsid w:val="00166DB7"/>
    <w:rsid w:val="0017502C"/>
    <w:rsid w:val="00196B00"/>
    <w:rsid w:val="001A1B59"/>
    <w:rsid w:val="001A3E03"/>
    <w:rsid w:val="001E4842"/>
    <w:rsid w:val="00211AA3"/>
    <w:rsid w:val="0022787B"/>
    <w:rsid w:val="00282D43"/>
    <w:rsid w:val="0029066A"/>
    <w:rsid w:val="002B0D01"/>
    <w:rsid w:val="002C32D7"/>
    <w:rsid w:val="002E0A08"/>
    <w:rsid w:val="00370BAE"/>
    <w:rsid w:val="003C29A9"/>
    <w:rsid w:val="003D4A80"/>
    <w:rsid w:val="003F757A"/>
    <w:rsid w:val="00406330"/>
    <w:rsid w:val="00422AF6"/>
    <w:rsid w:val="004302F7"/>
    <w:rsid w:val="004B7CA9"/>
    <w:rsid w:val="004D262F"/>
    <w:rsid w:val="004D377B"/>
    <w:rsid w:val="00531DC6"/>
    <w:rsid w:val="00563D3D"/>
    <w:rsid w:val="005868B1"/>
    <w:rsid w:val="005A7441"/>
    <w:rsid w:val="005B4935"/>
    <w:rsid w:val="005C56A6"/>
    <w:rsid w:val="006129BB"/>
    <w:rsid w:val="0062059D"/>
    <w:rsid w:val="00652438"/>
    <w:rsid w:val="00694425"/>
    <w:rsid w:val="006A6CE9"/>
    <w:rsid w:val="006C38B8"/>
    <w:rsid w:val="00740F87"/>
    <w:rsid w:val="007A0FB0"/>
    <w:rsid w:val="007D0BFF"/>
    <w:rsid w:val="00817077"/>
    <w:rsid w:val="0087552B"/>
    <w:rsid w:val="00880331"/>
    <w:rsid w:val="0088281F"/>
    <w:rsid w:val="00925BE6"/>
    <w:rsid w:val="00974010"/>
    <w:rsid w:val="00986D3E"/>
    <w:rsid w:val="009A3A93"/>
    <w:rsid w:val="009B73C8"/>
    <w:rsid w:val="00A0283E"/>
    <w:rsid w:val="00A11E6E"/>
    <w:rsid w:val="00A3003D"/>
    <w:rsid w:val="00A32CA3"/>
    <w:rsid w:val="00A951F7"/>
    <w:rsid w:val="00AB3D42"/>
    <w:rsid w:val="00AF72DE"/>
    <w:rsid w:val="00B61D44"/>
    <w:rsid w:val="00B7693A"/>
    <w:rsid w:val="00C76F01"/>
    <w:rsid w:val="00CA263D"/>
    <w:rsid w:val="00CA2A23"/>
    <w:rsid w:val="00CA3126"/>
    <w:rsid w:val="00CB39B7"/>
    <w:rsid w:val="00CC7B9B"/>
    <w:rsid w:val="00D3198C"/>
    <w:rsid w:val="00D509BA"/>
    <w:rsid w:val="00D5601D"/>
    <w:rsid w:val="00D831FD"/>
    <w:rsid w:val="00D91AB1"/>
    <w:rsid w:val="00DC0CB6"/>
    <w:rsid w:val="00E112BB"/>
    <w:rsid w:val="00E16DA8"/>
    <w:rsid w:val="00E42F38"/>
    <w:rsid w:val="00E51C6A"/>
    <w:rsid w:val="00E77439"/>
    <w:rsid w:val="00EC3C77"/>
    <w:rsid w:val="00EE6F91"/>
    <w:rsid w:val="00F2007D"/>
    <w:rsid w:val="00F72B2D"/>
    <w:rsid w:val="00FB713D"/>
    <w:rsid w:val="00FE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2016-05-11T04:36:00Z</cp:lastPrinted>
  <dcterms:created xsi:type="dcterms:W3CDTF">2015-04-30T09:11:00Z</dcterms:created>
  <dcterms:modified xsi:type="dcterms:W3CDTF">2016-05-11T09:19:00Z</dcterms:modified>
</cp:coreProperties>
</file>