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20" w:rsidRPr="00243E86" w:rsidRDefault="00754A20" w:rsidP="00754A20">
      <w:pPr>
        <w:spacing w:after="0" w:line="240" w:lineRule="auto"/>
        <w:ind w:right="-330"/>
        <w:jc w:val="center"/>
        <w:rPr>
          <w:rFonts w:ascii="Mangal" w:hAnsi="Mangal"/>
          <w:b/>
          <w:bCs/>
        </w:rPr>
      </w:pPr>
      <w:r w:rsidRPr="00243E86">
        <w:rPr>
          <w:rFonts w:ascii="Mangal" w:hAnsi="Mangal"/>
          <w:b/>
          <w:bCs/>
          <w:cs/>
        </w:rPr>
        <w:t>भारत सरकार</w:t>
      </w:r>
    </w:p>
    <w:p w:rsidR="00754A20" w:rsidRPr="00243E86" w:rsidRDefault="00754A20" w:rsidP="00754A20">
      <w:pPr>
        <w:spacing w:after="0" w:line="240" w:lineRule="auto"/>
        <w:ind w:right="-330"/>
        <w:jc w:val="center"/>
        <w:rPr>
          <w:rFonts w:ascii="Mangal" w:hAnsi="Mangal"/>
          <w:b/>
          <w:bCs/>
        </w:rPr>
      </w:pPr>
      <w:r w:rsidRPr="00243E86">
        <w:rPr>
          <w:rFonts w:ascii="Mangal" w:hAnsi="Mangal"/>
          <w:b/>
          <w:bCs/>
          <w:cs/>
        </w:rPr>
        <w:t>मानव संसाधन विकास मंत्रालय</w:t>
      </w:r>
    </w:p>
    <w:p w:rsidR="00754A20" w:rsidRPr="00243E86" w:rsidRDefault="00754A20" w:rsidP="00754A20">
      <w:pPr>
        <w:spacing w:after="0" w:line="240" w:lineRule="auto"/>
        <w:ind w:right="-330"/>
        <w:jc w:val="center"/>
        <w:rPr>
          <w:rFonts w:ascii="Mangal" w:hAnsi="Mangal"/>
          <w:b/>
          <w:bCs/>
        </w:rPr>
      </w:pPr>
      <w:r w:rsidRPr="00243E86">
        <w:rPr>
          <w:rFonts w:ascii="Mangal" w:hAnsi="Mangal"/>
          <w:b/>
          <w:bCs/>
          <w:cs/>
        </w:rPr>
        <w:t>उच्‍चतर शिक्षा विभाग</w:t>
      </w:r>
    </w:p>
    <w:p w:rsidR="00754A20" w:rsidRPr="00EF5479" w:rsidRDefault="00754A20" w:rsidP="00754A20">
      <w:pPr>
        <w:spacing w:after="0" w:line="240" w:lineRule="auto"/>
        <w:ind w:right="-330"/>
        <w:jc w:val="center"/>
        <w:rPr>
          <w:rFonts w:ascii="Mangal" w:hAnsi="Mangal"/>
          <w:b/>
          <w:bCs/>
          <w:sz w:val="10"/>
          <w:szCs w:val="10"/>
        </w:rPr>
      </w:pPr>
    </w:p>
    <w:p w:rsidR="00754A20" w:rsidRPr="00243E86" w:rsidRDefault="00754A20" w:rsidP="00754A20">
      <w:pPr>
        <w:spacing w:after="0" w:line="240" w:lineRule="auto"/>
        <w:ind w:right="-330"/>
        <w:jc w:val="center"/>
        <w:rPr>
          <w:rFonts w:ascii="Mangal" w:hAnsi="Mangal"/>
          <w:b/>
          <w:bCs/>
          <w:rtl/>
          <w:cs/>
        </w:rPr>
      </w:pPr>
      <w:r w:rsidRPr="00243E86">
        <w:rPr>
          <w:rFonts w:ascii="Mangal" w:hAnsi="Mangal"/>
          <w:b/>
          <w:bCs/>
          <w:cs/>
        </w:rPr>
        <w:t xml:space="preserve">राज्य सभा </w:t>
      </w:r>
    </w:p>
    <w:p w:rsidR="00754A20" w:rsidRPr="00243E86" w:rsidRDefault="00754A20" w:rsidP="00754A20">
      <w:pPr>
        <w:spacing w:after="0" w:line="240" w:lineRule="auto"/>
        <w:ind w:right="-330"/>
        <w:jc w:val="center"/>
        <w:rPr>
          <w:rFonts w:ascii="Mangal" w:hAnsi="Mangal"/>
          <w:b/>
          <w:bCs/>
          <w:rtl/>
          <w:cs/>
        </w:rPr>
      </w:pPr>
      <w:r w:rsidRPr="00243E86">
        <w:rPr>
          <w:rFonts w:ascii="Mangal" w:hAnsi="Mangal"/>
          <w:b/>
          <w:bCs/>
          <w:cs/>
        </w:rPr>
        <w:t>अतारांकित प्रश्न संख्याः</w:t>
      </w:r>
      <w:r w:rsidRPr="00243E86">
        <w:rPr>
          <w:rFonts w:ascii="Mangal" w:hAnsi="Mangal"/>
          <w:b/>
          <w:bCs/>
        </w:rPr>
        <w:t xml:space="preserve"> 21</w:t>
      </w:r>
      <w:r>
        <w:rPr>
          <w:rFonts w:ascii="Mangal" w:hAnsi="Mangal"/>
          <w:b/>
          <w:bCs/>
        </w:rPr>
        <w:t>36</w:t>
      </w:r>
    </w:p>
    <w:p w:rsidR="00754A20" w:rsidRPr="00243E86" w:rsidRDefault="00754A20" w:rsidP="00754A20">
      <w:pPr>
        <w:spacing w:after="0" w:line="240" w:lineRule="auto"/>
        <w:ind w:right="-330"/>
        <w:jc w:val="center"/>
        <w:rPr>
          <w:rFonts w:ascii="Mangal" w:hAnsi="Mangal"/>
        </w:rPr>
      </w:pPr>
      <w:r w:rsidRPr="00243E86">
        <w:rPr>
          <w:rFonts w:ascii="Mangal" w:hAnsi="Mangal"/>
          <w:cs/>
        </w:rPr>
        <w:t xml:space="preserve">उत्तर देने की तारीखः </w:t>
      </w:r>
      <w:r w:rsidRPr="00243E86">
        <w:rPr>
          <w:rFonts w:ascii="Mangal" w:hAnsi="Mangal"/>
        </w:rPr>
        <w:t>12.05.2016</w:t>
      </w:r>
    </w:p>
    <w:p w:rsidR="00754A20" w:rsidRPr="00243E86" w:rsidRDefault="00754A20" w:rsidP="00754A20">
      <w:pPr>
        <w:spacing w:after="0" w:line="240" w:lineRule="auto"/>
        <w:ind w:right="-330"/>
        <w:jc w:val="center"/>
        <w:rPr>
          <w:rFonts w:ascii="Mangal" w:hAnsi="Mangal"/>
          <w:sz w:val="12"/>
          <w:szCs w:val="12"/>
        </w:rPr>
      </w:pPr>
    </w:p>
    <w:p w:rsidR="00754A20" w:rsidRPr="006213BB" w:rsidRDefault="00754A20" w:rsidP="00754A20">
      <w:pPr>
        <w:jc w:val="center"/>
        <w:rPr>
          <w:rFonts w:ascii="Mangal" w:hAnsi="Mangal"/>
          <w:b/>
          <w:bCs/>
        </w:rPr>
      </w:pPr>
      <w:r w:rsidRPr="006213BB">
        <w:rPr>
          <w:rFonts w:ascii="Mangal" w:hAnsi="Mangal"/>
          <w:b/>
          <w:bCs/>
          <w:cs/>
        </w:rPr>
        <w:t>आर्थिक रूप से कमजोर वर्गों के बीच तकनीकी</w:t>
      </w:r>
      <w:r>
        <w:rPr>
          <w:rFonts w:ascii="Mangal" w:hAnsi="Mangal"/>
          <w:b/>
          <w:bCs/>
        </w:rPr>
        <w:t xml:space="preserve"> </w:t>
      </w:r>
      <w:r w:rsidRPr="006213BB">
        <w:rPr>
          <w:rFonts w:ascii="Mangal" w:hAnsi="Mangal"/>
          <w:b/>
          <w:bCs/>
          <w:cs/>
        </w:rPr>
        <w:t>शिक्षा को बढ़ावा देना</w:t>
      </w:r>
    </w:p>
    <w:p w:rsidR="00754A20" w:rsidRDefault="00754A20" w:rsidP="00754A20">
      <w:pPr>
        <w:spacing w:after="0"/>
        <w:rPr>
          <w:rFonts w:ascii="Mangal" w:hAnsi="Mangal"/>
          <w:b/>
          <w:bCs/>
        </w:rPr>
      </w:pPr>
      <w:r w:rsidRPr="006213BB">
        <w:rPr>
          <w:rFonts w:ascii="Mangal" w:hAnsi="Mangal"/>
          <w:b/>
          <w:bCs/>
          <w:cs/>
        </w:rPr>
        <w:t xml:space="preserve">2136. </w:t>
      </w:r>
      <w:r>
        <w:rPr>
          <w:rFonts w:ascii="Mangal" w:hAnsi="Mangal" w:hint="cs"/>
          <w:b/>
          <w:bCs/>
          <w:cs/>
        </w:rPr>
        <w:tab/>
      </w:r>
      <w:r w:rsidRPr="006213BB">
        <w:rPr>
          <w:rFonts w:ascii="Mangal" w:hAnsi="Mangal"/>
          <w:b/>
          <w:bCs/>
          <w:cs/>
        </w:rPr>
        <w:t xml:space="preserve">श्री राजीव शुक्लः </w:t>
      </w:r>
    </w:p>
    <w:p w:rsidR="00754A20" w:rsidRPr="006213BB" w:rsidRDefault="00754A20" w:rsidP="00754A20">
      <w:pPr>
        <w:spacing w:after="0"/>
        <w:rPr>
          <w:rFonts w:ascii="Mangal" w:hAnsi="Mangal"/>
        </w:rPr>
      </w:pPr>
      <w:r w:rsidRPr="006213BB">
        <w:rPr>
          <w:rFonts w:ascii="Mangal" w:hAnsi="Mangal"/>
          <w:cs/>
        </w:rPr>
        <w:t xml:space="preserve">क्या </w:t>
      </w:r>
      <w:r>
        <w:rPr>
          <w:rFonts w:ascii="Mangal" w:hAnsi="Mangal"/>
          <w:b/>
          <w:bCs/>
          <w:cs/>
        </w:rPr>
        <w:t>मानव संसाधन</w:t>
      </w:r>
      <w:r w:rsidRPr="006213BB">
        <w:rPr>
          <w:rFonts w:ascii="Mangal" w:hAnsi="Mangal"/>
          <w:b/>
          <w:bCs/>
        </w:rPr>
        <w:t xml:space="preserve"> </w:t>
      </w:r>
      <w:r w:rsidRPr="006213BB">
        <w:rPr>
          <w:rFonts w:ascii="Mangal" w:hAnsi="Mangal"/>
          <w:b/>
          <w:bCs/>
          <w:cs/>
        </w:rPr>
        <w:t>विकास मंत्री</w:t>
      </w:r>
      <w:r w:rsidRPr="006213BB">
        <w:rPr>
          <w:rFonts w:ascii="Mangal" w:hAnsi="Mangal"/>
          <w:cs/>
        </w:rPr>
        <w:t xml:space="preserve"> यह बताने की कृपा करेंगे किः</w:t>
      </w:r>
    </w:p>
    <w:p w:rsidR="00754A20" w:rsidRPr="00F94400" w:rsidRDefault="00754A20" w:rsidP="00754A20">
      <w:pPr>
        <w:spacing w:after="0" w:line="240" w:lineRule="auto"/>
        <w:ind w:left="720" w:hanging="720"/>
        <w:rPr>
          <w:rFonts w:ascii="Mangal" w:hAnsi="Mangal"/>
        </w:rPr>
      </w:pPr>
      <w:r w:rsidRPr="00F94400">
        <w:rPr>
          <w:rFonts w:ascii="Mangal" w:hAnsi="Mangal"/>
          <w:cs/>
        </w:rPr>
        <w:t xml:space="preserve">(क) </w:t>
      </w:r>
      <w:r>
        <w:rPr>
          <w:rFonts w:ascii="Mangal" w:hAnsi="Mangal" w:hint="cs"/>
          <w:cs/>
        </w:rPr>
        <w:tab/>
      </w:r>
      <w:r w:rsidRPr="00F94400">
        <w:rPr>
          <w:rFonts w:ascii="Mangal" w:hAnsi="Mangal"/>
          <w:cs/>
        </w:rPr>
        <w:t>क्या सरकार भारतीय प्रौद्योगिकी संस्थानों</w:t>
      </w:r>
      <w:r>
        <w:rPr>
          <w:rFonts w:ascii="Mangal" w:hAnsi="Mangal" w:hint="cs"/>
          <w:cs/>
        </w:rPr>
        <w:t xml:space="preserve"> </w:t>
      </w:r>
      <w:r w:rsidRPr="00F94400">
        <w:rPr>
          <w:rFonts w:ascii="Mangal" w:hAnsi="Mangal"/>
          <w:cs/>
        </w:rPr>
        <w:t>के छात्रों की हाल ही में बढ़ाई गई फीस की</w:t>
      </w:r>
      <w:r>
        <w:rPr>
          <w:rFonts w:ascii="Mangal" w:hAnsi="Mangal" w:hint="cs"/>
          <w:cs/>
        </w:rPr>
        <w:t xml:space="preserve"> </w:t>
      </w:r>
      <w:r w:rsidRPr="00F94400">
        <w:rPr>
          <w:rFonts w:ascii="Mangal" w:hAnsi="Mangal"/>
          <w:cs/>
        </w:rPr>
        <w:t>समीक्षा करेगी</w:t>
      </w:r>
      <w:r w:rsidRPr="00F94400">
        <w:rPr>
          <w:rFonts w:ascii="Mangal" w:hAnsi="Mangal"/>
        </w:rPr>
        <w:t xml:space="preserve">, </w:t>
      </w:r>
      <w:r w:rsidRPr="00F94400">
        <w:rPr>
          <w:rFonts w:ascii="Mangal" w:hAnsi="Mangal"/>
          <w:cs/>
        </w:rPr>
        <w:t>यदि हां</w:t>
      </w:r>
      <w:r w:rsidRPr="00F94400">
        <w:rPr>
          <w:rFonts w:ascii="Mangal" w:hAnsi="Mangal"/>
        </w:rPr>
        <w:t xml:space="preserve">, </w:t>
      </w:r>
      <w:r>
        <w:rPr>
          <w:rFonts w:ascii="Mangal" w:hAnsi="Mangal"/>
          <w:cs/>
        </w:rPr>
        <w:t>तो तत्संबंधी</w:t>
      </w:r>
      <w:r w:rsidRPr="00F94400">
        <w:rPr>
          <w:rFonts w:ascii="Mangal" w:hAnsi="Mangal"/>
          <w:cs/>
        </w:rPr>
        <w:t xml:space="preserve"> ब्यौरा क्या है</w:t>
      </w:r>
      <w:r w:rsidRPr="00F94400">
        <w:rPr>
          <w:rFonts w:ascii="Mangal" w:hAnsi="Mangal"/>
        </w:rPr>
        <w:t>;</w:t>
      </w:r>
      <w:r>
        <w:rPr>
          <w:rFonts w:ascii="Mangal" w:hAnsi="Mangal" w:hint="cs"/>
          <w:cs/>
        </w:rPr>
        <w:t xml:space="preserve"> </w:t>
      </w:r>
      <w:r w:rsidRPr="00F94400">
        <w:rPr>
          <w:rFonts w:ascii="Mangal" w:hAnsi="Mangal"/>
          <w:cs/>
        </w:rPr>
        <w:t>और</w:t>
      </w:r>
    </w:p>
    <w:p w:rsidR="00754A20" w:rsidRDefault="00754A20" w:rsidP="00754A20">
      <w:pPr>
        <w:spacing w:after="0" w:line="240" w:lineRule="auto"/>
        <w:ind w:left="720" w:hanging="720"/>
        <w:rPr>
          <w:rFonts w:ascii="Mangal" w:hAnsi="Mangal"/>
        </w:rPr>
      </w:pPr>
      <w:r w:rsidRPr="00F94400">
        <w:rPr>
          <w:rFonts w:ascii="Mangal" w:hAnsi="Mangal"/>
          <w:cs/>
        </w:rPr>
        <w:t xml:space="preserve">(ख) </w:t>
      </w:r>
      <w:r>
        <w:rPr>
          <w:rFonts w:ascii="Mangal" w:hAnsi="Mangal" w:hint="cs"/>
          <w:cs/>
        </w:rPr>
        <w:tab/>
      </w:r>
      <w:r w:rsidRPr="00F94400">
        <w:rPr>
          <w:rFonts w:ascii="Mangal" w:hAnsi="Mangal"/>
          <w:cs/>
        </w:rPr>
        <w:t>समाज के आर्थिक रूप से कमजोर</w:t>
      </w:r>
      <w:r>
        <w:rPr>
          <w:rFonts w:ascii="Mangal" w:hAnsi="Mangal" w:hint="cs"/>
          <w:cs/>
        </w:rPr>
        <w:t xml:space="preserve"> </w:t>
      </w:r>
      <w:r w:rsidRPr="00F94400">
        <w:rPr>
          <w:rFonts w:ascii="Mangal" w:hAnsi="Mangal"/>
          <w:cs/>
        </w:rPr>
        <w:t>वर्गों के बीच तकनीकी शिक्षा को बढ़ावा देने के</w:t>
      </w:r>
      <w:r>
        <w:rPr>
          <w:rFonts w:ascii="Mangal" w:hAnsi="Mangal" w:hint="cs"/>
          <w:cs/>
        </w:rPr>
        <w:t xml:space="preserve"> </w:t>
      </w:r>
      <w:r w:rsidRPr="00F94400">
        <w:rPr>
          <w:rFonts w:ascii="Mangal" w:hAnsi="Mangal"/>
          <w:cs/>
        </w:rPr>
        <w:t>लिए सरकार ने क्या कदम उठाए हैं</w:t>
      </w:r>
      <w:r w:rsidRPr="00F94400">
        <w:rPr>
          <w:rFonts w:ascii="Mangal" w:hAnsi="Mangal"/>
        </w:rPr>
        <w:t>?</w:t>
      </w:r>
    </w:p>
    <w:p w:rsidR="00754A20" w:rsidRDefault="00754A20" w:rsidP="00754A20">
      <w:pPr>
        <w:spacing w:line="240" w:lineRule="auto"/>
        <w:ind w:left="720"/>
        <w:rPr>
          <w:rFonts w:ascii="Mangal" w:hAnsi="Mangal"/>
          <w:b/>
          <w:bCs/>
        </w:rPr>
      </w:pPr>
      <w:r>
        <w:rPr>
          <w:rFonts w:ascii="Mangal" w:hAnsi="Mangal" w:hint="cs"/>
          <w:b/>
          <w:bCs/>
          <w:cs/>
        </w:rPr>
        <w:t xml:space="preserve">                                  </w:t>
      </w:r>
    </w:p>
    <w:p w:rsidR="00754A20" w:rsidRPr="00827F2C" w:rsidRDefault="00754A20" w:rsidP="00754A20">
      <w:pPr>
        <w:spacing w:line="240" w:lineRule="auto"/>
        <w:ind w:left="720"/>
        <w:rPr>
          <w:rFonts w:ascii="Mangal" w:hAnsi="Mangal"/>
        </w:rPr>
      </w:pPr>
      <w:r>
        <w:rPr>
          <w:rFonts w:ascii="Mangal" w:hAnsi="Mangal" w:hint="cs"/>
          <w:b/>
          <w:bCs/>
          <w:cs/>
        </w:rPr>
        <w:t xml:space="preserve">                                   </w:t>
      </w:r>
      <w:r w:rsidRPr="00827F2C">
        <w:rPr>
          <w:rFonts w:ascii="Mangal" w:hAnsi="Mangal"/>
          <w:b/>
          <w:bCs/>
          <w:cs/>
        </w:rPr>
        <w:t>उत्तर</w:t>
      </w:r>
    </w:p>
    <w:p w:rsidR="00754A20" w:rsidRPr="00827F2C" w:rsidRDefault="00754A20" w:rsidP="00754A20">
      <w:pPr>
        <w:spacing w:after="0" w:line="240" w:lineRule="auto"/>
        <w:ind w:right="-330"/>
        <w:jc w:val="center"/>
        <w:rPr>
          <w:rFonts w:ascii="Mangal" w:hAnsi="Mangal"/>
          <w:b/>
          <w:bCs/>
        </w:rPr>
      </w:pPr>
      <w:r w:rsidRPr="00827F2C">
        <w:rPr>
          <w:rFonts w:ascii="Mangal" w:hAnsi="Mangal"/>
          <w:b/>
          <w:bCs/>
          <w:cs/>
        </w:rPr>
        <w:t xml:space="preserve">मानव संसाधन विकास मंत्री </w:t>
      </w:r>
    </w:p>
    <w:p w:rsidR="00754A20" w:rsidRDefault="00754A20" w:rsidP="00754A20">
      <w:pPr>
        <w:spacing w:after="0" w:line="240" w:lineRule="auto"/>
        <w:ind w:right="-330"/>
        <w:jc w:val="center"/>
        <w:rPr>
          <w:rFonts w:ascii="Mangal" w:hAnsi="Mangal"/>
          <w:b/>
          <w:bCs/>
        </w:rPr>
      </w:pPr>
      <w:r w:rsidRPr="00827F2C">
        <w:rPr>
          <w:rFonts w:ascii="Mangal" w:hAnsi="Mangal" w:cs="Times New Roman"/>
          <w:b/>
          <w:bCs/>
          <w:rtl/>
          <w:cs/>
        </w:rPr>
        <w:t>)</w:t>
      </w:r>
      <w:r w:rsidRPr="00827F2C">
        <w:rPr>
          <w:rFonts w:ascii="Mangal" w:hAnsi="Mangal"/>
          <w:b/>
          <w:bCs/>
          <w:cs/>
        </w:rPr>
        <w:t>श्रीमती स्मृति ज़ूबिन इरानी)</w:t>
      </w:r>
    </w:p>
    <w:p w:rsidR="00754A20" w:rsidRDefault="00754A20" w:rsidP="00754A20">
      <w:pPr>
        <w:spacing w:after="0" w:line="240" w:lineRule="auto"/>
        <w:ind w:right="-330"/>
        <w:jc w:val="both"/>
        <w:rPr>
          <w:rFonts w:ascii="Mangal" w:hAnsi="Mangal"/>
        </w:rPr>
      </w:pPr>
      <w:r>
        <w:rPr>
          <w:rFonts w:ascii="Mangal" w:hAnsi="Mangal" w:hint="cs"/>
          <w:cs/>
        </w:rPr>
        <w:t>(क)</w:t>
      </w:r>
      <w:r>
        <w:rPr>
          <w:rFonts w:ascii="Mangal" w:hAnsi="Mangal"/>
        </w:rPr>
        <w:t>:</w:t>
      </w:r>
      <w:r>
        <w:rPr>
          <w:rFonts w:ascii="Mangal" w:hAnsi="Mangal" w:hint="cs"/>
          <w:cs/>
        </w:rPr>
        <w:t xml:space="preserve"> जी</w:t>
      </w:r>
      <w:r>
        <w:rPr>
          <w:rFonts w:ascii="Mangal" w:hAnsi="Mangal" w:hint="cs"/>
        </w:rPr>
        <w:t>,</w:t>
      </w:r>
      <w:r>
        <w:rPr>
          <w:rFonts w:ascii="Mangal" w:hAnsi="Mangal" w:hint="cs"/>
          <w:cs/>
        </w:rPr>
        <w:t xml:space="preserve"> नहीं।</w:t>
      </w:r>
    </w:p>
    <w:p w:rsidR="00754A20" w:rsidRPr="00824E6A" w:rsidRDefault="00754A20" w:rsidP="00754A20">
      <w:pPr>
        <w:spacing w:after="0" w:line="240" w:lineRule="auto"/>
        <w:ind w:right="-330"/>
        <w:jc w:val="both"/>
        <w:rPr>
          <w:rFonts w:ascii="Mangal" w:hAnsi="Mangal"/>
          <w:sz w:val="8"/>
          <w:szCs w:val="8"/>
        </w:rPr>
      </w:pPr>
    </w:p>
    <w:p w:rsidR="00754A20" w:rsidRDefault="00754A20" w:rsidP="00754A20">
      <w:pPr>
        <w:spacing w:after="0" w:line="240" w:lineRule="auto"/>
        <w:ind w:right="-330"/>
        <w:jc w:val="both"/>
        <w:rPr>
          <w:rFonts w:ascii="Mangal" w:hAnsi="Mangal"/>
        </w:rPr>
      </w:pPr>
      <w:r>
        <w:rPr>
          <w:rFonts w:ascii="Mangal" w:hAnsi="Mangal" w:hint="cs"/>
          <w:cs/>
        </w:rPr>
        <w:t>(ख)</w:t>
      </w:r>
      <w:r>
        <w:rPr>
          <w:rFonts w:ascii="Mangal" w:hAnsi="Mangal"/>
        </w:rPr>
        <w:t xml:space="preserve">: </w:t>
      </w:r>
      <w:r>
        <w:rPr>
          <w:rFonts w:ascii="Mangal" w:hAnsi="Mangal" w:hint="cs"/>
          <w:cs/>
        </w:rPr>
        <w:t>भारतीय प्रौद्योगिकी संस्थानों के शिक्षा-शुल्क में अनुमोदित संशोधन के अनुसार</w:t>
      </w:r>
      <w:r>
        <w:rPr>
          <w:rFonts w:ascii="Mangal" w:hAnsi="Mangal" w:hint="cs"/>
        </w:rPr>
        <w:t>,</w:t>
      </w:r>
      <w:r>
        <w:rPr>
          <w:rFonts w:ascii="Mangal" w:hAnsi="Mangal" w:hint="cs"/>
          <w:cs/>
        </w:rPr>
        <w:t xml:space="preserve"> आर्थिक रूप से अत्यधिक पिछड़े छात्रों (जिनकी पारिवारिक आय प्रतिवर्ष </w:t>
      </w:r>
      <w:r>
        <w:rPr>
          <w:rFonts w:ascii="Mangal" w:hAnsi="Mangal"/>
        </w:rPr>
        <w:t>1</w:t>
      </w:r>
      <w:r>
        <w:rPr>
          <w:rFonts w:ascii="Mangal" w:hAnsi="Mangal" w:hint="cs"/>
          <w:cs/>
        </w:rPr>
        <w:t xml:space="preserve"> लाख रूपय से कम है) को शुल्क से पूरी तरह छूट मिलेगी और आर्थिक रूप से पिछड़े अन्य छात्र (जिनकी पारिवारिक आय प्रतिवर्ष </w:t>
      </w:r>
      <w:r>
        <w:rPr>
          <w:rFonts w:ascii="Mangal" w:hAnsi="Mangal"/>
        </w:rPr>
        <w:t xml:space="preserve">1 </w:t>
      </w:r>
      <w:r>
        <w:rPr>
          <w:rFonts w:ascii="Mangal" w:hAnsi="Mangal" w:hint="cs"/>
          <w:cs/>
        </w:rPr>
        <w:t xml:space="preserve">लाख रूपए से </w:t>
      </w:r>
      <w:r>
        <w:rPr>
          <w:rFonts w:ascii="Mangal" w:hAnsi="Mangal"/>
        </w:rPr>
        <w:t>5</w:t>
      </w:r>
      <w:r>
        <w:rPr>
          <w:rFonts w:ascii="Mangal" w:hAnsi="Mangal" w:hint="cs"/>
          <w:cs/>
        </w:rPr>
        <w:t xml:space="preserve"> लाख रूपए के बीच है) शुल्क में दो-तिहाई की छूट प्राप्त करेंगे। इसके अतिरिक्त</w:t>
      </w:r>
      <w:r>
        <w:rPr>
          <w:rFonts w:ascii="Mangal" w:hAnsi="Mangal" w:hint="cs"/>
        </w:rPr>
        <w:t>,</w:t>
      </w:r>
      <w:r>
        <w:rPr>
          <w:rFonts w:ascii="Mangal" w:hAnsi="Mangal" w:hint="cs"/>
          <w:cs/>
        </w:rPr>
        <w:t xml:space="preserve"> सरकार समाज के आर्थिक रूप से कमजोर वर्गों में तकनीकी शिक्षा के प्रोत्साहन हेतु दाखिले में अनुसूचित जाति/अनुसूचित जनजाति/शारीरिक रूप से अक्षम अभ्यर्थियों के लिए सांविधिक आरक्षण का पालन करने के लिए प्रतिबद्ध है। इस प्रतिबद्धता को निभाने के लिए</w:t>
      </w:r>
      <w:r>
        <w:rPr>
          <w:rFonts w:ascii="Mangal" w:hAnsi="Mangal" w:hint="cs"/>
        </w:rPr>
        <w:t>,</w:t>
      </w:r>
      <w:r>
        <w:rPr>
          <w:rFonts w:ascii="Mangal" w:hAnsi="Mangal" w:hint="cs"/>
          <w:cs/>
        </w:rPr>
        <w:t xml:space="preserve"> अनुसूचित जाति और अनुसूचित जनजाति के सामाजिक-शैक्षिक रूप से पिछड़े उन प्रतिभाशाली छात्रों के लिए उपचारात्मक कक्षाएं आयोजित की जाती हैं</w:t>
      </w:r>
      <w:r>
        <w:rPr>
          <w:rFonts w:ascii="Mangal" w:hAnsi="Mangal" w:hint="cs"/>
        </w:rPr>
        <w:t>,</w:t>
      </w:r>
      <w:r>
        <w:rPr>
          <w:rFonts w:ascii="Mangal" w:hAnsi="Mangal" w:hint="cs"/>
          <w:cs/>
        </w:rPr>
        <w:t xml:space="preserve"> जो भारतीय प्रौद्योगिकी संस्थानों के अवर स्नातक पाठ्यक्रमों में दाखिला नहीं पा सके थे परन्तु उन्हें शिथिल मानकों</w:t>
      </w:r>
      <w:r>
        <w:rPr>
          <w:rFonts w:ascii="Mangal" w:hAnsi="Mangal" w:hint="cs"/>
        </w:rPr>
        <w:t>,</w:t>
      </w:r>
      <w:r>
        <w:rPr>
          <w:rFonts w:ascii="Mangal" w:hAnsi="Mangal" w:hint="cs"/>
          <w:cs/>
        </w:rPr>
        <w:t xml:space="preserve"> जो अनुसूचित जाति/अनुसूचित जनजाति छात्रों के लिए सामान्य कट-आफ अंकों का </w:t>
      </w:r>
      <w:r>
        <w:rPr>
          <w:rFonts w:ascii="Mangal" w:hAnsi="Mangal"/>
        </w:rPr>
        <w:t>50%</w:t>
      </w:r>
      <w:r>
        <w:rPr>
          <w:rFonts w:ascii="Mangal" w:hAnsi="Mangal" w:hint="cs"/>
          <w:cs/>
        </w:rPr>
        <w:t xml:space="preserve"> है</w:t>
      </w:r>
      <w:r>
        <w:rPr>
          <w:rFonts w:ascii="Mangal" w:hAnsi="Mangal" w:hint="cs"/>
        </w:rPr>
        <w:t>,</w:t>
      </w:r>
      <w:r>
        <w:rPr>
          <w:rFonts w:ascii="Mangal" w:hAnsi="Mangal" w:hint="cs"/>
          <w:cs/>
        </w:rPr>
        <w:t xml:space="preserve"> के आधार पर भारतीय प्रौद्योगिकी संस्थानों में प्रीपरेटरी कक्षाओं में दाखिला दिया गया है। प्रीपरेटरी पाठ्यक्रम में गणित</w:t>
      </w:r>
      <w:r>
        <w:rPr>
          <w:rFonts w:ascii="Mangal" w:hAnsi="Mangal" w:hint="cs"/>
        </w:rPr>
        <w:t>,</w:t>
      </w:r>
      <w:r>
        <w:rPr>
          <w:rFonts w:ascii="Mangal" w:hAnsi="Mangal" w:hint="cs"/>
          <w:cs/>
        </w:rPr>
        <w:t xml:space="preserve"> विज्ञान और अंग्रेजी पर विशेष रूप से ध्यान दिया जाता है और यह  पाठ्यक्रम सफलतापूर्वक पूरा करने के बाद इन छात्रों को सीधे अवर स्नातक पाठ्यक्रमों में दाखिले का प्रस्ताव किया जाता है। </w:t>
      </w:r>
    </w:p>
    <w:p w:rsidR="00754A20" w:rsidRPr="00F94400" w:rsidRDefault="00754A20" w:rsidP="00754A20">
      <w:pPr>
        <w:spacing w:after="0" w:line="240" w:lineRule="auto"/>
        <w:ind w:right="-330"/>
        <w:jc w:val="center"/>
        <w:rPr>
          <w:rFonts w:ascii="Mangal" w:hAnsi="Mangal"/>
          <w:cs/>
        </w:rPr>
      </w:pPr>
      <w:r>
        <w:rPr>
          <w:rFonts w:ascii="Mangal" w:hAnsi="Mangal" w:hint="cs"/>
          <w:cs/>
        </w:rPr>
        <w:lastRenderedPageBreak/>
        <w:t>*****</w:t>
      </w:r>
    </w:p>
    <w:p w:rsidR="00F32F39" w:rsidRDefault="00754A20"/>
    <w:sectPr w:rsidR="00F32F39" w:rsidSect="00C452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54A20"/>
    <w:rsid w:val="006A7CFD"/>
    <w:rsid w:val="00754A20"/>
    <w:rsid w:val="00C45260"/>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20"/>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Company>Hewlett-Packard Company</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2016-05-12T04:13:00Z</dcterms:created>
  <dcterms:modified xsi:type="dcterms:W3CDTF">2016-05-12T04:13:00Z</dcterms:modified>
</cp:coreProperties>
</file>