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13" w:rsidRPr="00D4613D" w:rsidRDefault="00A26613" w:rsidP="00A26613">
      <w:pPr>
        <w:spacing w:after="0" w:line="240" w:lineRule="auto"/>
        <w:ind w:right="-330"/>
        <w:jc w:val="center"/>
        <w:rPr>
          <w:rFonts w:ascii="Mangal" w:hAnsi="Mangal"/>
          <w:b/>
          <w:bCs/>
        </w:rPr>
      </w:pPr>
      <w:r w:rsidRPr="00D4613D">
        <w:rPr>
          <w:rFonts w:ascii="Mangal" w:hAnsi="Mangal"/>
          <w:b/>
          <w:bCs/>
          <w:cs/>
        </w:rPr>
        <w:t>भारत सरकार</w:t>
      </w:r>
    </w:p>
    <w:p w:rsidR="00A26613" w:rsidRPr="00D4613D" w:rsidRDefault="00A26613" w:rsidP="00A26613">
      <w:pPr>
        <w:spacing w:after="0" w:line="240" w:lineRule="auto"/>
        <w:ind w:right="-330"/>
        <w:jc w:val="center"/>
        <w:rPr>
          <w:rFonts w:ascii="Mangal" w:hAnsi="Mangal"/>
          <w:b/>
          <w:bCs/>
        </w:rPr>
      </w:pPr>
      <w:r w:rsidRPr="00D4613D">
        <w:rPr>
          <w:rFonts w:ascii="Mangal" w:hAnsi="Mangal"/>
          <w:b/>
          <w:bCs/>
          <w:cs/>
        </w:rPr>
        <w:t>मानव संसाधन विकास मंत्रालय</w:t>
      </w:r>
    </w:p>
    <w:p w:rsidR="00A26613" w:rsidRPr="00D4613D" w:rsidRDefault="00A26613" w:rsidP="00A26613">
      <w:pPr>
        <w:spacing w:after="0" w:line="240" w:lineRule="auto"/>
        <w:ind w:right="-330"/>
        <w:jc w:val="center"/>
        <w:rPr>
          <w:rFonts w:ascii="Mangal" w:hAnsi="Mangal"/>
          <w:b/>
          <w:bCs/>
        </w:rPr>
      </w:pPr>
      <w:r>
        <w:rPr>
          <w:rFonts w:ascii="Mangal" w:hAnsi="Mangal"/>
          <w:b/>
          <w:bCs/>
          <w:cs/>
        </w:rPr>
        <w:t>स्कूल</w:t>
      </w:r>
      <w:r w:rsidRPr="00D4613D">
        <w:rPr>
          <w:rFonts w:ascii="Mangal" w:hAnsi="Mangal"/>
          <w:b/>
          <w:bCs/>
          <w:cs/>
        </w:rPr>
        <w:t xml:space="preserve"> शिक्षा</w:t>
      </w:r>
      <w:r>
        <w:rPr>
          <w:rFonts w:ascii="Mangal" w:hAnsi="Mangal" w:hint="cs"/>
          <w:b/>
          <w:bCs/>
          <w:cs/>
        </w:rPr>
        <w:t xml:space="preserve"> और साक्षरता</w:t>
      </w:r>
      <w:r w:rsidRPr="00D4613D">
        <w:rPr>
          <w:rFonts w:ascii="Mangal" w:hAnsi="Mangal"/>
          <w:b/>
          <w:bCs/>
          <w:cs/>
        </w:rPr>
        <w:t xml:space="preserve"> विभाग</w:t>
      </w:r>
    </w:p>
    <w:p w:rsidR="00A26613" w:rsidRPr="00D4613D" w:rsidRDefault="00A26613" w:rsidP="00A26613">
      <w:pPr>
        <w:spacing w:after="0" w:line="240" w:lineRule="auto"/>
        <w:ind w:right="-330"/>
        <w:jc w:val="center"/>
        <w:rPr>
          <w:rFonts w:ascii="Mangal" w:hAnsi="Mangal"/>
          <w:b/>
          <w:bCs/>
          <w:sz w:val="10"/>
          <w:szCs w:val="10"/>
        </w:rPr>
      </w:pPr>
    </w:p>
    <w:p w:rsidR="00A26613" w:rsidRPr="00D4613D" w:rsidRDefault="00A26613" w:rsidP="00A26613">
      <w:pPr>
        <w:spacing w:after="0" w:line="240" w:lineRule="auto"/>
        <w:ind w:right="-330"/>
        <w:jc w:val="center"/>
        <w:rPr>
          <w:rFonts w:ascii="Mangal" w:hAnsi="Mangal"/>
          <w:b/>
          <w:bCs/>
          <w:rtl/>
          <w:cs/>
        </w:rPr>
      </w:pPr>
      <w:r w:rsidRPr="00D4613D">
        <w:rPr>
          <w:rFonts w:ascii="Mangal" w:hAnsi="Mangal"/>
          <w:b/>
          <w:bCs/>
          <w:cs/>
        </w:rPr>
        <w:t xml:space="preserve">राज्य सभा </w:t>
      </w:r>
    </w:p>
    <w:p w:rsidR="00A26613" w:rsidRPr="00D4613D" w:rsidRDefault="00A26613" w:rsidP="00A26613">
      <w:pPr>
        <w:spacing w:after="0" w:line="240" w:lineRule="auto"/>
        <w:ind w:right="-330"/>
        <w:jc w:val="center"/>
        <w:rPr>
          <w:rFonts w:ascii="Mangal" w:hAnsi="Mangal"/>
          <w:b/>
          <w:bCs/>
          <w:rtl/>
          <w:cs/>
        </w:rPr>
      </w:pPr>
      <w:r w:rsidRPr="00D4613D">
        <w:rPr>
          <w:rFonts w:ascii="Mangal" w:hAnsi="Mangal"/>
          <w:b/>
          <w:bCs/>
          <w:cs/>
        </w:rPr>
        <w:t>अतारांकित प्रश्न संख्याः</w:t>
      </w:r>
      <w:r w:rsidRPr="00D4613D">
        <w:rPr>
          <w:rFonts w:ascii="Mangal" w:hAnsi="Mangal"/>
          <w:b/>
          <w:bCs/>
        </w:rPr>
        <w:t xml:space="preserve"> 2126</w:t>
      </w:r>
    </w:p>
    <w:p w:rsidR="00A26613" w:rsidRPr="00D4613D" w:rsidRDefault="00A26613" w:rsidP="00A26613">
      <w:pPr>
        <w:spacing w:after="0" w:line="240" w:lineRule="auto"/>
        <w:ind w:right="-330"/>
        <w:jc w:val="center"/>
        <w:rPr>
          <w:rFonts w:ascii="Mangal" w:hAnsi="Mangal"/>
        </w:rPr>
      </w:pPr>
      <w:r w:rsidRPr="00D4613D">
        <w:rPr>
          <w:rFonts w:ascii="Mangal" w:hAnsi="Mangal"/>
          <w:cs/>
        </w:rPr>
        <w:t xml:space="preserve">उत्तर देने की तारीखः </w:t>
      </w:r>
      <w:r w:rsidRPr="00D4613D">
        <w:rPr>
          <w:rFonts w:ascii="Mangal" w:hAnsi="Mangal"/>
        </w:rPr>
        <w:t>12.05.2016</w:t>
      </w:r>
    </w:p>
    <w:p w:rsidR="00A26613" w:rsidRPr="00D4613D" w:rsidRDefault="00A26613" w:rsidP="00A26613">
      <w:pPr>
        <w:spacing w:after="0" w:line="240" w:lineRule="auto"/>
        <w:ind w:right="-330"/>
        <w:jc w:val="center"/>
        <w:rPr>
          <w:rFonts w:ascii="Mangal" w:hAnsi="Mangal"/>
          <w:b/>
          <w:bCs/>
        </w:rPr>
      </w:pPr>
    </w:p>
    <w:p w:rsidR="00A26613" w:rsidRPr="00D4613D" w:rsidRDefault="00A26613" w:rsidP="00A26613">
      <w:pPr>
        <w:spacing w:after="0" w:line="240" w:lineRule="auto"/>
        <w:ind w:right="-330"/>
        <w:jc w:val="center"/>
        <w:rPr>
          <w:rFonts w:ascii="Mangal" w:hAnsi="Mangal"/>
          <w:b/>
          <w:bCs/>
        </w:rPr>
      </w:pPr>
      <w:r w:rsidRPr="00D4613D">
        <w:rPr>
          <w:rFonts w:ascii="Mangal" w:hAnsi="Mangal"/>
          <w:b/>
          <w:bCs/>
          <w:cs/>
        </w:rPr>
        <w:t>शिक्षकों के रिक्त पद</w:t>
      </w:r>
    </w:p>
    <w:p w:rsidR="00A26613" w:rsidRPr="00D4613D" w:rsidRDefault="00A26613" w:rsidP="00A26613">
      <w:pPr>
        <w:spacing w:after="0" w:line="240" w:lineRule="auto"/>
        <w:ind w:right="-330"/>
        <w:jc w:val="both"/>
        <w:rPr>
          <w:rFonts w:ascii="Mangal" w:hAnsi="Mangal"/>
        </w:rPr>
      </w:pPr>
      <w:r w:rsidRPr="00D4613D">
        <w:rPr>
          <w:rFonts w:ascii="Mangal" w:hAnsi="Mangal"/>
          <w:b/>
          <w:bCs/>
          <w:cs/>
        </w:rPr>
        <w:t xml:space="preserve">2126. </w:t>
      </w:r>
      <w:r w:rsidRPr="00D4613D">
        <w:rPr>
          <w:rFonts w:ascii="Mangal" w:hAnsi="Mangal"/>
          <w:b/>
          <w:bCs/>
          <w:cs/>
        </w:rPr>
        <w:tab/>
        <w:t>श्रीमती वंदना चव्हाणः</w:t>
      </w:r>
      <w:r w:rsidRPr="00D4613D">
        <w:rPr>
          <w:rFonts w:ascii="Mangal" w:hAnsi="Mangal"/>
          <w:cs/>
        </w:rPr>
        <w:t xml:space="preserve"> </w:t>
      </w:r>
    </w:p>
    <w:p w:rsidR="00A26613" w:rsidRPr="00D4613D" w:rsidRDefault="00A26613" w:rsidP="00A26613">
      <w:pPr>
        <w:spacing w:after="0" w:line="240" w:lineRule="auto"/>
        <w:ind w:right="-330"/>
        <w:jc w:val="both"/>
        <w:rPr>
          <w:rFonts w:ascii="Mangal" w:hAnsi="Mangal"/>
          <w:sz w:val="8"/>
          <w:szCs w:val="8"/>
        </w:rPr>
      </w:pPr>
    </w:p>
    <w:p w:rsidR="00A26613" w:rsidRPr="00D4613D" w:rsidRDefault="00A26613" w:rsidP="00A26613">
      <w:pPr>
        <w:spacing w:after="0" w:line="240" w:lineRule="auto"/>
        <w:ind w:right="-330"/>
        <w:jc w:val="both"/>
        <w:rPr>
          <w:rFonts w:ascii="Mangal" w:hAnsi="Mangal"/>
        </w:rPr>
      </w:pPr>
      <w:r w:rsidRPr="00D4613D">
        <w:rPr>
          <w:rFonts w:ascii="Mangal" w:hAnsi="Mangal"/>
          <w:cs/>
        </w:rPr>
        <w:t xml:space="preserve">क्या </w:t>
      </w:r>
      <w:r w:rsidRPr="00D4613D">
        <w:rPr>
          <w:rFonts w:ascii="Mangal" w:hAnsi="Mangal"/>
          <w:b/>
          <w:bCs/>
          <w:cs/>
        </w:rPr>
        <w:t>मानव संसाधन विकास मंत्री</w:t>
      </w:r>
      <w:r w:rsidRPr="00D4613D">
        <w:rPr>
          <w:rFonts w:ascii="Mangal" w:hAnsi="Mangal"/>
          <w:cs/>
        </w:rPr>
        <w:t xml:space="preserve"> यह बताने की कृपा करेंगे किः</w:t>
      </w:r>
    </w:p>
    <w:p w:rsidR="00A26613" w:rsidRPr="00D4613D" w:rsidRDefault="00A26613" w:rsidP="00A26613">
      <w:pPr>
        <w:spacing w:after="0" w:line="240" w:lineRule="auto"/>
        <w:ind w:right="-330"/>
        <w:jc w:val="both"/>
        <w:rPr>
          <w:rFonts w:ascii="Mangal" w:hAnsi="Mangal"/>
          <w:sz w:val="8"/>
          <w:szCs w:val="8"/>
        </w:rPr>
      </w:pPr>
    </w:p>
    <w:p w:rsidR="00A26613" w:rsidRPr="00D4613D" w:rsidRDefault="00A26613" w:rsidP="00A26613">
      <w:pPr>
        <w:spacing w:after="0" w:line="240" w:lineRule="auto"/>
        <w:ind w:right="-330"/>
        <w:jc w:val="both"/>
        <w:rPr>
          <w:rFonts w:ascii="Mangal" w:hAnsi="Mangal"/>
        </w:rPr>
      </w:pPr>
      <w:r w:rsidRPr="00D4613D">
        <w:rPr>
          <w:rFonts w:ascii="Mangal" w:hAnsi="Mangal"/>
          <w:cs/>
        </w:rPr>
        <w:t xml:space="preserve">(क) </w:t>
      </w:r>
      <w:r w:rsidRPr="00D4613D">
        <w:rPr>
          <w:rFonts w:ascii="Mangal" w:hAnsi="Mangal"/>
          <w:cs/>
        </w:rPr>
        <w:tab/>
        <w:t>सरकारी स्कूलों में शिक्षकों के कितने पद रिक्त हैं</w:t>
      </w:r>
      <w:r w:rsidRPr="00D4613D">
        <w:rPr>
          <w:rFonts w:ascii="Mangal" w:hAnsi="Mangal"/>
        </w:rPr>
        <w:t xml:space="preserve">, </w:t>
      </w:r>
      <w:r w:rsidRPr="00D4613D">
        <w:rPr>
          <w:rFonts w:ascii="Mangal" w:hAnsi="Mangal"/>
          <w:cs/>
        </w:rPr>
        <w:t>तत्संबंधी राज्य-वार ब्यौरा क्या है</w:t>
      </w:r>
      <w:r w:rsidRPr="00D4613D">
        <w:rPr>
          <w:rFonts w:ascii="Mangal" w:hAnsi="Mangal"/>
        </w:rPr>
        <w:t>;</w:t>
      </w:r>
    </w:p>
    <w:p w:rsidR="00A26613" w:rsidRPr="00D4613D" w:rsidRDefault="00A26613" w:rsidP="00A26613">
      <w:pPr>
        <w:spacing w:after="0" w:line="240" w:lineRule="auto"/>
        <w:ind w:right="-330"/>
        <w:jc w:val="both"/>
        <w:rPr>
          <w:rFonts w:ascii="Mangal" w:hAnsi="Mangal"/>
        </w:rPr>
      </w:pPr>
      <w:r w:rsidRPr="00D4613D">
        <w:rPr>
          <w:rFonts w:ascii="Mangal" w:hAnsi="Mangal"/>
          <w:cs/>
        </w:rPr>
        <w:t xml:space="preserve">(ख) </w:t>
      </w:r>
      <w:r w:rsidRPr="00D4613D">
        <w:rPr>
          <w:rFonts w:ascii="Mangal" w:hAnsi="Mangal"/>
          <w:cs/>
        </w:rPr>
        <w:tab/>
        <w:t>इन रिक्तियों को शीघ्रातिशीघ्र भरने के लिए सरकार किन कदमों को उठाना सुनिश्चित कर रही है</w:t>
      </w:r>
      <w:r w:rsidRPr="00D4613D">
        <w:rPr>
          <w:rFonts w:ascii="Mangal" w:hAnsi="Mangal"/>
        </w:rPr>
        <w:t>;</w:t>
      </w:r>
    </w:p>
    <w:p w:rsidR="00A26613" w:rsidRPr="00D4613D" w:rsidRDefault="00A26613" w:rsidP="00A26613">
      <w:pPr>
        <w:spacing w:after="0" w:line="240" w:lineRule="auto"/>
        <w:ind w:left="720" w:right="-330" w:hanging="720"/>
        <w:jc w:val="both"/>
        <w:rPr>
          <w:rFonts w:ascii="Mangal" w:hAnsi="Mangal"/>
        </w:rPr>
      </w:pPr>
      <w:r w:rsidRPr="00D4613D">
        <w:rPr>
          <w:rFonts w:ascii="Mangal" w:hAnsi="Mangal"/>
          <w:cs/>
        </w:rPr>
        <w:t xml:space="preserve">(ग) </w:t>
      </w:r>
      <w:r w:rsidRPr="00D4613D">
        <w:rPr>
          <w:rFonts w:ascii="Mangal" w:hAnsi="Mangal"/>
          <w:cs/>
        </w:rPr>
        <w:tab/>
        <w:t>क्या सरकार ने इस तथ्य पर ध्यान दिया है कि नियुक्त किए गए कई शिक्षकों में विद्यार्थियों को पढ़ाने के लिए आध</w:t>
      </w:r>
      <w:r>
        <w:rPr>
          <w:rFonts w:ascii="Mangal" w:hAnsi="Mangal"/>
          <w:cs/>
        </w:rPr>
        <w:t>ा</w:t>
      </w:r>
      <w:r w:rsidRPr="00D4613D">
        <w:rPr>
          <w:rFonts w:ascii="Mangal" w:hAnsi="Mangal"/>
          <w:cs/>
        </w:rPr>
        <w:t>रभूत अर्हता की कमी है और बड़ी संख्या में शिक्षक अनुपस्थित भी रहते हैं</w:t>
      </w:r>
      <w:r w:rsidRPr="00D4613D">
        <w:rPr>
          <w:rFonts w:ascii="Mangal" w:hAnsi="Mangal"/>
        </w:rPr>
        <w:t>;</w:t>
      </w:r>
      <w:r w:rsidRPr="00D4613D">
        <w:rPr>
          <w:rFonts w:ascii="Mangal" w:hAnsi="Mangal"/>
          <w:cs/>
        </w:rPr>
        <w:t xml:space="preserve"> और</w:t>
      </w:r>
    </w:p>
    <w:p w:rsidR="00A26613" w:rsidRPr="00D4613D" w:rsidRDefault="00A26613" w:rsidP="00A26613">
      <w:pPr>
        <w:spacing w:after="0" w:line="240" w:lineRule="auto"/>
        <w:ind w:right="-330"/>
        <w:jc w:val="both"/>
        <w:rPr>
          <w:rFonts w:ascii="Mangal" w:hAnsi="Mangal"/>
        </w:rPr>
      </w:pPr>
      <w:r w:rsidRPr="00D4613D">
        <w:rPr>
          <w:rFonts w:ascii="Mangal" w:hAnsi="Mangal"/>
          <w:cs/>
        </w:rPr>
        <w:t xml:space="preserve">(घ) </w:t>
      </w:r>
      <w:r w:rsidRPr="00D4613D">
        <w:rPr>
          <w:rFonts w:ascii="Mangal" w:hAnsi="Mangal"/>
          <w:cs/>
        </w:rPr>
        <w:tab/>
        <w:t>इस संबंध में सरकार ने क्या कार्रवाई की है</w:t>
      </w:r>
      <w:r w:rsidRPr="00D4613D">
        <w:rPr>
          <w:rFonts w:ascii="Mangal" w:hAnsi="Mangal"/>
        </w:rPr>
        <w:t>?</w:t>
      </w:r>
    </w:p>
    <w:p w:rsidR="00A26613" w:rsidRDefault="00A26613" w:rsidP="00A26613">
      <w:pPr>
        <w:spacing w:line="240" w:lineRule="auto"/>
        <w:ind w:left="720"/>
        <w:jc w:val="center"/>
        <w:rPr>
          <w:rFonts w:ascii="Mangal" w:hAnsi="Mangal"/>
          <w:b/>
          <w:bCs/>
        </w:rPr>
      </w:pPr>
    </w:p>
    <w:p w:rsidR="00A26613" w:rsidRPr="00D4613D" w:rsidRDefault="00A26613" w:rsidP="00A26613">
      <w:pPr>
        <w:spacing w:line="240" w:lineRule="auto"/>
        <w:ind w:left="720"/>
        <w:jc w:val="center"/>
        <w:rPr>
          <w:rFonts w:ascii="Mangal" w:hAnsi="Mangal"/>
        </w:rPr>
      </w:pPr>
      <w:r w:rsidRPr="00D4613D">
        <w:rPr>
          <w:rFonts w:ascii="Mangal" w:hAnsi="Mangal"/>
          <w:b/>
          <w:bCs/>
          <w:cs/>
        </w:rPr>
        <w:t>उत्तर</w:t>
      </w:r>
    </w:p>
    <w:p w:rsidR="00A26613" w:rsidRPr="00D4613D" w:rsidRDefault="00A26613" w:rsidP="00A26613">
      <w:pPr>
        <w:spacing w:after="0" w:line="240" w:lineRule="auto"/>
        <w:ind w:right="-330"/>
        <w:jc w:val="center"/>
        <w:rPr>
          <w:rFonts w:ascii="Mangal" w:hAnsi="Mangal"/>
          <w:b/>
          <w:bCs/>
        </w:rPr>
      </w:pPr>
      <w:r w:rsidRPr="00D4613D">
        <w:rPr>
          <w:rFonts w:ascii="Mangal" w:hAnsi="Mangal"/>
          <w:b/>
          <w:bCs/>
          <w:cs/>
        </w:rPr>
        <w:t xml:space="preserve">मानव संसाधन विकास मंत्री </w:t>
      </w:r>
    </w:p>
    <w:p w:rsidR="00A26613" w:rsidRDefault="00A26613" w:rsidP="00A26613">
      <w:pPr>
        <w:spacing w:after="0" w:line="240" w:lineRule="auto"/>
        <w:ind w:right="-330"/>
        <w:jc w:val="center"/>
        <w:rPr>
          <w:rFonts w:ascii="Mangal" w:hAnsi="Mangal"/>
          <w:b/>
          <w:bCs/>
        </w:rPr>
      </w:pPr>
      <w:r w:rsidRPr="00D4613D">
        <w:rPr>
          <w:rFonts w:ascii="Mangal" w:hAnsi="Mangal"/>
          <w:b/>
          <w:bCs/>
          <w:rtl/>
          <w:cs/>
        </w:rPr>
        <w:t>)</w:t>
      </w:r>
      <w:r w:rsidRPr="00D4613D">
        <w:rPr>
          <w:rFonts w:ascii="Mangal" w:hAnsi="Mangal"/>
          <w:b/>
          <w:bCs/>
          <w:cs/>
        </w:rPr>
        <w:t>श्रीमती स्मृति ज़ूबिन इरानी)</w:t>
      </w:r>
    </w:p>
    <w:p w:rsidR="00A26613" w:rsidRPr="00D4613D" w:rsidRDefault="00A26613" w:rsidP="00A26613">
      <w:pPr>
        <w:spacing w:after="0" w:line="240" w:lineRule="auto"/>
        <w:ind w:right="-330"/>
        <w:jc w:val="center"/>
        <w:rPr>
          <w:rFonts w:ascii="Mangal" w:hAnsi="Mangal"/>
          <w:b/>
          <w:bCs/>
        </w:rPr>
      </w:pPr>
    </w:p>
    <w:p w:rsidR="00A26613" w:rsidRPr="00D4613D" w:rsidRDefault="00A26613" w:rsidP="00A26613">
      <w:pPr>
        <w:spacing w:after="0" w:line="240" w:lineRule="auto"/>
        <w:jc w:val="both"/>
        <w:rPr>
          <w:rFonts w:ascii="Mangal" w:hAnsi="Mangal"/>
        </w:rPr>
      </w:pPr>
      <w:r w:rsidRPr="00D4613D">
        <w:rPr>
          <w:rFonts w:ascii="Mangal" w:hAnsi="Mangal"/>
        </w:rPr>
        <w:t>(</w:t>
      </w:r>
      <w:r w:rsidRPr="00D4613D">
        <w:rPr>
          <w:rFonts w:ascii="Mangal" w:hAnsi="Mangal"/>
          <w:cs/>
        </w:rPr>
        <w:t>क</w:t>
      </w:r>
      <w:r w:rsidRPr="00D4613D">
        <w:rPr>
          <w:rFonts w:ascii="Mangal" w:hAnsi="Mangal"/>
        </w:rPr>
        <w:t>)</w:t>
      </w:r>
      <w:r w:rsidRPr="00D4613D">
        <w:rPr>
          <w:rFonts w:ascii="Mangal" w:hAnsi="Mangal"/>
          <w:cs/>
        </w:rPr>
        <w:t xml:space="preserve"> और </w:t>
      </w:r>
      <w:r w:rsidRPr="00D4613D">
        <w:rPr>
          <w:rFonts w:ascii="Mangal" w:hAnsi="Mangal"/>
        </w:rPr>
        <w:t>(</w:t>
      </w:r>
      <w:r w:rsidRPr="00D4613D">
        <w:rPr>
          <w:rFonts w:ascii="Mangal" w:hAnsi="Mangal"/>
          <w:cs/>
        </w:rPr>
        <w:t>ख</w:t>
      </w:r>
      <w:r w:rsidRPr="00D4613D">
        <w:rPr>
          <w:rFonts w:ascii="Mangal" w:hAnsi="Mangal"/>
        </w:rPr>
        <w:t xml:space="preserve">): </w:t>
      </w:r>
      <w:r w:rsidRPr="00D4613D">
        <w:rPr>
          <w:rFonts w:ascii="Mangal" w:hAnsi="Mangal"/>
          <w:cs/>
        </w:rPr>
        <w:t>अध</w:t>
      </w:r>
      <w:r>
        <w:rPr>
          <w:rFonts w:ascii="Mangal" w:hAnsi="Mangal"/>
          <w:cs/>
        </w:rPr>
        <w:t>्‍यापकों की भर्ती और सेवा शर्ते</w:t>
      </w:r>
      <w:r>
        <w:rPr>
          <w:rFonts w:ascii="Mangal" w:hAnsi="Mangal" w:hint="cs"/>
          <w:cs/>
        </w:rPr>
        <w:t xml:space="preserve">ं </w:t>
      </w:r>
      <w:r w:rsidRPr="00D4613D">
        <w:rPr>
          <w:rFonts w:ascii="Mangal" w:hAnsi="Mangal"/>
          <w:cs/>
        </w:rPr>
        <w:t xml:space="preserve"> मुख्‍यत</w:t>
      </w:r>
      <w:r w:rsidRPr="00D4613D">
        <w:rPr>
          <w:rFonts w:ascii="Mangal" w:hAnsi="Mangal"/>
        </w:rPr>
        <w:t xml:space="preserve">: </w:t>
      </w:r>
      <w:r w:rsidRPr="00D4613D">
        <w:rPr>
          <w:rFonts w:ascii="Mangal" w:hAnsi="Mangal"/>
          <w:cs/>
        </w:rPr>
        <w:t>राज्‍य सरकारों</w:t>
      </w:r>
      <w:r w:rsidRPr="00D4613D">
        <w:rPr>
          <w:rFonts w:ascii="Mangal" w:hAnsi="Mangal"/>
        </w:rPr>
        <w:t>/</w:t>
      </w:r>
      <w:r w:rsidRPr="00D4613D">
        <w:rPr>
          <w:rFonts w:ascii="Mangal" w:hAnsi="Mangal"/>
          <w:cs/>
        </w:rPr>
        <w:t>संघ राज्‍य क्षेत्रों के क्षेत्राधिकार में</w:t>
      </w:r>
      <w:r>
        <w:rPr>
          <w:rFonts w:ascii="Mangal" w:hAnsi="Mangal" w:hint="cs"/>
          <w:cs/>
        </w:rPr>
        <w:t xml:space="preserve"> आती</w:t>
      </w:r>
      <w:r w:rsidRPr="00D4613D">
        <w:rPr>
          <w:rFonts w:ascii="Mangal" w:hAnsi="Mangal"/>
          <w:cs/>
        </w:rPr>
        <w:t xml:space="preserve"> है। केन्‍द्र सरकार</w:t>
      </w:r>
      <w:r>
        <w:rPr>
          <w:rFonts w:ascii="Mangal" w:hAnsi="Mangal"/>
        </w:rPr>
        <w:t>,</w:t>
      </w:r>
      <w:r w:rsidRPr="00D4613D">
        <w:rPr>
          <w:rFonts w:ascii="Mangal" w:hAnsi="Mangal"/>
          <w:cs/>
        </w:rPr>
        <w:t xml:space="preserve"> राज्‍य सरकारों</w:t>
      </w:r>
      <w:r w:rsidRPr="00D4613D">
        <w:rPr>
          <w:rFonts w:ascii="Mangal" w:hAnsi="Mangal"/>
        </w:rPr>
        <w:t>/</w:t>
      </w:r>
      <w:r w:rsidRPr="00D4613D">
        <w:rPr>
          <w:rFonts w:ascii="Mangal" w:hAnsi="Mangal"/>
          <w:cs/>
        </w:rPr>
        <w:t xml:space="preserve">संघ राज्‍य क्षेत्र प्रशासनों को </w:t>
      </w:r>
      <w:r>
        <w:rPr>
          <w:rFonts w:ascii="Mangal" w:hAnsi="Mangal"/>
          <w:cs/>
        </w:rPr>
        <w:t>उनकी</w:t>
      </w:r>
      <w:r>
        <w:rPr>
          <w:rFonts w:ascii="Mangal" w:hAnsi="Mangal" w:hint="cs"/>
          <w:cs/>
        </w:rPr>
        <w:t xml:space="preserve"> </w:t>
      </w:r>
      <w:r w:rsidRPr="00D4613D">
        <w:rPr>
          <w:rFonts w:ascii="Mangal" w:hAnsi="Mangal"/>
          <w:cs/>
        </w:rPr>
        <w:t>आ</w:t>
      </w:r>
      <w:r>
        <w:rPr>
          <w:rFonts w:ascii="Mangal" w:hAnsi="Mangal"/>
          <w:cs/>
        </w:rPr>
        <w:t>वश्‍यकता के अनुसार समुचित छात्र-</w:t>
      </w:r>
      <w:r w:rsidRPr="00D4613D">
        <w:rPr>
          <w:rFonts w:ascii="Mangal" w:hAnsi="Mangal"/>
          <w:cs/>
        </w:rPr>
        <w:t>शिक्षक अनुपात बनाए रखने के लिए अतिरिक्‍त शिक्षकों हेतु सहायता प्रदान करती है। इसके अतिरिक्‍त</w:t>
      </w:r>
      <w:r w:rsidRPr="00D4613D">
        <w:rPr>
          <w:rFonts w:ascii="Mangal" w:hAnsi="Mangal"/>
        </w:rPr>
        <w:t>,</w:t>
      </w:r>
      <w:r w:rsidRPr="00D4613D">
        <w:rPr>
          <w:rFonts w:ascii="Mangal" w:hAnsi="Mangal"/>
          <w:cs/>
        </w:rPr>
        <w:t xml:space="preserve"> केन्‍द्र सरकार विभिन्‍न बैठकों</w:t>
      </w:r>
      <w:r w:rsidRPr="00D4613D">
        <w:rPr>
          <w:rFonts w:ascii="Mangal" w:hAnsi="Mangal"/>
        </w:rPr>
        <w:t>,</w:t>
      </w:r>
      <w:r w:rsidRPr="00D4613D">
        <w:rPr>
          <w:rFonts w:ascii="Mangal" w:hAnsi="Mangal"/>
          <w:cs/>
        </w:rPr>
        <w:t xml:space="preserve"> राज्‍य शिक्षा सचिवों के सम्‍मेलनों</w:t>
      </w:r>
      <w:r w:rsidRPr="00D4613D">
        <w:rPr>
          <w:rFonts w:ascii="Mangal" w:hAnsi="Mangal"/>
        </w:rPr>
        <w:t>,</w:t>
      </w:r>
      <w:r w:rsidRPr="00D4613D">
        <w:rPr>
          <w:rFonts w:ascii="Mangal" w:hAnsi="Mangal"/>
          <w:cs/>
        </w:rPr>
        <w:t xml:space="preserve"> संयुक्‍त समीक्षा मिशनों</w:t>
      </w:r>
      <w:r>
        <w:rPr>
          <w:rFonts w:ascii="Mangal" w:hAnsi="Mangal" w:hint="cs"/>
          <w:cs/>
        </w:rPr>
        <w:t xml:space="preserve"> </w:t>
      </w:r>
      <w:r w:rsidRPr="00D4613D">
        <w:rPr>
          <w:rFonts w:ascii="Mangal" w:hAnsi="Mangal"/>
        </w:rPr>
        <w:t>(</w:t>
      </w:r>
      <w:r w:rsidRPr="00D4613D">
        <w:rPr>
          <w:rFonts w:ascii="Mangal" w:hAnsi="Mangal"/>
          <w:cs/>
        </w:rPr>
        <w:t>जेआरएम</w:t>
      </w:r>
      <w:r w:rsidRPr="00D4613D">
        <w:rPr>
          <w:rFonts w:ascii="Mangal" w:hAnsi="Mangal"/>
        </w:rPr>
        <w:t>)</w:t>
      </w:r>
      <w:r w:rsidRPr="00D4613D">
        <w:rPr>
          <w:rFonts w:ascii="Mangal" w:hAnsi="Mangal"/>
          <w:cs/>
        </w:rPr>
        <w:t xml:space="preserve"> में राज्‍यों</w:t>
      </w:r>
      <w:r w:rsidRPr="00D4613D">
        <w:rPr>
          <w:rFonts w:ascii="Mangal" w:hAnsi="Mangal"/>
        </w:rPr>
        <w:t>/</w:t>
      </w:r>
      <w:r w:rsidRPr="00D4613D">
        <w:rPr>
          <w:rFonts w:ascii="Mangal" w:hAnsi="Mangal"/>
          <w:cs/>
        </w:rPr>
        <w:t xml:space="preserve">संघ राज्‍य क्षेत्रों को समय पर शिक्षकों की भर्ती और </w:t>
      </w:r>
      <w:r>
        <w:rPr>
          <w:rFonts w:ascii="Mangal" w:hAnsi="Mangal"/>
          <w:cs/>
        </w:rPr>
        <w:t>नियुक्ति</w:t>
      </w:r>
      <w:r w:rsidRPr="00D4613D">
        <w:rPr>
          <w:rFonts w:ascii="Mangal" w:hAnsi="Mangal"/>
          <w:cs/>
        </w:rPr>
        <w:t xml:space="preserve"> करने की सलाह देती है। शिक्षकों की रिक्‍त</w:t>
      </w:r>
      <w:r>
        <w:rPr>
          <w:rFonts w:ascii="Mangal" w:hAnsi="Mangal"/>
          <w:cs/>
        </w:rPr>
        <w:t>ि</w:t>
      </w:r>
      <w:r w:rsidRPr="00D4613D">
        <w:rPr>
          <w:rFonts w:ascii="Mangal" w:hAnsi="Mangal"/>
          <w:cs/>
        </w:rPr>
        <w:t>यों का राज्‍य</w:t>
      </w:r>
      <w:r>
        <w:rPr>
          <w:rFonts w:ascii="Mangal" w:hAnsi="Mangal"/>
          <w:cs/>
        </w:rPr>
        <w:t>-</w:t>
      </w:r>
      <w:r w:rsidRPr="00D4613D">
        <w:rPr>
          <w:rFonts w:ascii="Mangal" w:hAnsi="Mangal"/>
          <w:cs/>
        </w:rPr>
        <w:t xml:space="preserve">वार विवरण अनुबंध में दिया गया है। </w:t>
      </w:r>
    </w:p>
    <w:p w:rsidR="00A26613" w:rsidRPr="00D4613D" w:rsidRDefault="00A26613" w:rsidP="00A26613">
      <w:pPr>
        <w:spacing w:after="0" w:line="240" w:lineRule="auto"/>
        <w:ind w:firstLine="720"/>
        <w:jc w:val="both"/>
        <w:rPr>
          <w:rFonts w:ascii="Mangal" w:hAnsi="Mangal"/>
          <w:sz w:val="8"/>
          <w:szCs w:val="8"/>
        </w:rPr>
      </w:pPr>
    </w:p>
    <w:p w:rsidR="00A26613" w:rsidRPr="00D4613D" w:rsidRDefault="00A26613" w:rsidP="00A26613">
      <w:pPr>
        <w:spacing w:after="0" w:line="240" w:lineRule="auto"/>
        <w:jc w:val="both"/>
        <w:rPr>
          <w:rFonts w:ascii="Mangal" w:hAnsi="Mangal"/>
        </w:rPr>
      </w:pPr>
      <w:r w:rsidRPr="00D4613D">
        <w:rPr>
          <w:rFonts w:ascii="Mangal" w:hAnsi="Mangal"/>
        </w:rPr>
        <w:t>(</w:t>
      </w:r>
      <w:r w:rsidRPr="00D4613D">
        <w:rPr>
          <w:rFonts w:ascii="Mangal" w:hAnsi="Mangal"/>
          <w:cs/>
        </w:rPr>
        <w:t>ग</w:t>
      </w:r>
      <w:r w:rsidRPr="00D4613D">
        <w:rPr>
          <w:rFonts w:ascii="Mangal" w:hAnsi="Mangal"/>
        </w:rPr>
        <w:t>)</w:t>
      </w:r>
      <w:r w:rsidRPr="00D4613D">
        <w:rPr>
          <w:rFonts w:ascii="Mangal" w:hAnsi="Mangal"/>
          <w:cs/>
        </w:rPr>
        <w:t xml:space="preserve"> और </w:t>
      </w:r>
      <w:r w:rsidRPr="00D4613D">
        <w:rPr>
          <w:rFonts w:ascii="Mangal" w:hAnsi="Mangal"/>
        </w:rPr>
        <w:t>(</w:t>
      </w:r>
      <w:r w:rsidRPr="00D4613D">
        <w:rPr>
          <w:rFonts w:ascii="Mangal" w:hAnsi="Mangal"/>
          <w:cs/>
        </w:rPr>
        <w:t>घ</w:t>
      </w:r>
      <w:r w:rsidRPr="00D4613D">
        <w:rPr>
          <w:rFonts w:ascii="Mangal" w:hAnsi="Mangal"/>
        </w:rPr>
        <w:t>):</w:t>
      </w:r>
      <w:r w:rsidRPr="00D4613D">
        <w:rPr>
          <w:rFonts w:ascii="Mangal" w:hAnsi="Mangal"/>
          <w:cs/>
        </w:rPr>
        <w:t xml:space="preserve"> केन्‍द्र सरकार ने अध्‍यापक शिक</w:t>
      </w:r>
      <w:r>
        <w:rPr>
          <w:rFonts w:ascii="Mangal" w:hAnsi="Mangal"/>
          <w:cs/>
        </w:rPr>
        <w:t>्षा और अर्हता के लिए राष्ट्रीय स्‍तर पर शैक्षिक प्राधिक</w:t>
      </w:r>
      <w:r w:rsidRPr="00D4613D">
        <w:rPr>
          <w:rFonts w:ascii="Mangal" w:hAnsi="Mangal"/>
          <w:cs/>
        </w:rPr>
        <w:t>रण के रूप में राष्‍ट्रीय</w:t>
      </w:r>
      <w:r>
        <w:rPr>
          <w:rFonts w:ascii="Mangal" w:hAnsi="Mangal" w:hint="cs"/>
          <w:cs/>
        </w:rPr>
        <w:t xml:space="preserve"> </w:t>
      </w:r>
      <w:r w:rsidRPr="00D4613D">
        <w:rPr>
          <w:rFonts w:ascii="Mangal" w:hAnsi="Mangal"/>
          <w:cs/>
        </w:rPr>
        <w:t>अध्‍यापक शिक्षा परिषद</w:t>
      </w:r>
      <w:r>
        <w:rPr>
          <w:rFonts w:ascii="Mangal" w:hAnsi="Mangal" w:hint="cs"/>
          <w:cs/>
        </w:rPr>
        <w:t xml:space="preserve"> </w:t>
      </w:r>
      <w:r w:rsidRPr="00D4613D">
        <w:rPr>
          <w:rFonts w:ascii="Mangal" w:hAnsi="Mangal"/>
        </w:rPr>
        <w:t>(</w:t>
      </w:r>
      <w:r w:rsidRPr="00D4613D">
        <w:rPr>
          <w:rFonts w:ascii="Mangal" w:hAnsi="Mangal"/>
          <w:cs/>
        </w:rPr>
        <w:t>एनसीटीई</w:t>
      </w:r>
      <w:r w:rsidRPr="00D4613D">
        <w:rPr>
          <w:rFonts w:ascii="Mangal" w:hAnsi="Mangal"/>
        </w:rPr>
        <w:t>)</w:t>
      </w:r>
      <w:r w:rsidRPr="00D4613D">
        <w:rPr>
          <w:rFonts w:ascii="Mangal" w:hAnsi="Mangal"/>
          <w:cs/>
        </w:rPr>
        <w:t xml:space="preserve"> को अधिसूचित किया है। एनसीटीई ने नि</w:t>
      </w:r>
      <w:r w:rsidRPr="00D4613D">
        <w:rPr>
          <w:rFonts w:ascii="Mangal" w:hAnsi="Mangal"/>
        </w:rPr>
        <w:t>:</w:t>
      </w:r>
      <w:r w:rsidRPr="00D4613D">
        <w:rPr>
          <w:rFonts w:ascii="Mangal" w:hAnsi="Mangal"/>
          <w:cs/>
        </w:rPr>
        <w:t xml:space="preserve">शुल्‍क और अनिवार्य बाल शिक्षा का अधिकार </w:t>
      </w:r>
      <w:r w:rsidRPr="00D4613D">
        <w:rPr>
          <w:rFonts w:ascii="Mangal" w:hAnsi="Mangal"/>
        </w:rPr>
        <w:t>(</w:t>
      </w:r>
      <w:r w:rsidRPr="00D4613D">
        <w:rPr>
          <w:rFonts w:ascii="Mangal" w:hAnsi="Mangal"/>
          <w:cs/>
        </w:rPr>
        <w:t>आरटीई</w:t>
      </w:r>
      <w:r w:rsidRPr="00D4613D">
        <w:rPr>
          <w:rFonts w:ascii="Mangal" w:hAnsi="Mangal"/>
        </w:rPr>
        <w:t>)</w:t>
      </w:r>
      <w:r w:rsidRPr="00D4613D">
        <w:rPr>
          <w:rFonts w:ascii="Mangal" w:hAnsi="Mangal"/>
          <w:cs/>
        </w:rPr>
        <w:t xml:space="preserve"> अधिनियम</w:t>
      </w:r>
      <w:r w:rsidRPr="00D4613D">
        <w:rPr>
          <w:rFonts w:ascii="Mangal" w:hAnsi="Mangal"/>
        </w:rPr>
        <w:t>,</w:t>
      </w:r>
      <w:r w:rsidRPr="00D4613D">
        <w:rPr>
          <w:rFonts w:ascii="Mangal" w:hAnsi="Mangal"/>
          <w:cs/>
        </w:rPr>
        <w:t xml:space="preserve"> 2009</w:t>
      </w:r>
      <w:r>
        <w:rPr>
          <w:rFonts w:ascii="Mangal" w:hAnsi="Mangal" w:hint="cs"/>
          <w:cs/>
        </w:rPr>
        <w:t xml:space="preserve"> </w:t>
      </w:r>
      <w:r w:rsidRPr="00D4613D">
        <w:rPr>
          <w:rFonts w:ascii="Mangal" w:hAnsi="Mangal"/>
          <w:cs/>
        </w:rPr>
        <w:t xml:space="preserve">के अनुसार अध्‍यापक </w:t>
      </w:r>
      <w:r>
        <w:rPr>
          <w:rFonts w:ascii="Mangal" w:hAnsi="Mangal"/>
          <w:cs/>
        </w:rPr>
        <w:t>अर्हताएं</w:t>
      </w:r>
      <w:r w:rsidRPr="00D4613D">
        <w:rPr>
          <w:rFonts w:ascii="Mangal" w:hAnsi="Mangal"/>
          <w:cs/>
        </w:rPr>
        <w:t xml:space="preserve"> निर्धारित की हैं। इसने यह भी अनिवार्य बनाया है कि एनसीटीई द्वारा निर्धारित अध्‍यापक </w:t>
      </w:r>
      <w:r>
        <w:rPr>
          <w:rFonts w:ascii="Mangal" w:hAnsi="Mangal"/>
          <w:cs/>
        </w:rPr>
        <w:t>अर्हता</w:t>
      </w:r>
      <w:r>
        <w:rPr>
          <w:rFonts w:ascii="Mangal" w:hAnsi="Mangal" w:hint="cs"/>
          <w:cs/>
        </w:rPr>
        <w:t xml:space="preserve"> रखने</w:t>
      </w:r>
      <w:r w:rsidRPr="00D4613D">
        <w:rPr>
          <w:rFonts w:ascii="Mangal" w:hAnsi="Mangal"/>
          <w:cs/>
        </w:rPr>
        <w:t xml:space="preserve"> </w:t>
      </w:r>
      <w:r>
        <w:rPr>
          <w:rFonts w:ascii="Mangal" w:hAnsi="Mangal"/>
          <w:cs/>
        </w:rPr>
        <w:t>वाले सभी व्‍यक्तियों को अध्‍याप</w:t>
      </w:r>
      <w:r w:rsidRPr="00D4613D">
        <w:rPr>
          <w:rFonts w:ascii="Mangal" w:hAnsi="Mangal"/>
          <w:cs/>
        </w:rPr>
        <w:t>क पात्रता परीक्षा</w:t>
      </w:r>
      <w:r>
        <w:rPr>
          <w:rFonts w:ascii="Mangal" w:hAnsi="Mangal" w:hint="cs"/>
          <w:cs/>
        </w:rPr>
        <w:t xml:space="preserve"> </w:t>
      </w:r>
      <w:r w:rsidRPr="00D4613D">
        <w:rPr>
          <w:rFonts w:ascii="Mangal" w:hAnsi="Mangal"/>
        </w:rPr>
        <w:t>(</w:t>
      </w:r>
      <w:r w:rsidRPr="00D4613D">
        <w:rPr>
          <w:rFonts w:ascii="Mangal" w:hAnsi="Mangal"/>
          <w:cs/>
        </w:rPr>
        <w:t>टीईटी</w:t>
      </w:r>
      <w:r w:rsidRPr="00D4613D">
        <w:rPr>
          <w:rFonts w:ascii="Mangal" w:hAnsi="Mangal"/>
        </w:rPr>
        <w:t>)</w:t>
      </w:r>
      <w:r>
        <w:rPr>
          <w:rFonts w:ascii="Mangal" w:hAnsi="Mangal"/>
          <w:cs/>
        </w:rPr>
        <w:t xml:space="preserve"> भी</w:t>
      </w:r>
      <w:r w:rsidRPr="00D4613D">
        <w:rPr>
          <w:rFonts w:ascii="Mangal" w:hAnsi="Mangal"/>
          <w:cs/>
        </w:rPr>
        <w:t xml:space="preserve"> उत्‍तीर्ण करनी होगी। एनसीटीई द्वारा उठाए गए इन दो कदमों को शिक्षा की गुणवत्‍ता पर प्रभाव डालने के लिए शिक्षण के मानकों में सुधार करने के प्रयास के रूप में देखा जा रहा है।</w:t>
      </w:r>
    </w:p>
    <w:p w:rsidR="00A26613" w:rsidRPr="00D4613D" w:rsidRDefault="00A26613" w:rsidP="00A26613">
      <w:pPr>
        <w:spacing w:after="0" w:line="240" w:lineRule="auto"/>
        <w:ind w:firstLine="720"/>
        <w:jc w:val="both"/>
        <w:rPr>
          <w:rFonts w:ascii="Mangal" w:hAnsi="Mangal"/>
        </w:rPr>
      </w:pPr>
    </w:p>
    <w:p w:rsidR="00A26613" w:rsidRPr="00D4613D" w:rsidRDefault="00A26613" w:rsidP="00A26613">
      <w:pPr>
        <w:spacing w:after="0" w:line="240" w:lineRule="auto"/>
        <w:ind w:firstLine="720"/>
        <w:jc w:val="both"/>
        <w:rPr>
          <w:rFonts w:ascii="Mangal" w:hAnsi="Mangal"/>
        </w:rPr>
      </w:pPr>
      <w:r w:rsidRPr="00D4613D">
        <w:rPr>
          <w:rFonts w:ascii="Mangal" w:hAnsi="Mangal"/>
          <w:cs/>
        </w:rPr>
        <w:lastRenderedPageBreak/>
        <w:t>एसएसए के तहत</w:t>
      </w:r>
      <w:r w:rsidRPr="00D4613D">
        <w:rPr>
          <w:rFonts w:ascii="Mangal" w:hAnsi="Mangal"/>
        </w:rPr>
        <w:t>,</w:t>
      </w:r>
      <w:r w:rsidRPr="00D4613D">
        <w:rPr>
          <w:rFonts w:ascii="Mangal" w:hAnsi="Mangal"/>
          <w:cs/>
        </w:rPr>
        <w:t xml:space="preserve"> राज्‍यों को एनसीटीई से अनुमोदन प्राप्‍त होने के पश्‍चात</w:t>
      </w:r>
      <w:r>
        <w:rPr>
          <w:rFonts w:ascii="Mangal" w:hAnsi="Mangal"/>
          <w:cs/>
        </w:rPr>
        <w:t>्</w:t>
      </w:r>
      <w:r w:rsidRPr="00D4613D">
        <w:rPr>
          <w:rFonts w:ascii="Mangal" w:hAnsi="Mangal"/>
          <w:cs/>
        </w:rPr>
        <w:t xml:space="preserve"> अप्रशिक्षित शिक्षकों के प्रशिक्षण के लिए केन्‍द्र सरकार</w:t>
      </w:r>
      <w:r>
        <w:rPr>
          <w:rFonts w:ascii="Mangal" w:hAnsi="Mangal" w:hint="cs"/>
          <w:cs/>
        </w:rPr>
        <w:t xml:space="preserve"> द्वारा</w:t>
      </w:r>
      <w:r w:rsidRPr="00D4613D">
        <w:rPr>
          <w:rFonts w:ascii="Mangal" w:hAnsi="Mangal"/>
          <w:cs/>
        </w:rPr>
        <w:t xml:space="preserve"> निधियां प्रदान की जाती हैं।</w:t>
      </w:r>
    </w:p>
    <w:p w:rsidR="00A26613" w:rsidRPr="00D4613D" w:rsidRDefault="00A26613" w:rsidP="00A26613">
      <w:pPr>
        <w:spacing w:after="0" w:line="240" w:lineRule="auto"/>
        <w:ind w:firstLine="720"/>
        <w:jc w:val="both"/>
        <w:rPr>
          <w:rFonts w:ascii="Mangal" w:hAnsi="Mangal"/>
          <w:sz w:val="8"/>
          <w:szCs w:val="8"/>
        </w:rPr>
      </w:pPr>
    </w:p>
    <w:p w:rsidR="00A26613" w:rsidRDefault="00A26613" w:rsidP="00A26613">
      <w:pPr>
        <w:spacing w:after="0" w:line="240" w:lineRule="auto"/>
        <w:ind w:firstLine="720"/>
        <w:jc w:val="both"/>
        <w:rPr>
          <w:rFonts w:ascii="Mangal" w:hAnsi="Mangal"/>
        </w:rPr>
      </w:pPr>
      <w:r w:rsidRPr="00D4613D">
        <w:rPr>
          <w:rFonts w:ascii="Mangal" w:hAnsi="Mangal"/>
          <w:cs/>
        </w:rPr>
        <w:t>इसके अलावा</w:t>
      </w:r>
      <w:r w:rsidRPr="00D4613D">
        <w:rPr>
          <w:rFonts w:ascii="Mangal" w:hAnsi="Mangal"/>
        </w:rPr>
        <w:t>,</w:t>
      </w:r>
      <w:r w:rsidRPr="00D4613D">
        <w:rPr>
          <w:rFonts w:ascii="Mangal" w:hAnsi="Mangal"/>
          <w:cs/>
        </w:rPr>
        <w:t xml:space="preserve"> सर्व शिक्षा अभियान (एसएसए) के तहत राज्‍य सरकारों और संघ राज्‍य क्षेत्र प्रशासनों को नियमित सेवाकालीन अध्‍यापक प्रशिक्षण</w:t>
      </w:r>
      <w:r w:rsidRPr="00D4613D">
        <w:rPr>
          <w:rFonts w:ascii="Mangal" w:hAnsi="Mangal"/>
        </w:rPr>
        <w:t>,</w:t>
      </w:r>
      <w:r w:rsidRPr="00D4613D">
        <w:rPr>
          <w:rFonts w:ascii="Mangal" w:hAnsi="Mangal"/>
          <w:cs/>
        </w:rPr>
        <w:t xml:space="preserve"> नए भर्ती किए गए अध्‍यापकों के लिए प्रवेश प्रशिक्षण</w:t>
      </w:r>
      <w:r w:rsidRPr="00D4613D">
        <w:rPr>
          <w:rFonts w:ascii="Mangal" w:hAnsi="Mangal"/>
        </w:rPr>
        <w:t>,</w:t>
      </w:r>
      <w:r w:rsidRPr="00D4613D">
        <w:rPr>
          <w:rFonts w:ascii="Mangal" w:hAnsi="Mangal"/>
          <w:cs/>
        </w:rPr>
        <w:t xml:space="preserve"> सभी अप्रशिक्षित अध्‍यापकों को व्‍यावसायिक योग्‍यता प्राप्‍त करने के लिए मुक्‍त दूरस्‍थ शिक्षा (ओडीएल) प्रणाली के जरिए प्रशिक्षण</w:t>
      </w:r>
      <w:r w:rsidRPr="00D4613D">
        <w:rPr>
          <w:rFonts w:ascii="Mangal" w:hAnsi="Mangal"/>
        </w:rPr>
        <w:t>,</w:t>
      </w:r>
      <w:r w:rsidRPr="00D4613D">
        <w:rPr>
          <w:rFonts w:ascii="Mangal" w:hAnsi="Mangal"/>
          <w:cs/>
        </w:rPr>
        <w:t xml:space="preserve"> ब्‍लॉक तथा क्लस्‍टर संसाधन केंद्रों के माध्‍यम से अध्‍यापकों को शैक्षिक सहयोग</w:t>
      </w:r>
      <w:r w:rsidRPr="00D4613D">
        <w:rPr>
          <w:rFonts w:ascii="Mangal" w:hAnsi="Mangal"/>
        </w:rPr>
        <w:t>,</w:t>
      </w:r>
      <w:r w:rsidRPr="00D4613D">
        <w:rPr>
          <w:rFonts w:ascii="Mangal" w:hAnsi="Mangal"/>
          <w:cs/>
        </w:rPr>
        <w:t xml:space="preserve"> छात्रों के</w:t>
      </w:r>
      <w:r>
        <w:rPr>
          <w:rFonts w:ascii="Mangal" w:hAnsi="Mangal" w:hint="cs"/>
          <w:cs/>
        </w:rPr>
        <w:t xml:space="preserve"> कार्य</w:t>
      </w:r>
      <w:r w:rsidRPr="00D4613D">
        <w:rPr>
          <w:rFonts w:ascii="Mangal" w:hAnsi="Mangal"/>
          <w:cs/>
        </w:rPr>
        <w:t xml:space="preserve"> निष्‍पादन का आकलन करने और जहां कहीं आवश्‍यक हो</w:t>
      </w:r>
      <w:r w:rsidRPr="00D4613D">
        <w:rPr>
          <w:rFonts w:ascii="Mangal" w:hAnsi="Mangal"/>
        </w:rPr>
        <w:t>,</w:t>
      </w:r>
      <w:r w:rsidRPr="00D4613D">
        <w:rPr>
          <w:rFonts w:ascii="Mangal" w:hAnsi="Mangal"/>
          <w:cs/>
        </w:rPr>
        <w:t xml:space="preserve"> सुधारात्‍मक कार्रवाई करने के लिए अध्‍यापकों को सतत तथा व्‍यापक मूल्‍यांकन </w:t>
      </w:r>
      <w:r>
        <w:rPr>
          <w:rFonts w:ascii="Mangal" w:hAnsi="Mangal" w:hint="cs"/>
          <w:cs/>
        </w:rPr>
        <w:t>(सीसीई)</w:t>
      </w:r>
      <w:r w:rsidRPr="00D4613D">
        <w:rPr>
          <w:rFonts w:ascii="Mangal" w:hAnsi="Mangal"/>
          <w:cs/>
        </w:rPr>
        <w:t xml:space="preserve"> प्रणाली</w:t>
      </w:r>
      <w:r>
        <w:rPr>
          <w:rFonts w:ascii="Mangal" w:hAnsi="Mangal" w:hint="cs"/>
          <w:cs/>
        </w:rPr>
        <w:t xml:space="preserve"> </w:t>
      </w:r>
      <w:r w:rsidRPr="00D4613D">
        <w:rPr>
          <w:rFonts w:ascii="Mangal" w:hAnsi="Mangal"/>
          <w:cs/>
        </w:rPr>
        <w:t xml:space="preserve">से कुशल बनाने सहित अध्‍यापन स्‍तर में सुधार से संबंधित अनेक प्रयासों के लिए सहयोग दिया जाता है तथा समुचित अध्‍यापन-अधिगम सामग्री आदि के विकास के लिए स्‍कूल अनुदान प्रदान किया जाता है। </w:t>
      </w:r>
    </w:p>
    <w:p w:rsidR="00A26613" w:rsidRPr="00D4613D" w:rsidRDefault="00A26613" w:rsidP="00A26613">
      <w:pPr>
        <w:spacing w:after="0" w:line="240" w:lineRule="auto"/>
        <w:ind w:firstLine="720"/>
        <w:jc w:val="both"/>
        <w:rPr>
          <w:rFonts w:ascii="Mangal" w:hAnsi="Mangal"/>
          <w:sz w:val="8"/>
          <w:szCs w:val="8"/>
        </w:rPr>
      </w:pPr>
    </w:p>
    <w:p w:rsidR="00A26613" w:rsidRPr="00D4613D" w:rsidRDefault="00A26613" w:rsidP="00A26613">
      <w:pPr>
        <w:tabs>
          <w:tab w:val="left" w:pos="4120"/>
        </w:tabs>
        <w:spacing w:after="0" w:line="240" w:lineRule="auto"/>
        <w:ind w:firstLine="720"/>
        <w:jc w:val="both"/>
        <w:rPr>
          <w:rFonts w:ascii="Mangal" w:hAnsi="Mangal"/>
        </w:rPr>
      </w:pPr>
      <w:r w:rsidRPr="00D4613D">
        <w:rPr>
          <w:rFonts w:ascii="Mangal" w:hAnsi="Mangal"/>
          <w:cs/>
        </w:rPr>
        <w:t>अध्‍यापकों की उपस्थिति में सुधार लाने के लिए उठाए गए कदमों में</w:t>
      </w:r>
      <w:r>
        <w:rPr>
          <w:rFonts w:ascii="Mangal" w:hAnsi="Mangal"/>
        </w:rPr>
        <w:t>,</w:t>
      </w:r>
      <w:r w:rsidRPr="00D4613D">
        <w:rPr>
          <w:rFonts w:ascii="Mangal" w:hAnsi="Mangal"/>
          <w:cs/>
        </w:rPr>
        <w:t xml:space="preserve"> अन्‍य बातों के साथ-साथ स्‍कूल प्रबंधन समिति</w:t>
      </w:r>
      <w:r w:rsidRPr="00D4613D">
        <w:rPr>
          <w:rFonts w:ascii="Mangal" w:hAnsi="Mangal"/>
        </w:rPr>
        <w:t>/</w:t>
      </w:r>
      <w:r w:rsidRPr="00D4613D">
        <w:rPr>
          <w:rFonts w:ascii="Mangal" w:hAnsi="Mangal"/>
          <w:cs/>
        </w:rPr>
        <w:t>स्‍कूल प्रबंधन विकास समिति</w:t>
      </w:r>
      <w:r w:rsidRPr="00D4613D">
        <w:rPr>
          <w:rFonts w:ascii="Mangal" w:hAnsi="Mangal"/>
        </w:rPr>
        <w:t>/</w:t>
      </w:r>
      <w:r w:rsidRPr="00D4613D">
        <w:rPr>
          <w:rFonts w:ascii="Mangal" w:hAnsi="Mangal"/>
          <w:cs/>
        </w:rPr>
        <w:t>ब्‍लॉक संसाधन केन्‍द्रों</w:t>
      </w:r>
      <w:r w:rsidRPr="00D4613D">
        <w:rPr>
          <w:rFonts w:ascii="Mangal" w:hAnsi="Mangal"/>
        </w:rPr>
        <w:t>/</w:t>
      </w:r>
      <w:r w:rsidRPr="00D4613D">
        <w:rPr>
          <w:rFonts w:ascii="Mangal" w:hAnsi="Mangal"/>
          <w:cs/>
        </w:rPr>
        <w:t>क</w:t>
      </w:r>
      <w:r>
        <w:rPr>
          <w:rFonts w:ascii="Mangal" w:hAnsi="Mangal"/>
          <w:cs/>
        </w:rPr>
        <w:t>्</w:t>
      </w:r>
      <w:r w:rsidRPr="00D4613D">
        <w:rPr>
          <w:rFonts w:ascii="Mangal" w:hAnsi="Mangal"/>
          <w:cs/>
        </w:rPr>
        <w:t>लस्‍टर संसाधन के</w:t>
      </w:r>
      <w:r>
        <w:rPr>
          <w:rFonts w:ascii="Mangal" w:hAnsi="Mangal"/>
          <w:cs/>
        </w:rPr>
        <w:t>न्‍द्रों के माध्‍यम से और कुछ प्रायोगिक मामलों इत्‍यादी में बायोमेट्रि</w:t>
      </w:r>
      <w:r w:rsidRPr="00D4613D">
        <w:rPr>
          <w:rFonts w:ascii="Mangal" w:hAnsi="Mangal"/>
          <w:cs/>
        </w:rPr>
        <w:t xml:space="preserve">क उपस्थिति प्रणाली की स्‍थापना द्वारा अध्‍यापकों की उपस्थिति की निगरानी करना शामिल है। </w:t>
      </w:r>
    </w:p>
    <w:p w:rsidR="00A26613" w:rsidRPr="00D4613D" w:rsidRDefault="00A26613" w:rsidP="00A26613">
      <w:pPr>
        <w:spacing w:after="0" w:line="240" w:lineRule="auto"/>
        <w:ind w:firstLine="720"/>
        <w:jc w:val="both"/>
        <w:rPr>
          <w:rFonts w:ascii="Mangal" w:hAnsi="Mangal"/>
          <w:sz w:val="8"/>
          <w:szCs w:val="8"/>
        </w:rPr>
      </w:pPr>
    </w:p>
    <w:p w:rsidR="00A26613" w:rsidRPr="00D4613D" w:rsidRDefault="00A26613" w:rsidP="00A26613">
      <w:pPr>
        <w:spacing w:after="0" w:line="240" w:lineRule="auto"/>
        <w:ind w:firstLine="720"/>
        <w:jc w:val="both"/>
        <w:rPr>
          <w:rFonts w:ascii="Mangal" w:hAnsi="Mangal"/>
        </w:rPr>
      </w:pPr>
      <w:r w:rsidRPr="00D4613D">
        <w:rPr>
          <w:rFonts w:ascii="Mangal" w:hAnsi="Mangal"/>
          <w:cs/>
        </w:rPr>
        <w:t>केंद्र सरकार ने अध्‍यापकों</w:t>
      </w:r>
      <w:r w:rsidRPr="00D4613D">
        <w:rPr>
          <w:rFonts w:ascii="Mangal" w:hAnsi="Mangal"/>
        </w:rPr>
        <w:t>,</w:t>
      </w:r>
      <w:r w:rsidRPr="00D4613D">
        <w:rPr>
          <w:rFonts w:ascii="Mangal" w:hAnsi="Mangal"/>
          <w:cs/>
        </w:rPr>
        <w:t xml:space="preserve"> अध्‍यापन</w:t>
      </w:r>
      <w:r w:rsidRPr="00D4613D">
        <w:rPr>
          <w:rFonts w:ascii="Mangal" w:hAnsi="Mangal"/>
        </w:rPr>
        <w:t>,</w:t>
      </w:r>
      <w:r w:rsidRPr="00D4613D">
        <w:rPr>
          <w:rFonts w:ascii="Mangal" w:hAnsi="Mangal"/>
          <w:cs/>
        </w:rPr>
        <w:t xml:space="preserve"> अध्‍यापक तैयार करने</w:t>
      </w:r>
      <w:r w:rsidRPr="00D4613D">
        <w:rPr>
          <w:rFonts w:ascii="Mangal" w:hAnsi="Mangal"/>
        </w:rPr>
        <w:t>,</w:t>
      </w:r>
      <w:r w:rsidRPr="00D4613D">
        <w:rPr>
          <w:rFonts w:ascii="Mangal" w:hAnsi="Mangal"/>
          <w:cs/>
        </w:rPr>
        <w:t xml:space="preserve"> व्‍यावसायिक विकास</w:t>
      </w:r>
      <w:r w:rsidRPr="00D4613D">
        <w:rPr>
          <w:rFonts w:ascii="Mangal" w:hAnsi="Mangal"/>
        </w:rPr>
        <w:t>,</w:t>
      </w:r>
      <w:r w:rsidRPr="00D4613D">
        <w:rPr>
          <w:rFonts w:ascii="Mangal" w:hAnsi="Mangal"/>
          <w:cs/>
        </w:rPr>
        <w:t xml:space="preserve"> पाठ्यचर्या डिजाइन</w:t>
      </w:r>
      <w:r w:rsidRPr="00D4613D">
        <w:rPr>
          <w:rFonts w:ascii="Mangal" w:hAnsi="Mangal"/>
        </w:rPr>
        <w:t>,</w:t>
      </w:r>
      <w:r w:rsidRPr="00D4613D">
        <w:rPr>
          <w:rFonts w:ascii="Mangal" w:hAnsi="Mangal"/>
          <w:cs/>
        </w:rPr>
        <w:t xml:space="preserve"> शिक्षाशास्‍त्र में शोध तथा कारगर शिक्षण पद्धति विकसित करने से संबंधित सभी मुद्दों के व्‍यापक समाधान के उद्देश्‍य से दिसम्‍बर</w:t>
      </w:r>
      <w:r w:rsidRPr="00D4613D">
        <w:rPr>
          <w:rFonts w:ascii="Mangal" w:hAnsi="Mangal"/>
        </w:rPr>
        <w:t>,</w:t>
      </w:r>
      <w:r w:rsidRPr="00D4613D">
        <w:rPr>
          <w:rFonts w:ascii="Mangal" w:hAnsi="Mangal"/>
          <w:cs/>
        </w:rPr>
        <w:t xml:space="preserve"> 2014 में </w:t>
      </w:r>
      <w:r w:rsidRPr="00D4613D">
        <w:rPr>
          <w:rFonts w:ascii="Mangal" w:hAnsi="Mangal"/>
        </w:rPr>
        <w:t>‘</w:t>
      </w:r>
      <w:r w:rsidRPr="00D4613D">
        <w:rPr>
          <w:rFonts w:ascii="Mangal" w:hAnsi="Mangal"/>
          <w:cs/>
        </w:rPr>
        <w:t>पंडित मदन मोहन मालवीय राष्‍ट्रीय अध्‍यापक तथा अध्‍यापन मिशन</w:t>
      </w:r>
      <w:r w:rsidRPr="00D4613D">
        <w:rPr>
          <w:rFonts w:ascii="Mangal" w:hAnsi="Mangal"/>
        </w:rPr>
        <w:t>’</w:t>
      </w:r>
      <w:r w:rsidRPr="00D4613D">
        <w:rPr>
          <w:rFonts w:ascii="Mangal" w:hAnsi="Mangal"/>
          <w:cs/>
        </w:rPr>
        <w:t xml:space="preserve"> का शुभारंभ किया है।  </w:t>
      </w:r>
    </w:p>
    <w:p w:rsidR="00A26613" w:rsidRPr="00D4613D" w:rsidRDefault="00A26613" w:rsidP="00A26613">
      <w:pPr>
        <w:spacing w:after="0" w:line="240" w:lineRule="auto"/>
        <w:jc w:val="both"/>
        <w:rPr>
          <w:rFonts w:ascii="Mangal" w:hAnsi="Mangal"/>
          <w:sz w:val="8"/>
          <w:szCs w:val="8"/>
        </w:rPr>
      </w:pPr>
    </w:p>
    <w:p w:rsidR="00A26613" w:rsidRDefault="00A26613" w:rsidP="00A26613">
      <w:pPr>
        <w:spacing w:after="0" w:line="240" w:lineRule="auto"/>
        <w:jc w:val="both"/>
        <w:rPr>
          <w:rFonts w:ascii="Mangal" w:hAnsi="Mangal"/>
        </w:rPr>
      </w:pPr>
      <w:r w:rsidRPr="00D4613D">
        <w:rPr>
          <w:rFonts w:ascii="Mangal" w:hAnsi="Mangal"/>
          <w:cs/>
        </w:rPr>
        <w:tab/>
        <w:t>अभी हाल ही में दिनांक 08.02.2016 को विज्ञान भवन</w:t>
      </w:r>
      <w:r w:rsidRPr="00D4613D">
        <w:rPr>
          <w:rFonts w:ascii="Mangal" w:hAnsi="Mangal"/>
        </w:rPr>
        <w:t>,</w:t>
      </w:r>
      <w:r w:rsidRPr="00D4613D">
        <w:rPr>
          <w:rFonts w:ascii="Mangal" w:hAnsi="Mangal"/>
          <w:cs/>
        </w:rPr>
        <w:t xml:space="preserve"> नई दिल्‍ली में अध्‍यापक शिक्षा पर आयोजित शिक्षा मंत्रियों की बैठक में शिक्षा की गुणवत्‍ता में सुधार के अनेक कदमों पर चर्चा की गई थी। इनमें सरकारी स्‍कूलों में अध्‍यापक शिक्षा कार्यक्रमों के लिए इंटर्नशिप</w:t>
      </w:r>
      <w:r w:rsidRPr="00D4613D">
        <w:rPr>
          <w:rFonts w:ascii="Mangal" w:hAnsi="Mangal"/>
        </w:rPr>
        <w:t>,</w:t>
      </w:r>
      <w:r w:rsidRPr="00D4613D">
        <w:rPr>
          <w:rFonts w:ascii="Mangal" w:hAnsi="Mangal"/>
          <w:cs/>
        </w:rPr>
        <w:t xml:space="preserve"> अध्‍यापक शिक्षा संस्‍थानों के वास्‍ते प्रत्‍यायन फ्रेमवर्क का विकास तथा सेवानिवृत्‍त अध्‍यापकों की स्‍वैच्‍छिक सेवाएं शामिल हैं। </w:t>
      </w:r>
    </w:p>
    <w:p w:rsidR="00A26613" w:rsidRPr="005773F6" w:rsidRDefault="00A26613" w:rsidP="00A26613">
      <w:pPr>
        <w:spacing w:after="0" w:line="240" w:lineRule="auto"/>
        <w:jc w:val="center"/>
        <w:rPr>
          <w:rFonts w:ascii="Mangal" w:hAnsi="Mangal"/>
          <w:b/>
          <w:bCs/>
        </w:rPr>
      </w:pPr>
      <w:r w:rsidRPr="005773F6">
        <w:rPr>
          <w:rFonts w:ascii="Mangal" w:hAnsi="Mangal" w:hint="cs"/>
          <w:b/>
          <w:bCs/>
          <w:cs/>
        </w:rPr>
        <w:t>*****</w:t>
      </w:r>
    </w:p>
    <w:p w:rsidR="00A26613" w:rsidRPr="00D4613D" w:rsidRDefault="00A26613" w:rsidP="00A26613">
      <w:pPr>
        <w:rPr>
          <w:rFonts w:ascii="Mangal" w:hAnsi="Mangal"/>
        </w:rPr>
      </w:pPr>
    </w:p>
    <w:p w:rsidR="00A26613" w:rsidRDefault="00A26613" w:rsidP="00A26613">
      <w:pPr>
        <w:pStyle w:val="normal0"/>
        <w:spacing w:before="0" w:beforeAutospacing="0" w:after="200" w:afterAutospacing="0" w:line="260" w:lineRule="atLeast"/>
        <w:ind w:left="-540" w:right="-440"/>
        <w:jc w:val="both"/>
        <w:rPr>
          <w:rFonts w:ascii="Mangal" w:hAnsi="Mangal" w:cs="Mangal"/>
          <w:b/>
          <w:bCs/>
          <w:sz w:val="22"/>
          <w:szCs w:val="22"/>
        </w:rPr>
      </w:pPr>
      <w:r w:rsidRPr="00D4613D">
        <w:rPr>
          <w:rFonts w:ascii="Mangal" w:hAnsi="Mangal" w:cs="Mangal"/>
          <w:b/>
          <w:bCs/>
          <w:sz w:val="22"/>
          <w:szCs w:val="22"/>
          <w:cs/>
        </w:rPr>
        <w:br w:type="page"/>
      </w:r>
    </w:p>
    <w:p w:rsidR="00A26613" w:rsidRDefault="00A26613" w:rsidP="00A26613">
      <w:pPr>
        <w:pStyle w:val="normal0"/>
        <w:spacing w:before="0" w:beforeAutospacing="0" w:after="200" w:afterAutospacing="0" w:line="260" w:lineRule="atLeast"/>
        <w:ind w:left="-540" w:right="-440"/>
        <w:jc w:val="right"/>
        <w:rPr>
          <w:rFonts w:ascii="Mangal" w:hAnsi="Mangal" w:cs="Mangal"/>
          <w:b/>
          <w:bCs/>
          <w:sz w:val="20"/>
          <w:szCs w:val="20"/>
          <w:cs/>
        </w:rPr>
        <w:sectPr w:rsidR="00A26613" w:rsidSect="00BE11A7">
          <w:pgSz w:w="12240" w:h="15840"/>
          <w:pgMar w:top="1170" w:right="1440" w:bottom="709" w:left="1440" w:header="720" w:footer="720" w:gutter="0"/>
          <w:cols w:space="720"/>
          <w:docGrid w:linePitch="360"/>
        </w:sectPr>
      </w:pPr>
    </w:p>
    <w:p w:rsidR="00A26613" w:rsidRPr="00F967A4" w:rsidRDefault="00A26613" w:rsidP="00A26613">
      <w:pPr>
        <w:pStyle w:val="normal0"/>
        <w:spacing w:before="0" w:beforeAutospacing="0" w:after="0" w:afterAutospacing="0"/>
        <w:ind w:left="-540" w:right="-440"/>
        <w:jc w:val="right"/>
        <w:rPr>
          <w:rFonts w:ascii="Mangal" w:hAnsi="Mangal" w:cs="Mangal"/>
          <w:b/>
          <w:bCs/>
          <w:sz w:val="20"/>
          <w:szCs w:val="20"/>
          <w:cs/>
        </w:rPr>
      </w:pPr>
      <w:r w:rsidRPr="00F967A4">
        <w:rPr>
          <w:rFonts w:ascii="Mangal" w:hAnsi="Mangal" w:cs="Mangal" w:hint="cs"/>
          <w:b/>
          <w:bCs/>
          <w:sz w:val="20"/>
          <w:szCs w:val="20"/>
          <w:cs/>
        </w:rPr>
        <w:lastRenderedPageBreak/>
        <w:t>अनुबंध</w:t>
      </w:r>
    </w:p>
    <w:p w:rsidR="00A26613" w:rsidRPr="00F967A4" w:rsidRDefault="00A26613" w:rsidP="00A26613">
      <w:pPr>
        <w:spacing w:after="0" w:line="240" w:lineRule="auto"/>
        <w:ind w:right="-330"/>
        <w:rPr>
          <w:rFonts w:ascii="Mangal" w:hAnsi="Mangal"/>
          <w:b/>
          <w:bCs/>
          <w:sz w:val="20"/>
        </w:rPr>
      </w:pPr>
      <w:r w:rsidRPr="00F967A4">
        <w:rPr>
          <w:rFonts w:ascii="Mangal" w:hAnsi="Mangal"/>
          <w:b/>
          <w:bCs/>
          <w:sz w:val="20"/>
          <w:cs/>
        </w:rPr>
        <w:t>शिक्षकों के रिक्त पद</w:t>
      </w:r>
      <w:r w:rsidRPr="00F967A4">
        <w:rPr>
          <w:rFonts w:ascii="Mangal" w:hAnsi="Mangal"/>
          <w:b/>
          <w:bCs/>
          <w:sz w:val="20"/>
        </w:rPr>
        <w:t xml:space="preserve"> </w:t>
      </w:r>
      <w:r w:rsidRPr="00F967A4">
        <w:rPr>
          <w:rFonts w:ascii="Mangal" w:hAnsi="Mangal" w:hint="cs"/>
          <w:b/>
          <w:bCs/>
          <w:sz w:val="20"/>
          <w:cs/>
        </w:rPr>
        <w:t xml:space="preserve">के संबंध में </w:t>
      </w:r>
      <w:r w:rsidRPr="00F967A4">
        <w:rPr>
          <w:rFonts w:ascii="Mangal" w:hAnsi="Mangal"/>
          <w:b/>
          <w:bCs/>
          <w:sz w:val="20"/>
          <w:cs/>
        </w:rPr>
        <w:t>श्रीमती वंदना चव्हाण</w:t>
      </w:r>
      <w:r w:rsidRPr="00F967A4">
        <w:rPr>
          <w:rFonts w:ascii="Mangal" w:hAnsi="Mangal"/>
          <w:b/>
          <w:bCs/>
          <w:sz w:val="20"/>
        </w:rPr>
        <w:t xml:space="preserve"> </w:t>
      </w:r>
      <w:r w:rsidRPr="00F967A4">
        <w:rPr>
          <w:rFonts w:ascii="Mangal" w:hAnsi="Mangal"/>
          <w:b/>
          <w:bCs/>
          <w:sz w:val="20"/>
          <w:cs/>
        </w:rPr>
        <w:t>द्वारा</w:t>
      </w:r>
      <w:r w:rsidRPr="00F967A4">
        <w:rPr>
          <w:rFonts w:ascii="Mangal" w:hAnsi="Mangal" w:hint="cs"/>
          <w:b/>
          <w:bCs/>
          <w:sz w:val="20"/>
          <w:cs/>
        </w:rPr>
        <w:t xml:space="preserve"> दिनांक </w:t>
      </w:r>
      <w:r w:rsidRPr="00F967A4">
        <w:rPr>
          <w:rFonts w:ascii="Mangal" w:hAnsi="Mangal"/>
          <w:b/>
          <w:bCs/>
          <w:sz w:val="20"/>
        </w:rPr>
        <w:t xml:space="preserve">12.05.2016 </w:t>
      </w:r>
      <w:r w:rsidRPr="00F967A4">
        <w:rPr>
          <w:rFonts w:ascii="Mangal" w:hAnsi="Mangal"/>
          <w:b/>
          <w:bCs/>
          <w:sz w:val="20"/>
          <w:cs/>
        </w:rPr>
        <w:t>को</w:t>
      </w:r>
      <w:r w:rsidRPr="00F967A4">
        <w:rPr>
          <w:rFonts w:ascii="Mangal" w:hAnsi="Mangal" w:hint="cs"/>
          <w:b/>
          <w:bCs/>
          <w:sz w:val="20"/>
          <w:cs/>
        </w:rPr>
        <w:t xml:space="preserve"> राज्य सभा में पूछे जाने</w:t>
      </w:r>
      <w:r w:rsidRPr="00F967A4">
        <w:rPr>
          <w:rFonts w:ascii="Mangal" w:hAnsi="Mangal"/>
          <w:b/>
          <w:bCs/>
          <w:sz w:val="20"/>
          <w:cs/>
        </w:rPr>
        <w:t xml:space="preserve"> वाले</w:t>
      </w:r>
      <w:r w:rsidRPr="00F967A4">
        <w:rPr>
          <w:rFonts w:ascii="Mangal" w:hAnsi="Mangal" w:hint="cs"/>
          <w:b/>
          <w:bCs/>
          <w:sz w:val="20"/>
          <w:cs/>
        </w:rPr>
        <w:t xml:space="preserve"> अतांराकित प्रश्न सं. </w:t>
      </w:r>
      <w:r w:rsidRPr="00F967A4">
        <w:rPr>
          <w:rFonts w:ascii="Mangal" w:hAnsi="Mangal"/>
          <w:b/>
          <w:bCs/>
          <w:sz w:val="20"/>
        </w:rPr>
        <w:t>2126</w:t>
      </w:r>
      <w:r w:rsidRPr="00F967A4">
        <w:rPr>
          <w:rFonts w:ascii="Mangal" w:hAnsi="Mangal" w:hint="cs"/>
          <w:b/>
          <w:bCs/>
          <w:sz w:val="20"/>
          <w:cs/>
        </w:rPr>
        <w:t xml:space="preserve"> के भाग </w:t>
      </w:r>
      <w:r>
        <w:rPr>
          <w:rFonts w:ascii="Mangal" w:hAnsi="Mangal" w:hint="cs"/>
          <w:b/>
          <w:bCs/>
          <w:sz w:val="20"/>
          <w:cs/>
        </w:rPr>
        <w:t>(</w:t>
      </w:r>
      <w:r w:rsidRPr="00F967A4">
        <w:rPr>
          <w:rFonts w:ascii="Mangal" w:hAnsi="Mangal" w:hint="cs"/>
          <w:b/>
          <w:bCs/>
          <w:sz w:val="20"/>
          <w:cs/>
        </w:rPr>
        <w:t>क</w:t>
      </w:r>
      <w:r>
        <w:rPr>
          <w:rFonts w:ascii="Mangal" w:hAnsi="Mangal" w:hint="cs"/>
          <w:b/>
          <w:bCs/>
          <w:sz w:val="20"/>
          <w:cs/>
        </w:rPr>
        <w:t>)</w:t>
      </w:r>
      <w:r w:rsidRPr="00F967A4">
        <w:rPr>
          <w:rFonts w:ascii="Mangal" w:hAnsi="Mangal" w:hint="cs"/>
          <w:b/>
          <w:bCs/>
          <w:sz w:val="20"/>
          <w:cs/>
        </w:rPr>
        <w:t xml:space="preserve"> और </w:t>
      </w:r>
      <w:r>
        <w:rPr>
          <w:rFonts w:ascii="Mangal" w:hAnsi="Mangal" w:hint="cs"/>
          <w:b/>
          <w:bCs/>
          <w:sz w:val="20"/>
          <w:cs/>
        </w:rPr>
        <w:t>(</w:t>
      </w:r>
      <w:r w:rsidRPr="00F967A4">
        <w:rPr>
          <w:rFonts w:ascii="Mangal" w:hAnsi="Mangal" w:hint="cs"/>
          <w:b/>
          <w:bCs/>
          <w:sz w:val="20"/>
          <w:cs/>
        </w:rPr>
        <w:t>ख</w:t>
      </w:r>
      <w:r>
        <w:rPr>
          <w:rFonts w:ascii="Mangal" w:hAnsi="Mangal" w:hint="cs"/>
          <w:b/>
          <w:bCs/>
          <w:sz w:val="20"/>
          <w:cs/>
        </w:rPr>
        <w:t>)</w:t>
      </w:r>
      <w:r w:rsidRPr="00F967A4">
        <w:rPr>
          <w:rFonts w:ascii="Mangal" w:hAnsi="Mangal" w:hint="cs"/>
          <w:b/>
          <w:bCs/>
          <w:sz w:val="20"/>
          <w:cs/>
        </w:rPr>
        <w:t xml:space="preserve"> के उत्तर में उल्लिखित अनुबंध  </w:t>
      </w:r>
    </w:p>
    <w:p w:rsidR="00A26613" w:rsidRPr="0024245A" w:rsidRDefault="00A26613" w:rsidP="00A26613">
      <w:pPr>
        <w:spacing w:after="0" w:line="240" w:lineRule="auto"/>
        <w:ind w:left="-540" w:right="-440"/>
        <w:jc w:val="center"/>
        <w:rPr>
          <w:rFonts w:eastAsia="Times New Roman" w:cs="Calibri"/>
          <w:color w:val="000000"/>
          <w:sz w:val="20"/>
        </w:rPr>
      </w:pPr>
      <w:r w:rsidRPr="00F967A4">
        <w:rPr>
          <w:rFonts w:ascii="Times New Roman" w:eastAsia="Times New Roman" w:hAnsi="Times New Roman"/>
          <w:b/>
          <w:bCs/>
          <w:color w:val="000000"/>
          <w:sz w:val="20"/>
          <w:cs/>
        </w:rPr>
        <w:t>शिक्षक</w:t>
      </w:r>
      <w:r>
        <w:rPr>
          <w:rFonts w:ascii="Times New Roman" w:eastAsia="Times New Roman" w:hAnsi="Times New Roman"/>
          <w:b/>
          <w:bCs/>
          <w:color w:val="000000"/>
          <w:sz w:val="20"/>
          <w:cs/>
        </w:rPr>
        <w:t>ो</w:t>
      </w:r>
      <w:r>
        <w:rPr>
          <w:rFonts w:ascii="Times New Roman" w:eastAsia="Times New Roman" w:hAnsi="Times New Roman" w:hint="cs"/>
          <w:b/>
          <w:bCs/>
          <w:color w:val="000000"/>
          <w:sz w:val="20"/>
          <w:cs/>
        </w:rPr>
        <w:t>ं के</w:t>
      </w:r>
      <w:r>
        <w:rPr>
          <w:rFonts w:ascii="Times New Roman" w:eastAsia="Times New Roman" w:hAnsi="Times New Roman"/>
          <w:b/>
          <w:bCs/>
          <w:color w:val="000000"/>
          <w:sz w:val="20"/>
          <w:cs/>
        </w:rPr>
        <w:t xml:space="preserve"> रिक्त</w:t>
      </w:r>
      <w:r>
        <w:rPr>
          <w:rFonts w:ascii="Times New Roman" w:eastAsia="Times New Roman" w:hAnsi="Times New Roman" w:hint="cs"/>
          <w:b/>
          <w:bCs/>
          <w:color w:val="000000"/>
          <w:sz w:val="20"/>
          <w:cs/>
        </w:rPr>
        <w:t xml:space="preserve"> पदों</w:t>
      </w:r>
      <w:r w:rsidRPr="00F967A4">
        <w:rPr>
          <w:rFonts w:ascii="Times New Roman" w:eastAsia="Times New Roman" w:hAnsi="Times New Roman"/>
          <w:b/>
          <w:bCs/>
          <w:color w:val="000000"/>
          <w:sz w:val="20"/>
          <w:cs/>
        </w:rPr>
        <w:t xml:space="preserve"> की स्थिति</w:t>
      </w:r>
    </w:p>
    <w:tbl>
      <w:tblPr>
        <w:tblW w:w="10537" w:type="dxa"/>
        <w:jc w:val="center"/>
        <w:tblInd w:w="-442" w:type="dxa"/>
        <w:tblCellMar>
          <w:top w:w="15" w:type="dxa"/>
          <w:left w:w="15" w:type="dxa"/>
          <w:bottom w:w="15" w:type="dxa"/>
          <w:right w:w="15" w:type="dxa"/>
        </w:tblCellMar>
        <w:tblLook w:val="04A0"/>
      </w:tblPr>
      <w:tblGrid>
        <w:gridCol w:w="589"/>
        <w:gridCol w:w="2520"/>
        <w:gridCol w:w="1530"/>
        <w:gridCol w:w="2160"/>
        <w:gridCol w:w="1440"/>
        <w:gridCol w:w="2298"/>
      </w:tblGrid>
      <w:tr w:rsidR="00A26613" w:rsidRPr="0024245A" w:rsidTr="00DB5254">
        <w:trPr>
          <w:trHeight w:val="675"/>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A26613" w:rsidRPr="0024245A" w:rsidRDefault="00A26613" w:rsidP="00DB5254">
            <w:pPr>
              <w:spacing w:after="0" w:line="240" w:lineRule="atLeast"/>
              <w:ind w:left="-100" w:right="100" w:firstLine="200"/>
              <w:jc w:val="center"/>
              <w:rPr>
                <w:rFonts w:ascii="Times New Roman" w:eastAsia="Times New Roman" w:hAnsi="Times New Roman"/>
                <w:b/>
                <w:bCs/>
                <w:sz w:val="16"/>
                <w:szCs w:val="16"/>
              </w:rPr>
            </w:pPr>
            <w:r>
              <w:rPr>
                <w:rFonts w:ascii="Times New Roman" w:eastAsia="Times New Roman" w:hAnsi="Times New Roman"/>
                <w:b/>
                <w:bCs/>
                <w:sz w:val="16"/>
                <w:szCs w:val="16"/>
                <w:cs/>
              </w:rPr>
              <w:t>क्र</w:t>
            </w:r>
            <w:r>
              <w:rPr>
                <w:rFonts w:ascii="Times New Roman" w:eastAsia="Times New Roman" w:hAnsi="Times New Roman" w:hint="cs"/>
                <w:b/>
                <w:bCs/>
                <w:sz w:val="16"/>
                <w:szCs w:val="16"/>
                <w:cs/>
              </w:rPr>
              <w:t>.</w:t>
            </w:r>
            <w:r w:rsidRPr="000112CE">
              <w:rPr>
                <w:rFonts w:ascii="Times New Roman" w:eastAsia="Times New Roman" w:hAnsi="Times New Roman"/>
                <w:b/>
                <w:bCs/>
                <w:sz w:val="16"/>
                <w:szCs w:val="16"/>
                <w:cs/>
              </w:rPr>
              <w:t xml:space="preserve"> </w:t>
            </w:r>
            <w:r>
              <w:rPr>
                <w:rFonts w:ascii="Times New Roman" w:eastAsia="Times New Roman" w:hAnsi="Times New Roman" w:hint="cs"/>
                <w:b/>
                <w:bCs/>
                <w:sz w:val="16"/>
                <w:szCs w:val="16"/>
                <w:cs/>
              </w:rPr>
              <w:t xml:space="preserve">   </w:t>
            </w:r>
            <w:r w:rsidRPr="000112CE">
              <w:rPr>
                <w:rFonts w:ascii="Times New Roman" w:eastAsia="Times New Roman" w:hAnsi="Times New Roman"/>
                <w:b/>
                <w:bCs/>
                <w:sz w:val="16"/>
                <w:szCs w:val="16"/>
                <w:cs/>
              </w:rPr>
              <w:t>सं.</w:t>
            </w:r>
            <w:r w:rsidRPr="000112CE">
              <w:rPr>
                <w:rFonts w:ascii="Times New Roman" w:eastAsia="Times New Roman" w:hAnsi="Times New Roman" w:hint="cs"/>
                <w:b/>
                <w:bCs/>
                <w:sz w:val="16"/>
                <w:szCs w:val="16"/>
                <w:cs/>
              </w:rPr>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24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b/>
                <w:bCs/>
                <w:sz w:val="16"/>
                <w:szCs w:val="16"/>
                <w:cs/>
              </w:rPr>
              <w:t>राज्य / संघ</w:t>
            </w:r>
            <w:r w:rsidRPr="000112CE">
              <w:rPr>
                <w:rFonts w:ascii="Times New Roman" w:eastAsia="Times New Roman" w:hAnsi="Times New Roman" w:hint="cs"/>
                <w:b/>
                <w:bCs/>
                <w:sz w:val="16"/>
                <w:szCs w:val="16"/>
                <w:cs/>
              </w:rPr>
              <w:t xml:space="preserve"> राज्य क्षेत्र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24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b/>
                <w:bCs/>
                <w:sz w:val="16"/>
                <w:szCs w:val="16"/>
                <w:cs/>
              </w:rPr>
              <w:t>प्राथमिक शिक्षकों के रिक्त पद *</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240" w:lineRule="atLeast"/>
              <w:ind w:left="100" w:right="100"/>
              <w:jc w:val="center"/>
              <w:rPr>
                <w:rFonts w:ascii="Times New Roman" w:eastAsia="Times New Roman" w:hAnsi="Times New Roman" w:cs="Times New Roman"/>
                <w:sz w:val="16"/>
                <w:szCs w:val="16"/>
              </w:rPr>
            </w:pPr>
            <w:r>
              <w:rPr>
                <w:rFonts w:ascii="Times New Roman" w:eastAsia="Times New Roman" w:hAnsi="Times New Roman"/>
                <w:b/>
                <w:bCs/>
                <w:sz w:val="16"/>
                <w:szCs w:val="16"/>
                <w:cs/>
              </w:rPr>
              <w:t>कुल</w:t>
            </w:r>
            <w:r>
              <w:rPr>
                <w:rFonts w:ascii="Times New Roman" w:eastAsia="Times New Roman" w:hAnsi="Times New Roman" w:hint="cs"/>
                <w:b/>
                <w:bCs/>
                <w:sz w:val="16"/>
                <w:szCs w:val="16"/>
                <w:cs/>
              </w:rPr>
              <w:t xml:space="preserve"> स्वीकृत पदों की तुलना में प्रारंभिक शिक्षकों की रिक्तियों का प्रतिशत </w:t>
            </w:r>
          </w:p>
        </w:tc>
        <w:tc>
          <w:tcPr>
            <w:tcW w:w="1440" w:type="dxa"/>
            <w:tcBorders>
              <w:top w:val="single" w:sz="8" w:space="0" w:color="000000"/>
              <w:left w:val="single" w:sz="8" w:space="0" w:color="000000"/>
              <w:bottom w:val="single" w:sz="8" w:space="0" w:color="000000"/>
              <w:right w:val="single" w:sz="8" w:space="0" w:color="000000"/>
            </w:tcBorders>
            <w:hideMark/>
          </w:tcPr>
          <w:p w:rsidR="00A26613" w:rsidRPr="0024245A" w:rsidRDefault="00A26613" w:rsidP="00DB5254">
            <w:pPr>
              <w:spacing w:after="0" w:line="24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b/>
                <w:bCs/>
                <w:sz w:val="16"/>
                <w:szCs w:val="16"/>
                <w:cs/>
              </w:rPr>
              <w:t>माध्यमिक शिक्षकों के रिक्त पद **</w:t>
            </w:r>
          </w:p>
        </w:tc>
        <w:tc>
          <w:tcPr>
            <w:tcW w:w="2298" w:type="dxa"/>
            <w:tcBorders>
              <w:top w:val="single" w:sz="8" w:space="0" w:color="000000"/>
              <w:left w:val="single" w:sz="8" w:space="0" w:color="000000"/>
              <w:bottom w:val="single" w:sz="8" w:space="0" w:color="000000"/>
              <w:right w:val="single" w:sz="8" w:space="0" w:color="000000"/>
            </w:tcBorders>
            <w:hideMark/>
          </w:tcPr>
          <w:p w:rsidR="00A26613" w:rsidRPr="0024245A" w:rsidRDefault="00A26613" w:rsidP="00DB5254">
            <w:pPr>
              <w:spacing w:after="0" w:line="240" w:lineRule="atLeast"/>
              <w:ind w:left="100" w:right="100"/>
              <w:jc w:val="center"/>
              <w:rPr>
                <w:rFonts w:ascii="Times New Roman" w:eastAsia="Times New Roman" w:hAnsi="Times New Roman" w:cs="Times New Roman"/>
                <w:sz w:val="16"/>
                <w:szCs w:val="16"/>
              </w:rPr>
            </w:pPr>
            <w:r>
              <w:rPr>
                <w:rFonts w:ascii="Times New Roman" w:eastAsia="Times New Roman" w:hAnsi="Times New Roman"/>
                <w:b/>
                <w:bCs/>
                <w:sz w:val="16"/>
                <w:szCs w:val="16"/>
                <w:cs/>
              </w:rPr>
              <w:t>कुल</w:t>
            </w:r>
            <w:r>
              <w:rPr>
                <w:rFonts w:ascii="Times New Roman" w:eastAsia="Times New Roman" w:hAnsi="Times New Roman" w:hint="cs"/>
                <w:b/>
                <w:bCs/>
                <w:sz w:val="16"/>
                <w:szCs w:val="16"/>
                <w:cs/>
              </w:rPr>
              <w:t xml:space="preserve"> स्वीकृत पदों की तुलना में माध्यमिक शिक्षकों की रिक्तियों का प्रतिशत</w:t>
            </w:r>
          </w:p>
        </w:tc>
      </w:tr>
      <w:tr w:rsidR="00A26613" w:rsidRPr="0024245A" w:rsidTr="00DB5254">
        <w:trPr>
          <w:trHeight w:val="225"/>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22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225"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अंडमान</w:t>
            </w:r>
            <w:r w:rsidRPr="000112CE">
              <w:rPr>
                <w:rFonts w:ascii="Times New Roman" w:eastAsia="Times New Roman" w:hAnsi="Times New Roman" w:hint="cs"/>
                <w:sz w:val="16"/>
                <w:szCs w:val="16"/>
                <w:cs/>
              </w:rPr>
              <w:t xml:space="preserve"> और निकोबार द्वीप समूह</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22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295</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22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7.84%</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22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0</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225"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0%</w:t>
            </w:r>
          </w:p>
        </w:tc>
      </w:tr>
      <w:tr w:rsidR="00A26613" w:rsidRPr="0024245A" w:rsidTr="00DB5254">
        <w:trPr>
          <w:trHeight w:val="165"/>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6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65"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आंध्र प्रदेश</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6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17,128</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6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11.64%</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6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24</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65"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1.59%</w:t>
            </w:r>
          </w:p>
        </w:tc>
      </w:tr>
      <w:tr w:rsidR="00A26613" w:rsidRPr="0024245A" w:rsidTr="00DB5254">
        <w:trPr>
          <w:trHeight w:val="195"/>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95"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अरुणाचल प्रदेश</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781</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5.78%</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5360</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7.98%</w:t>
            </w:r>
          </w:p>
        </w:tc>
      </w:tr>
      <w:tr w:rsidR="00A26613" w:rsidRPr="0024245A" w:rsidTr="00DB5254">
        <w:trPr>
          <w:trHeight w:val="9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4</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असम</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34,573</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17.14%</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NA</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0%</w:t>
            </w:r>
          </w:p>
        </w:tc>
      </w:tr>
      <w:tr w:rsidR="00A26613" w:rsidRPr="0024245A" w:rsidTr="00DB5254">
        <w:trPr>
          <w:trHeight w:val="12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5</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बिहार</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185,316</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31.27%</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18,793</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38.10%</w:t>
            </w:r>
          </w:p>
        </w:tc>
      </w:tr>
      <w:tr w:rsidR="00A26613" w:rsidRPr="0024245A" w:rsidTr="00DB5254">
        <w:trPr>
          <w:trHeight w:val="15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6</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चंडीगढ़</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2164</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40.52%</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8946</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32.57%</w:t>
            </w:r>
          </w:p>
        </w:tc>
      </w:tr>
      <w:tr w:rsidR="00A26613" w:rsidRPr="0024245A" w:rsidTr="00DB5254">
        <w:trPr>
          <w:trHeight w:val="18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7</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8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छत्तीसगढ़</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30,925</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12.78%</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0</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0%</w:t>
            </w:r>
          </w:p>
        </w:tc>
      </w:tr>
      <w:tr w:rsidR="00A26613" w:rsidRPr="0024245A" w:rsidTr="00DB5254">
        <w:trPr>
          <w:trHeight w:val="9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8</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दादर</w:t>
            </w:r>
            <w:r>
              <w:rPr>
                <w:rFonts w:ascii="Times New Roman" w:eastAsia="Times New Roman" w:hAnsi="Times New Roman"/>
                <w:sz w:val="16"/>
                <w:szCs w:val="16"/>
                <w:cs/>
              </w:rPr>
              <w:t>ा</w:t>
            </w:r>
            <w:r w:rsidRPr="000112CE">
              <w:rPr>
                <w:rFonts w:ascii="Times New Roman" w:eastAsia="Times New Roman" w:hAnsi="Times New Roman"/>
                <w:sz w:val="16"/>
                <w:szCs w:val="16"/>
                <w:cs/>
              </w:rPr>
              <w:t xml:space="preserve"> एवं नागर हवेली</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298</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16.52%</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60</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16.04%</w:t>
            </w:r>
          </w:p>
        </w:tc>
      </w:tr>
      <w:tr w:rsidR="00A26613" w:rsidRPr="0024245A" w:rsidTr="00DB5254">
        <w:trPr>
          <w:trHeight w:val="135"/>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3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9</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35"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दमन और दीव</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3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59</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3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9.82%</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3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0</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35"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0%</w:t>
            </w:r>
          </w:p>
        </w:tc>
      </w:tr>
      <w:tr w:rsidR="00A26613" w:rsidRPr="0024245A" w:rsidTr="00DB5254">
        <w:trPr>
          <w:trHeight w:val="15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10</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दिल्ली</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15,411</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27.97%</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2267</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14.39%</w:t>
            </w:r>
          </w:p>
        </w:tc>
      </w:tr>
      <w:tr w:rsidR="00A26613" w:rsidRPr="0024245A" w:rsidTr="00DB5254">
        <w:trPr>
          <w:trHeight w:val="195"/>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 xml:space="preserve">1 </w:t>
            </w:r>
            <w:proofErr w:type="spellStart"/>
            <w:r w:rsidRPr="000112CE">
              <w:rPr>
                <w:rFonts w:ascii="Times New Roman" w:eastAsia="Times New Roman" w:hAnsi="Times New Roman" w:cs="Times New Roman"/>
                <w:sz w:val="16"/>
                <w:szCs w:val="16"/>
              </w:rPr>
              <w:t>1</w:t>
            </w:r>
            <w:proofErr w:type="spellEnd"/>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95"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गोवा</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0</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0.00%</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0</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0%</w:t>
            </w:r>
          </w:p>
        </w:tc>
      </w:tr>
      <w:tr w:rsidR="00A26613" w:rsidRPr="0024245A" w:rsidTr="00DB5254">
        <w:trPr>
          <w:trHeight w:val="9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12</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गुजरात</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9937</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4.40%</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993</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34.18%</w:t>
            </w:r>
          </w:p>
        </w:tc>
      </w:tr>
      <w:tr w:rsidR="00A26613" w:rsidRPr="0024245A" w:rsidTr="00DB5254">
        <w:trPr>
          <w:trHeight w:val="135"/>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3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13</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35"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हरियाणा</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3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11823</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3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16.87%</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3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1687</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35"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7.87%</w:t>
            </w:r>
          </w:p>
        </w:tc>
      </w:tr>
      <w:tr w:rsidR="00A26613" w:rsidRPr="0024245A" w:rsidTr="00DB5254">
        <w:trPr>
          <w:trHeight w:val="165"/>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6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14</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65"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हिमाचल प्रदेश</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6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1609</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6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3.25%</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6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411</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65"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3.49%</w:t>
            </w:r>
          </w:p>
        </w:tc>
      </w:tr>
      <w:tr w:rsidR="00A26613" w:rsidRPr="0024245A" w:rsidTr="00DB5254">
        <w:trPr>
          <w:trHeight w:val="195"/>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15</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95"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जम्मू</w:t>
            </w:r>
            <w:r w:rsidRPr="000112CE">
              <w:rPr>
                <w:rFonts w:ascii="Times New Roman" w:eastAsia="Times New Roman" w:hAnsi="Times New Roman" w:hint="cs"/>
                <w:sz w:val="16"/>
                <w:szCs w:val="16"/>
                <w:cs/>
              </w:rPr>
              <w:t xml:space="preserve"> और </w:t>
            </w:r>
            <w:r w:rsidRPr="000112CE">
              <w:rPr>
                <w:rFonts w:ascii="Times New Roman" w:eastAsia="Times New Roman" w:hAnsi="Times New Roman"/>
                <w:sz w:val="16"/>
                <w:szCs w:val="16"/>
                <w:cs/>
              </w:rPr>
              <w:t>कश्मीर</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6766</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7.36%</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21,148</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84.41%</w:t>
            </w:r>
          </w:p>
        </w:tc>
      </w:tr>
      <w:tr w:rsidR="00A26613" w:rsidRPr="0024245A" w:rsidTr="00DB5254">
        <w:trPr>
          <w:trHeight w:val="9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16</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झारखंड</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79,594</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41.41%</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5558</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27.47%</w:t>
            </w:r>
          </w:p>
        </w:tc>
      </w:tr>
      <w:tr w:rsidR="00A26613" w:rsidRPr="0024245A" w:rsidTr="00DB5254">
        <w:trPr>
          <w:trHeight w:val="12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17</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कर्नाटक</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19,486</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8.36%</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8205</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15.56%</w:t>
            </w:r>
          </w:p>
        </w:tc>
      </w:tr>
      <w:tr w:rsidR="00A26613" w:rsidRPr="0024245A" w:rsidTr="00DB5254">
        <w:trPr>
          <w:trHeight w:val="15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18</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केरल</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1100</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0.87%</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863</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4.76%</w:t>
            </w:r>
          </w:p>
        </w:tc>
      </w:tr>
      <w:tr w:rsidR="00A26613" w:rsidRPr="0024245A" w:rsidTr="00DB5254">
        <w:trPr>
          <w:trHeight w:val="195"/>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19</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95"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लक्षद्वीप</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48</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6.50%</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0</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95"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0%</w:t>
            </w:r>
          </w:p>
        </w:tc>
      </w:tr>
      <w:tr w:rsidR="00A26613" w:rsidRPr="0024245A" w:rsidTr="00DB5254">
        <w:trPr>
          <w:trHeight w:val="9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20</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मध्य प्रदेश</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42,684</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11.76%</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10,614</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17.87%</w:t>
            </w:r>
          </w:p>
        </w:tc>
      </w:tr>
      <w:tr w:rsidR="00A26613" w:rsidRPr="0024245A" w:rsidTr="00DB5254">
        <w:trPr>
          <w:trHeight w:val="12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21</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महाराष्ट्र</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6240</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2.07%</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0</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0%</w:t>
            </w:r>
          </w:p>
        </w:tc>
      </w:tr>
      <w:tr w:rsidR="00A26613" w:rsidRPr="0024245A" w:rsidTr="00DB5254">
        <w:trPr>
          <w:trHeight w:val="15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22</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मणिपुर</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364</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1.93%</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18</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3.99%</w:t>
            </w:r>
          </w:p>
        </w:tc>
      </w:tr>
      <w:tr w:rsidR="00A26613" w:rsidRPr="0024245A" w:rsidTr="00DB5254">
        <w:trPr>
          <w:trHeight w:val="9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23</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मेघालय</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889</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3.94%</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0</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0%</w:t>
            </w:r>
          </w:p>
        </w:tc>
      </w:tr>
      <w:tr w:rsidR="00A26613" w:rsidRPr="0024245A" w:rsidTr="00DB5254">
        <w:trPr>
          <w:trHeight w:val="12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24</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मिजोरम</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944</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7.55%</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48</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2.16%</w:t>
            </w:r>
          </w:p>
        </w:tc>
      </w:tr>
      <w:tr w:rsidR="00A26613" w:rsidRPr="0024245A" w:rsidTr="00DB5254">
        <w:trPr>
          <w:trHeight w:val="15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25</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नगालैंड</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317</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1.87%</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598</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26.03%</w:t>
            </w:r>
          </w:p>
        </w:tc>
      </w:tr>
      <w:tr w:rsidR="00A26613" w:rsidRPr="0024245A" w:rsidTr="00DB5254">
        <w:trPr>
          <w:trHeight w:val="18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26</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8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ओडिशा</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3366</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1.47%</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7435</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17.37%</w:t>
            </w:r>
          </w:p>
        </w:tc>
      </w:tr>
      <w:tr w:rsidR="00A26613" w:rsidRPr="0024245A" w:rsidTr="00DB5254">
        <w:trPr>
          <w:trHeight w:val="9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27</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पुद्दुचेरी</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729</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18.75%</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154</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10.74%</w:t>
            </w:r>
          </w:p>
        </w:tc>
      </w:tr>
      <w:tr w:rsidR="00A26613" w:rsidRPr="0024245A" w:rsidTr="00DB5254">
        <w:trPr>
          <w:trHeight w:val="12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28</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पंजाब</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21,415</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22.42%</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4121</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13.39%</w:t>
            </w:r>
          </w:p>
        </w:tc>
      </w:tr>
      <w:tr w:rsidR="00A26613" w:rsidRPr="0024245A" w:rsidTr="00DB5254">
        <w:trPr>
          <w:trHeight w:val="15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29</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राजस्थान</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24,199</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8.69%</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4874</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5.95%</w:t>
            </w:r>
          </w:p>
        </w:tc>
      </w:tr>
      <w:tr w:rsidR="00A26613" w:rsidRPr="0024245A" w:rsidTr="00DB5254">
        <w:trPr>
          <w:trHeight w:val="18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30</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8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सिक्किम</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0</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0.00%</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64</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8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3.96%</w:t>
            </w:r>
          </w:p>
        </w:tc>
      </w:tr>
      <w:tr w:rsidR="00A26613" w:rsidRPr="0024245A" w:rsidTr="00DB5254">
        <w:trPr>
          <w:trHeight w:val="9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31</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तमिलनाडु</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1473</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0.90%</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4465</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6.84%</w:t>
            </w:r>
          </w:p>
        </w:tc>
      </w:tr>
      <w:tr w:rsidR="00A26613" w:rsidRPr="0024245A" w:rsidTr="00DB5254">
        <w:trPr>
          <w:trHeight w:val="9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32</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तेलंगाना</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13049</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13.38%</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3549</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9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7.31%</w:t>
            </w:r>
          </w:p>
        </w:tc>
      </w:tr>
      <w:tr w:rsidR="00A26613" w:rsidRPr="0024245A" w:rsidTr="00DB5254">
        <w:trPr>
          <w:trHeight w:val="12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33</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त्रिपुरा</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262</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0.76%</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1891</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26.14%</w:t>
            </w:r>
          </w:p>
        </w:tc>
      </w:tr>
      <w:tr w:rsidR="00A26613" w:rsidRPr="0024245A" w:rsidTr="00DB5254">
        <w:trPr>
          <w:trHeight w:val="15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lastRenderedPageBreak/>
              <w:t>34</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उत्तर प्रदेश</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214,148</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28.18%</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8871</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5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55.45%</w:t>
            </w:r>
          </w:p>
        </w:tc>
      </w:tr>
      <w:tr w:rsidR="00A26613" w:rsidRPr="0024245A" w:rsidTr="00DB5254">
        <w:trPr>
          <w:trHeight w:val="75"/>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7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35</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75"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उत्तराखंड</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7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6708</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7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14.57%</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7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4679</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75"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21.56%</w:t>
            </w:r>
          </w:p>
        </w:tc>
      </w:tr>
      <w:tr w:rsidR="00A26613" w:rsidRPr="0024245A" w:rsidTr="00DB5254">
        <w:trPr>
          <w:trHeight w:val="12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36</w:t>
            </w: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rPr>
                <w:rFonts w:ascii="Times New Roman" w:eastAsia="Times New Roman" w:hAnsi="Times New Roman" w:cs="Times New Roman"/>
                <w:sz w:val="16"/>
                <w:szCs w:val="16"/>
              </w:rPr>
            </w:pPr>
            <w:r w:rsidRPr="000112CE">
              <w:rPr>
                <w:rFonts w:ascii="Times New Roman" w:eastAsia="Times New Roman" w:hAnsi="Times New Roman"/>
                <w:sz w:val="16"/>
                <w:szCs w:val="16"/>
                <w:cs/>
              </w:rPr>
              <w:t>पश्चिम बंगाल</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79,877</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17.56%</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sz w:val="16"/>
                <w:szCs w:val="16"/>
              </w:rPr>
              <w:t>57,172</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120" w:lineRule="atLeast"/>
              <w:ind w:left="100" w:right="100"/>
              <w:jc w:val="center"/>
              <w:rPr>
                <w:rFonts w:ascii="Times New Roman" w:eastAsia="Times New Roman" w:hAnsi="Times New Roman" w:cs="Times New Roman"/>
                <w:sz w:val="16"/>
                <w:szCs w:val="16"/>
              </w:rPr>
            </w:pPr>
            <w:r w:rsidRPr="000112CE">
              <w:rPr>
                <w:rFonts w:eastAsia="Times New Roman" w:cs="Calibri"/>
                <w:sz w:val="16"/>
                <w:szCs w:val="16"/>
              </w:rPr>
              <w:t>38.52%</w:t>
            </w:r>
          </w:p>
        </w:tc>
      </w:tr>
      <w:tr w:rsidR="00A26613" w:rsidRPr="0024245A" w:rsidTr="00DB5254">
        <w:trPr>
          <w:trHeight w:val="225"/>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240" w:lineRule="auto"/>
              <w:ind w:left="100" w:right="100"/>
              <w:rPr>
                <w:rFonts w:ascii="Times New Roman" w:eastAsia="Times New Roman" w:hAnsi="Times New Roman" w:cs="Times New Roman"/>
                <w:sz w:val="16"/>
                <w:szCs w:val="16"/>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22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b/>
                <w:bCs/>
                <w:sz w:val="16"/>
                <w:szCs w:val="16"/>
                <w:cs/>
              </w:rPr>
              <w:t>कुल</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613" w:rsidRPr="0024245A" w:rsidRDefault="00A26613" w:rsidP="00DB5254">
            <w:pPr>
              <w:spacing w:after="0" w:line="22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b/>
                <w:bCs/>
                <w:sz w:val="16"/>
                <w:szCs w:val="16"/>
              </w:rPr>
              <w:t>833,977</w:t>
            </w:r>
          </w:p>
        </w:tc>
        <w:tc>
          <w:tcPr>
            <w:tcW w:w="2160" w:type="dxa"/>
            <w:tcBorders>
              <w:top w:val="single" w:sz="8" w:space="0" w:color="000000"/>
              <w:left w:val="single" w:sz="8" w:space="0" w:color="000000"/>
              <w:bottom w:val="single" w:sz="8" w:space="0" w:color="000000"/>
              <w:right w:val="single" w:sz="8" w:space="0" w:color="000000"/>
            </w:tcBorders>
            <w:vAlign w:val="center"/>
            <w:hideMark/>
          </w:tcPr>
          <w:p w:rsidR="00A26613" w:rsidRPr="0024245A" w:rsidRDefault="00A26613" w:rsidP="00DB5254">
            <w:pPr>
              <w:spacing w:after="0" w:line="22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b/>
                <w:bCs/>
                <w:sz w:val="16"/>
                <w:szCs w:val="16"/>
              </w:rPr>
              <w:t>16.14%</w:t>
            </w:r>
          </w:p>
        </w:tc>
        <w:tc>
          <w:tcPr>
            <w:tcW w:w="1440"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225" w:lineRule="atLeast"/>
              <w:ind w:left="100" w:right="100"/>
              <w:jc w:val="center"/>
              <w:rPr>
                <w:rFonts w:ascii="Times New Roman" w:eastAsia="Times New Roman" w:hAnsi="Times New Roman" w:cs="Times New Roman"/>
                <w:sz w:val="16"/>
                <w:szCs w:val="16"/>
              </w:rPr>
            </w:pPr>
            <w:r w:rsidRPr="000112CE">
              <w:rPr>
                <w:rFonts w:ascii="Times New Roman" w:eastAsia="Times New Roman" w:hAnsi="Times New Roman" w:cs="Times New Roman"/>
                <w:b/>
                <w:bCs/>
                <w:sz w:val="16"/>
                <w:szCs w:val="16"/>
              </w:rPr>
              <w:t>182,868</w:t>
            </w:r>
          </w:p>
        </w:tc>
        <w:tc>
          <w:tcPr>
            <w:tcW w:w="2298" w:type="dxa"/>
            <w:tcBorders>
              <w:top w:val="single" w:sz="8" w:space="0" w:color="000000"/>
              <w:left w:val="single" w:sz="8" w:space="0" w:color="000000"/>
              <w:bottom w:val="single" w:sz="8" w:space="0" w:color="000000"/>
              <w:right w:val="single" w:sz="8" w:space="0" w:color="000000"/>
            </w:tcBorders>
            <w:vAlign w:val="bottom"/>
            <w:hideMark/>
          </w:tcPr>
          <w:p w:rsidR="00A26613" w:rsidRPr="0024245A" w:rsidRDefault="00A26613" w:rsidP="00DB5254">
            <w:pPr>
              <w:spacing w:after="0" w:line="225" w:lineRule="atLeast"/>
              <w:ind w:left="100" w:right="100"/>
              <w:jc w:val="center"/>
              <w:rPr>
                <w:rFonts w:ascii="Times New Roman" w:eastAsia="Times New Roman" w:hAnsi="Times New Roman" w:cs="Times New Roman"/>
                <w:sz w:val="16"/>
                <w:szCs w:val="16"/>
              </w:rPr>
            </w:pPr>
            <w:r w:rsidRPr="000112CE">
              <w:rPr>
                <w:rFonts w:eastAsia="Times New Roman" w:cs="Calibri"/>
                <w:b/>
                <w:bCs/>
                <w:sz w:val="16"/>
                <w:szCs w:val="16"/>
              </w:rPr>
              <w:t>21.28%</w:t>
            </w:r>
          </w:p>
        </w:tc>
      </w:tr>
    </w:tbl>
    <w:p w:rsidR="00A26613" w:rsidRPr="0024245A" w:rsidRDefault="00A26613" w:rsidP="00A26613">
      <w:pPr>
        <w:spacing w:after="0" w:line="240" w:lineRule="atLeast"/>
        <w:ind w:left="420"/>
        <w:rPr>
          <w:rFonts w:ascii="Times New Roman" w:eastAsia="Times New Roman" w:hAnsi="Times New Roman" w:cs="Times New Roman"/>
          <w:color w:val="000000"/>
          <w:sz w:val="16"/>
          <w:szCs w:val="16"/>
        </w:rPr>
      </w:pPr>
      <w:r w:rsidRPr="000112CE">
        <w:rPr>
          <w:rFonts w:ascii="Times New Roman" w:eastAsia="Times New Roman" w:hAnsi="Times New Roman" w:cs="Times New Roman"/>
          <w:i/>
          <w:iCs/>
          <w:color w:val="000000"/>
          <w:sz w:val="16"/>
          <w:szCs w:val="16"/>
        </w:rPr>
        <w:t xml:space="preserve">* </w:t>
      </w:r>
      <w:r w:rsidRPr="000112CE">
        <w:rPr>
          <w:rFonts w:ascii="Times New Roman" w:eastAsia="Times New Roman" w:hAnsi="Times New Roman"/>
          <w:i/>
          <w:iCs/>
          <w:color w:val="000000"/>
          <w:sz w:val="16"/>
          <w:szCs w:val="16"/>
          <w:cs/>
        </w:rPr>
        <w:t xml:space="preserve">स्रोत: </w:t>
      </w:r>
      <w:r>
        <w:rPr>
          <w:rFonts w:ascii="Mangal" w:eastAsia="Times New Roman" w:hAnsi="Mangal"/>
          <w:i/>
          <w:iCs/>
          <w:color w:val="000000"/>
          <w:sz w:val="16"/>
          <w:szCs w:val="16"/>
          <w:cs/>
        </w:rPr>
        <w:t>पीएबी</w:t>
      </w:r>
      <w:r>
        <w:rPr>
          <w:rFonts w:ascii="Mangal" w:eastAsia="Times New Roman" w:hAnsi="Mangal" w:hint="cs"/>
          <w:i/>
          <w:iCs/>
          <w:color w:val="000000"/>
          <w:sz w:val="16"/>
          <w:szCs w:val="16"/>
          <w:cs/>
        </w:rPr>
        <w:t xml:space="preserve"> कार्यवृत्त </w:t>
      </w:r>
      <w:r w:rsidRPr="000112CE">
        <w:rPr>
          <w:rFonts w:ascii="Times New Roman" w:eastAsia="Times New Roman" w:hAnsi="Times New Roman"/>
          <w:i/>
          <w:iCs/>
          <w:color w:val="000000"/>
          <w:sz w:val="16"/>
          <w:szCs w:val="16"/>
          <w:cs/>
        </w:rPr>
        <w:t xml:space="preserve">सर्व शिक्षा अभियान </w:t>
      </w:r>
      <w:r w:rsidRPr="000112CE">
        <w:rPr>
          <w:rFonts w:ascii="Times New Roman" w:eastAsia="Times New Roman" w:hAnsi="Times New Roman" w:cs="Times New Roman"/>
          <w:i/>
          <w:iCs/>
          <w:color w:val="000000"/>
          <w:sz w:val="16"/>
          <w:szCs w:val="16"/>
        </w:rPr>
        <w:t>2015-16</w:t>
      </w:r>
    </w:p>
    <w:p w:rsidR="00F32F39" w:rsidRDefault="00A26613" w:rsidP="00A26613">
      <w:r w:rsidRPr="000112CE">
        <w:rPr>
          <w:rFonts w:ascii="Times New Roman" w:eastAsia="Times New Roman" w:hAnsi="Times New Roman" w:cs="Times New Roman"/>
          <w:i/>
          <w:iCs/>
          <w:color w:val="000000"/>
          <w:sz w:val="16"/>
          <w:szCs w:val="16"/>
        </w:rPr>
        <w:t xml:space="preserve">** </w:t>
      </w:r>
      <w:r w:rsidRPr="000112CE">
        <w:rPr>
          <w:rFonts w:ascii="Times New Roman" w:eastAsia="Times New Roman" w:hAnsi="Times New Roman"/>
          <w:i/>
          <w:iCs/>
          <w:color w:val="000000"/>
          <w:sz w:val="16"/>
          <w:szCs w:val="16"/>
          <w:cs/>
        </w:rPr>
        <w:t xml:space="preserve">स्रोत: </w:t>
      </w:r>
      <w:r>
        <w:rPr>
          <w:rFonts w:ascii="Mangal" w:eastAsia="Times New Roman" w:hAnsi="Mangal"/>
          <w:i/>
          <w:iCs/>
          <w:color w:val="000000"/>
          <w:sz w:val="16"/>
          <w:szCs w:val="16"/>
          <w:cs/>
        </w:rPr>
        <w:t>पीएबी</w:t>
      </w:r>
      <w:r>
        <w:rPr>
          <w:rFonts w:ascii="Mangal" w:eastAsia="Times New Roman" w:hAnsi="Mangal" w:hint="cs"/>
          <w:i/>
          <w:iCs/>
          <w:color w:val="000000"/>
          <w:sz w:val="16"/>
          <w:szCs w:val="16"/>
          <w:cs/>
        </w:rPr>
        <w:t xml:space="preserve"> कार्यवृत्त </w:t>
      </w:r>
      <w:r w:rsidRPr="000112CE">
        <w:rPr>
          <w:rFonts w:ascii="Times New Roman" w:eastAsia="Times New Roman" w:hAnsi="Times New Roman"/>
          <w:i/>
          <w:iCs/>
          <w:color w:val="000000"/>
          <w:sz w:val="16"/>
          <w:szCs w:val="16"/>
          <w:cs/>
        </w:rPr>
        <w:t xml:space="preserve">आरएमएसए </w:t>
      </w:r>
      <w:r w:rsidRPr="000112CE">
        <w:rPr>
          <w:rFonts w:ascii="Times New Roman" w:eastAsia="Times New Roman" w:hAnsi="Times New Roman" w:cs="Times New Roman"/>
          <w:i/>
          <w:iCs/>
          <w:color w:val="000000"/>
          <w:sz w:val="16"/>
          <w:szCs w:val="16"/>
        </w:rPr>
        <w:t>2015-16</w:t>
      </w:r>
    </w:p>
    <w:sectPr w:rsidR="00F32F39" w:rsidSect="00C45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26613"/>
    <w:rsid w:val="006A7CFD"/>
    <w:rsid w:val="00A26613"/>
    <w:rsid w:val="00C45260"/>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13"/>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A26613"/>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4899</Characters>
  <Application>Microsoft Office Word</Application>
  <DocSecurity>0</DocSecurity>
  <Lines>40</Lines>
  <Paragraphs>11</Paragraphs>
  <ScaleCrop>false</ScaleCrop>
  <Company>Hewlett-Packard Company</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2016-05-12T04:11:00Z</dcterms:created>
  <dcterms:modified xsi:type="dcterms:W3CDTF">2016-05-12T04:12:00Z</dcterms:modified>
</cp:coreProperties>
</file>