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56" w:rsidRPr="004B6AE1" w:rsidRDefault="00334656" w:rsidP="00334656">
      <w:pPr>
        <w:pStyle w:val="ListParagraph"/>
        <w:ind w:left="0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भारत सरकार</w:t>
      </w:r>
    </w:p>
    <w:p w:rsidR="00334656" w:rsidRPr="004B6AE1" w:rsidRDefault="00334656" w:rsidP="00334656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कारपोरेट कार्य मंत्रालय</w:t>
      </w:r>
    </w:p>
    <w:p w:rsidR="00334656" w:rsidRPr="004B6AE1" w:rsidRDefault="00334656" w:rsidP="00334656">
      <w:pPr>
        <w:pStyle w:val="NoSpacing"/>
        <w:jc w:val="center"/>
        <w:rPr>
          <w:sz w:val="24"/>
          <w:szCs w:val="24"/>
        </w:rPr>
      </w:pPr>
    </w:p>
    <w:p w:rsidR="00334656" w:rsidRPr="004B6AE1" w:rsidRDefault="00334656" w:rsidP="00334656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>राज्‍य सभा</w:t>
      </w:r>
    </w:p>
    <w:p w:rsidR="00334656" w:rsidRPr="004B6AE1" w:rsidRDefault="00334656" w:rsidP="00334656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अतारांकित प्रश्‍न संख्‍या </w:t>
      </w:r>
      <w:r w:rsidRPr="004B6AE1">
        <w:rPr>
          <w:b/>
          <w:bCs/>
          <w:sz w:val="24"/>
          <w:szCs w:val="24"/>
          <w:cs/>
        </w:rPr>
        <w:t>–</w:t>
      </w:r>
      <w:r w:rsidRPr="004B6AE1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199</w:t>
      </w:r>
    </w:p>
    <w:p w:rsidR="00334656" w:rsidRPr="004B6AE1" w:rsidRDefault="00334656" w:rsidP="00334656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(जिसका उत्‍तर मंगलवार</w:t>
      </w:r>
      <w:r w:rsidRPr="004B6AE1">
        <w:rPr>
          <w:rFonts w:hint="cs"/>
          <w:sz w:val="24"/>
          <w:szCs w:val="24"/>
        </w:rPr>
        <w:t>,</w:t>
      </w:r>
      <w:r w:rsidRPr="004B6AE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0</w:t>
      </w:r>
      <w:r w:rsidRPr="004B6AE1">
        <w:rPr>
          <w:rFonts w:hint="cs"/>
          <w:sz w:val="24"/>
          <w:szCs w:val="24"/>
          <w:cs/>
        </w:rPr>
        <w:t xml:space="preserve">1 </w:t>
      </w:r>
      <w:r>
        <w:rPr>
          <w:rFonts w:hint="cs"/>
          <w:sz w:val="24"/>
          <w:szCs w:val="24"/>
          <w:cs/>
        </w:rPr>
        <w:t xml:space="preserve">दिसंबर, </w:t>
      </w:r>
      <w:r w:rsidRPr="004B6AE1">
        <w:rPr>
          <w:rFonts w:hint="cs"/>
          <w:sz w:val="24"/>
          <w:szCs w:val="24"/>
          <w:cs/>
        </w:rPr>
        <w:t>2015 को दिया गया)</w:t>
      </w:r>
    </w:p>
    <w:p w:rsidR="00334656" w:rsidRPr="004B6AE1" w:rsidRDefault="00334656" w:rsidP="00334656">
      <w:pPr>
        <w:pStyle w:val="NoSpacing"/>
        <w:jc w:val="center"/>
        <w:rPr>
          <w:sz w:val="24"/>
          <w:szCs w:val="24"/>
        </w:rPr>
      </w:pPr>
    </w:p>
    <w:p w:rsidR="00334656" w:rsidRPr="004B6AE1" w:rsidRDefault="00334656" w:rsidP="00334656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सार्वजनिक क्षेत्र के उपक्रमों (पीएसयू) में स्वतंत्र निदेशक</w:t>
      </w:r>
    </w:p>
    <w:p w:rsidR="00334656" w:rsidRPr="004B6AE1" w:rsidRDefault="00334656" w:rsidP="00334656">
      <w:pPr>
        <w:pStyle w:val="NoSpacing"/>
        <w:rPr>
          <w:b/>
          <w:bCs/>
          <w:sz w:val="24"/>
          <w:szCs w:val="24"/>
        </w:rPr>
      </w:pPr>
    </w:p>
    <w:p w:rsidR="00334656" w:rsidRPr="004B6AE1" w:rsidRDefault="00334656" w:rsidP="00334656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199</w:t>
      </w:r>
      <w:r w:rsidRPr="004B6AE1">
        <w:rPr>
          <w:rFonts w:hint="cs"/>
          <w:b/>
          <w:bCs/>
          <w:sz w:val="24"/>
          <w:szCs w:val="24"/>
          <w:cs/>
        </w:rPr>
        <w:t>.</w:t>
      </w:r>
      <w:r w:rsidRPr="004B6AE1">
        <w:rPr>
          <w:rFonts w:hint="cs"/>
          <w:b/>
          <w:bCs/>
          <w:sz w:val="24"/>
          <w:szCs w:val="24"/>
          <w:cs/>
        </w:rPr>
        <w:tab/>
        <w:t xml:space="preserve">श्री </w:t>
      </w:r>
      <w:r>
        <w:rPr>
          <w:rFonts w:hint="cs"/>
          <w:b/>
          <w:bCs/>
          <w:sz w:val="24"/>
          <w:szCs w:val="24"/>
          <w:cs/>
        </w:rPr>
        <w:t xml:space="preserve">देवेंदर गौड टी. </w:t>
      </w:r>
      <w:r w:rsidRPr="004B6AE1">
        <w:rPr>
          <w:rFonts w:hint="cs"/>
          <w:b/>
          <w:bCs/>
          <w:sz w:val="24"/>
          <w:szCs w:val="24"/>
          <w:cs/>
        </w:rPr>
        <w:t xml:space="preserve">: </w:t>
      </w:r>
    </w:p>
    <w:p w:rsidR="00334656" w:rsidRPr="004B6AE1" w:rsidRDefault="00334656" w:rsidP="00334656">
      <w:pPr>
        <w:pStyle w:val="NoSpacing"/>
        <w:rPr>
          <w:sz w:val="24"/>
          <w:szCs w:val="24"/>
        </w:rPr>
      </w:pPr>
    </w:p>
    <w:p w:rsidR="00334656" w:rsidRPr="004B6AE1" w:rsidRDefault="00334656" w:rsidP="00334656">
      <w:pPr>
        <w:pStyle w:val="NoSpacing"/>
        <w:jc w:val="both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 xml:space="preserve">क्‍या </w:t>
      </w:r>
      <w:r w:rsidRPr="004B6AE1">
        <w:rPr>
          <w:rFonts w:hint="cs"/>
          <w:b/>
          <w:bCs/>
          <w:sz w:val="24"/>
          <w:szCs w:val="24"/>
          <w:cs/>
        </w:rPr>
        <w:t xml:space="preserve">कारपोरेट कार्य मंत्री </w:t>
      </w:r>
      <w:r w:rsidRPr="004B6AE1">
        <w:rPr>
          <w:rFonts w:hint="cs"/>
          <w:sz w:val="24"/>
          <w:szCs w:val="24"/>
          <w:cs/>
        </w:rPr>
        <w:t xml:space="preserve">यह बताने की कृपा करेंगे कि : </w:t>
      </w:r>
    </w:p>
    <w:p w:rsidR="00334656" w:rsidRPr="004B6AE1" w:rsidRDefault="00334656" w:rsidP="00334656">
      <w:pPr>
        <w:pStyle w:val="NoSpacing"/>
        <w:jc w:val="both"/>
        <w:rPr>
          <w:sz w:val="24"/>
          <w:szCs w:val="24"/>
        </w:rPr>
      </w:pPr>
    </w:p>
    <w:p w:rsidR="00334656" w:rsidRDefault="00334656" w:rsidP="0033465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ab/>
        <w:t>क्या यह सच है कि कंपनी अधिनियम सार्वजनिक क्षेत्र के सभी उपक्रमों (पीएसयू) में कम-से-कम एक स्वतंत्र निदेशक का आदेश देता है</w:t>
      </w:r>
      <w:r>
        <w:rPr>
          <w:sz w:val="24"/>
          <w:szCs w:val="24"/>
        </w:rPr>
        <w:t>;</w:t>
      </w:r>
    </w:p>
    <w:p w:rsidR="00334656" w:rsidRDefault="00334656" w:rsidP="0033465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</w:t>
      </w:r>
      <w:r>
        <w:rPr>
          <w:rFonts w:hint="cs"/>
          <w:sz w:val="24"/>
          <w:szCs w:val="24"/>
          <w:cs/>
        </w:rPr>
        <w:tab/>
        <w:t>क्या यह सच है कि सार्वजनिक क्षेत्र के 45 उपक्रमों में से 28 के बोर्ड में एक भी स्वतंत्र निदेशक नहीं है</w:t>
      </w:r>
      <w:r w:rsidRPr="004B6AE1">
        <w:rPr>
          <w:rFonts w:hint="cs"/>
          <w:sz w:val="24"/>
          <w:szCs w:val="24"/>
        </w:rPr>
        <w:t>;</w:t>
      </w:r>
      <w:r w:rsidRPr="004B6AE1">
        <w:rPr>
          <w:rFonts w:hint="cs"/>
          <w:sz w:val="24"/>
          <w:szCs w:val="24"/>
          <w:cs/>
        </w:rPr>
        <w:t xml:space="preserve"> </w:t>
      </w:r>
    </w:p>
    <w:p w:rsidR="00334656" w:rsidRDefault="00334656" w:rsidP="0033465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</w:t>
      </w:r>
      <w:r>
        <w:rPr>
          <w:rFonts w:hint="cs"/>
          <w:sz w:val="24"/>
          <w:szCs w:val="24"/>
          <w:cs/>
        </w:rPr>
        <w:tab/>
        <w:t>यदि हां, तो इसके क्या कारण हैं</w:t>
      </w:r>
      <w:r>
        <w:rPr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और </w:t>
      </w:r>
    </w:p>
    <w:p w:rsidR="00334656" w:rsidRPr="004B6AE1" w:rsidRDefault="00334656" w:rsidP="0033465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(घ)</w:t>
      </w:r>
      <w:r>
        <w:rPr>
          <w:rFonts w:hint="cs"/>
          <w:sz w:val="24"/>
          <w:szCs w:val="24"/>
          <w:cs/>
        </w:rPr>
        <w:tab/>
        <w:t>सार्वजनिक क्षेत्र के उपरोक्त उपक्रमों में तत्काल स्वतंत्र निदेशकों की नियुक्ति के लिए क्या-क्या प्रयास किए जा रहे हैं</w:t>
      </w:r>
      <w:r w:rsidRPr="004B6AE1">
        <w:rPr>
          <w:sz w:val="24"/>
          <w:szCs w:val="24"/>
        </w:rPr>
        <w:t>?</w:t>
      </w:r>
    </w:p>
    <w:p w:rsidR="00334656" w:rsidRDefault="00334656" w:rsidP="00334656">
      <w:pPr>
        <w:jc w:val="both"/>
        <w:rPr>
          <w:sz w:val="24"/>
          <w:szCs w:val="24"/>
          <w:lang w:bidi="hi-IN"/>
        </w:rPr>
      </w:pPr>
    </w:p>
    <w:p w:rsidR="00334656" w:rsidRDefault="00334656" w:rsidP="00334656">
      <w:pPr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उत्‍तर </w:t>
      </w:r>
    </w:p>
    <w:p w:rsidR="00334656" w:rsidRDefault="00334656" w:rsidP="00334656">
      <w:pPr>
        <w:jc w:val="center"/>
        <w:rPr>
          <w:b/>
          <w:bCs/>
          <w:sz w:val="24"/>
          <w:szCs w:val="24"/>
          <w:lang w:bidi="hi-IN"/>
        </w:rPr>
      </w:pPr>
    </w:p>
    <w:p w:rsidR="00334656" w:rsidRDefault="00334656" w:rsidP="00334656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कारपोरेट कार्य मंत्री                                                (श्री अरूण जेटली)</w:t>
      </w:r>
    </w:p>
    <w:p w:rsidR="00334656" w:rsidRPr="004B6AE1" w:rsidRDefault="00334656" w:rsidP="00334656">
      <w:pPr>
        <w:pStyle w:val="NoSpacing"/>
        <w:jc w:val="both"/>
        <w:rPr>
          <w:sz w:val="24"/>
          <w:szCs w:val="24"/>
        </w:rPr>
      </w:pPr>
    </w:p>
    <w:p w:rsidR="00334656" w:rsidRPr="006E1362" w:rsidRDefault="00334656" w:rsidP="00334656">
      <w:pPr>
        <w:pStyle w:val="NoSpacing"/>
        <w:jc w:val="both"/>
        <w:rPr>
          <w:sz w:val="24"/>
          <w:szCs w:val="24"/>
        </w:rPr>
      </w:pPr>
      <w:r w:rsidRPr="006E1362">
        <w:rPr>
          <w:rFonts w:hint="cs"/>
          <w:b/>
          <w:bCs/>
          <w:sz w:val="24"/>
          <w:szCs w:val="24"/>
          <w:cs/>
        </w:rPr>
        <w:t>(क)</w:t>
      </w:r>
      <w:r w:rsidRPr="006E1362">
        <w:rPr>
          <w:b/>
          <w:bCs/>
          <w:sz w:val="24"/>
          <w:szCs w:val="24"/>
        </w:rPr>
        <w:t>:</w:t>
      </w:r>
      <w:r>
        <w:tab/>
      </w:r>
      <w:r w:rsidRPr="006E1362">
        <w:rPr>
          <w:rFonts w:hint="cs"/>
          <w:sz w:val="24"/>
          <w:szCs w:val="24"/>
          <w:cs/>
        </w:rPr>
        <w:t>कंपनी अधिनियम, 2013 की धारा 149(4) में सूचीबद्ध कंपनियों द्वारा स्वतंत्र निदेशकों की नियुक्ति अनिवार्य की गई है। इसके अतिरिक्त कंपनी (निदेशकों की नियुक्ति और अर्हताएं) नियम, 2014 के नियम 4 के अनुसार निम्नलिखित श्रेणियों की कंपनियों में कम से कम दो स्वतंत्र निदेशक होंगेः-</w:t>
      </w:r>
    </w:p>
    <w:p w:rsidR="00334656" w:rsidRDefault="00334656" w:rsidP="00334656">
      <w:pPr>
        <w:jc w:val="both"/>
        <w:rPr>
          <w:sz w:val="24"/>
          <w:szCs w:val="24"/>
          <w:lang w:bidi="hi-IN"/>
        </w:rPr>
      </w:pPr>
    </w:p>
    <w:p w:rsidR="00334656" w:rsidRPr="006E1362" w:rsidRDefault="00334656" w:rsidP="00334656">
      <w:pPr>
        <w:pStyle w:val="NoSpacing"/>
        <w:numPr>
          <w:ilvl w:val="0"/>
          <w:numId w:val="1"/>
        </w:numPr>
        <w:ind w:left="1134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सार्वनजिक क्षेत्र की </w:t>
      </w:r>
      <w:r w:rsidRPr="006E1362">
        <w:rPr>
          <w:rFonts w:hint="cs"/>
          <w:sz w:val="24"/>
          <w:szCs w:val="24"/>
          <w:cs/>
        </w:rPr>
        <w:t>कंपनियां</w:t>
      </w:r>
      <w:r>
        <w:rPr>
          <w:rFonts w:hint="cs"/>
          <w:sz w:val="24"/>
          <w:szCs w:val="24"/>
          <w:cs/>
        </w:rPr>
        <w:t xml:space="preserve"> जिनकी समादत्त (पेडअप)</w:t>
      </w:r>
      <w:r w:rsidRPr="006E1362">
        <w:rPr>
          <w:rFonts w:hint="cs"/>
          <w:sz w:val="24"/>
          <w:szCs w:val="24"/>
          <w:cs/>
        </w:rPr>
        <w:t xml:space="preserve"> शेयरपूंजी दस करोड़ रूपए या अधिक है</w:t>
      </w:r>
      <w:r w:rsidRPr="006E1362">
        <w:rPr>
          <w:sz w:val="24"/>
          <w:szCs w:val="24"/>
        </w:rPr>
        <w:t>;</w:t>
      </w:r>
      <w:r w:rsidRPr="006E1362">
        <w:rPr>
          <w:rFonts w:hint="cs"/>
          <w:sz w:val="24"/>
          <w:szCs w:val="24"/>
          <w:cs/>
        </w:rPr>
        <w:t xml:space="preserve"> या</w:t>
      </w:r>
    </w:p>
    <w:p w:rsidR="00334656" w:rsidRPr="006E1362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>(</w:t>
      </w:r>
      <w:r w:rsidRPr="006E1362">
        <w:rPr>
          <w:sz w:val="24"/>
          <w:szCs w:val="24"/>
        </w:rPr>
        <w:t>ii</w:t>
      </w:r>
      <w:r w:rsidRPr="006E1362">
        <w:rPr>
          <w:rFonts w:hint="cs"/>
          <w:sz w:val="24"/>
          <w:szCs w:val="24"/>
          <w:cs/>
        </w:rPr>
        <w:t xml:space="preserve">) </w:t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सार्वनजिक क्षेत्र की</w:t>
      </w:r>
      <w:r w:rsidRPr="006E1362">
        <w:rPr>
          <w:rFonts w:hint="cs"/>
          <w:sz w:val="24"/>
          <w:szCs w:val="24"/>
          <w:cs/>
        </w:rPr>
        <w:t xml:space="preserve"> कंपनियां जिनका कारोबार एक सौ करोड़ रुपए या अधिक है</w:t>
      </w:r>
      <w:r w:rsidRPr="006E1362">
        <w:rPr>
          <w:sz w:val="24"/>
          <w:szCs w:val="24"/>
        </w:rPr>
        <w:t>;</w:t>
      </w:r>
      <w:r w:rsidRPr="006E1362">
        <w:rPr>
          <w:rFonts w:hint="cs"/>
          <w:sz w:val="24"/>
          <w:szCs w:val="24"/>
          <w:cs/>
        </w:rPr>
        <w:t xml:space="preserve"> या</w:t>
      </w:r>
    </w:p>
    <w:p w:rsidR="00334656" w:rsidRPr="006E1362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>(</w:t>
      </w:r>
      <w:r w:rsidRPr="006E1362">
        <w:rPr>
          <w:sz w:val="24"/>
          <w:szCs w:val="24"/>
        </w:rPr>
        <w:t>iii</w:t>
      </w:r>
      <w:r w:rsidRPr="006E1362">
        <w:rPr>
          <w:rFonts w:hint="cs"/>
          <w:sz w:val="24"/>
          <w:szCs w:val="24"/>
          <w:cs/>
        </w:rPr>
        <w:t>)</w:t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सार्वजनिक क्षेत्र की </w:t>
      </w:r>
      <w:r w:rsidRPr="006E1362">
        <w:rPr>
          <w:rFonts w:hint="cs"/>
          <w:sz w:val="24"/>
          <w:szCs w:val="24"/>
          <w:cs/>
        </w:rPr>
        <w:t>कंपनियां जिनके बकाया ऋण, डिबेंचर और जमाराशि कुल मिलाकर पचास करोड़ रुपए से अधिक हैं।</w:t>
      </w:r>
    </w:p>
    <w:p w:rsidR="00334656" w:rsidRDefault="00334656" w:rsidP="00334656">
      <w:pPr>
        <w:jc w:val="both"/>
        <w:rPr>
          <w:sz w:val="24"/>
          <w:szCs w:val="24"/>
          <w:lang w:bidi="hi-IN"/>
        </w:rPr>
      </w:pPr>
    </w:p>
    <w:p w:rsidR="00334656" w:rsidRPr="006E1362" w:rsidRDefault="00334656" w:rsidP="00334656">
      <w:pPr>
        <w:pStyle w:val="NoSpacing"/>
        <w:jc w:val="both"/>
        <w:rPr>
          <w:sz w:val="24"/>
          <w:szCs w:val="24"/>
        </w:rPr>
      </w:pPr>
      <w:r w:rsidRPr="006E1362">
        <w:rPr>
          <w:rFonts w:hint="cs"/>
          <w:b/>
          <w:bCs/>
          <w:sz w:val="24"/>
          <w:szCs w:val="24"/>
          <w:cs/>
        </w:rPr>
        <w:lastRenderedPageBreak/>
        <w:t>(ख) से (घ)</w:t>
      </w:r>
      <w:r w:rsidRPr="006E136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Pr="006E1362">
        <w:rPr>
          <w:rFonts w:hint="cs"/>
          <w:sz w:val="24"/>
          <w:szCs w:val="24"/>
          <w:cs/>
        </w:rPr>
        <w:t xml:space="preserve">चूंकि सार्वजनिक क्षेत्र उपक्रमों के बोर्ड में निदेशकों की नियुक्ति </w:t>
      </w:r>
      <w:r>
        <w:rPr>
          <w:rFonts w:hint="cs"/>
          <w:sz w:val="24"/>
          <w:szCs w:val="24"/>
          <w:cs/>
        </w:rPr>
        <w:t>का</w:t>
      </w:r>
      <w:r w:rsidRPr="006E1362">
        <w:rPr>
          <w:rFonts w:hint="cs"/>
          <w:sz w:val="24"/>
          <w:szCs w:val="24"/>
          <w:cs/>
        </w:rPr>
        <w:t xml:space="preserve"> मामला लोक उद्यम विभाग के क्षेत्राधि</w:t>
      </w:r>
      <w:r>
        <w:rPr>
          <w:rFonts w:hint="cs"/>
          <w:sz w:val="24"/>
          <w:szCs w:val="24"/>
          <w:cs/>
        </w:rPr>
        <w:t xml:space="preserve">कार में आता है, अतः इस मंत्रालय ने उनकी </w:t>
      </w:r>
      <w:r w:rsidRPr="006E1362">
        <w:rPr>
          <w:rFonts w:hint="cs"/>
          <w:sz w:val="24"/>
          <w:szCs w:val="24"/>
          <w:cs/>
        </w:rPr>
        <w:t>टिप्पणियां मांगी है। लोक उद्यम विभाग से प्राप्त टिप्पणियों के आधार पर इसका उत्तर इस प्रकार हैः</w:t>
      </w:r>
    </w:p>
    <w:p w:rsidR="00334656" w:rsidRDefault="00334656" w:rsidP="00334656">
      <w:pPr>
        <w:pStyle w:val="NoSpacing"/>
        <w:jc w:val="both"/>
        <w:rPr>
          <w:sz w:val="24"/>
          <w:szCs w:val="24"/>
        </w:rPr>
      </w:pPr>
    </w:p>
    <w:p w:rsidR="00334656" w:rsidRPr="006E1362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>(</w:t>
      </w:r>
      <w:proofErr w:type="spellStart"/>
      <w:r w:rsidRPr="006E1362">
        <w:rPr>
          <w:sz w:val="24"/>
          <w:szCs w:val="24"/>
        </w:rPr>
        <w:t>i</w:t>
      </w:r>
      <w:proofErr w:type="spellEnd"/>
      <w:r w:rsidRPr="006E1362">
        <w:rPr>
          <w:rFonts w:hint="cs"/>
          <w:sz w:val="24"/>
          <w:szCs w:val="24"/>
          <w:cs/>
        </w:rPr>
        <w:t>)</w:t>
      </w:r>
      <w:r>
        <w:rPr>
          <w:sz w:val="24"/>
          <w:szCs w:val="24"/>
        </w:rPr>
        <w:tab/>
      </w:r>
      <w:r w:rsidRPr="006E1362">
        <w:rPr>
          <w:rFonts w:hint="cs"/>
          <w:sz w:val="24"/>
          <w:szCs w:val="24"/>
          <w:cs/>
        </w:rPr>
        <w:t>स्वतंत्र (गैर</w:t>
      </w:r>
      <w:r>
        <w:rPr>
          <w:rFonts w:hint="cs"/>
          <w:sz w:val="24"/>
          <w:szCs w:val="24"/>
          <w:cs/>
        </w:rPr>
        <w:t>-</w:t>
      </w:r>
      <w:r w:rsidRPr="006E1362">
        <w:rPr>
          <w:rFonts w:hint="cs"/>
          <w:sz w:val="24"/>
          <w:szCs w:val="24"/>
          <w:cs/>
        </w:rPr>
        <w:t xml:space="preserve">सरकारी) निदेशकों की नियुक्ति का प्रस्ताव संबंधित प्रशासनिक मंत्रालय द्वारा </w:t>
      </w:r>
      <w:r>
        <w:rPr>
          <w:rFonts w:hint="cs"/>
          <w:sz w:val="24"/>
          <w:szCs w:val="24"/>
          <w:cs/>
        </w:rPr>
        <w:t>करना और उसे</w:t>
      </w:r>
      <w:r w:rsidRPr="006E1362">
        <w:rPr>
          <w:rFonts w:hint="cs"/>
          <w:sz w:val="24"/>
          <w:szCs w:val="24"/>
          <w:cs/>
        </w:rPr>
        <w:t xml:space="preserve"> लोक उद्यम विभाग को प्रस्तुत करना अपेक्षित है। इन प्रस्तावों पर लोक उद्यम विभाग मे</w:t>
      </w:r>
      <w:r>
        <w:rPr>
          <w:rFonts w:hint="cs"/>
          <w:sz w:val="24"/>
          <w:szCs w:val="24"/>
          <w:cs/>
        </w:rPr>
        <w:t>ं कार्रवाई की जाती है और इन्हें सर्च स</w:t>
      </w:r>
      <w:r w:rsidRPr="006E1362">
        <w:rPr>
          <w:rFonts w:hint="cs"/>
          <w:sz w:val="24"/>
          <w:szCs w:val="24"/>
          <w:cs/>
        </w:rPr>
        <w:t>मिति के विचारार्थ प्</w:t>
      </w:r>
      <w:r>
        <w:rPr>
          <w:rFonts w:hint="cs"/>
          <w:sz w:val="24"/>
          <w:szCs w:val="24"/>
          <w:cs/>
        </w:rPr>
        <w:t xml:space="preserve">रस्तुत किया जाता है। तत्पश्चात् सर्च कमेटी </w:t>
      </w:r>
      <w:r w:rsidRPr="006E1362">
        <w:rPr>
          <w:rFonts w:hint="cs"/>
          <w:sz w:val="24"/>
          <w:szCs w:val="24"/>
          <w:cs/>
        </w:rPr>
        <w:t>की सिफारिशें संबंध</w:t>
      </w:r>
      <w:r>
        <w:rPr>
          <w:rFonts w:hint="cs"/>
          <w:sz w:val="24"/>
          <w:szCs w:val="24"/>
          <w:cs/>
        </w:rPr>
        <w:t>ित प्रशासनिक मंत्रालयों को भेजी</w:t>
      </w:r>
      <w:r w:rsidRPr="006E1362">
        <w:rPr>
          <w:rFonts w:hint="cs"/>
          <w:sz w:val="24"/>
          <w:szCs w:val="24"/>
          <w:cs/>
        </w:rPr>
        <w:t xml:space="preserve"> जाती हैं। केंद्रीय सार्वजनिक क्षेत्र उपक्रमों के बोर्डो में गैर</w:t>
      </w:r>
      <w:r>
        <w:rPr>
          <w:rFonts w:hint="cs"/>
          <w:sz w:val="24"/>
          <w:szCs w:val="24"/>
          <w:cs/>
        </w:rPr>
        <w:t>-</w:t>
      </w:r>
      <w:r w:rsidRPr="006E1362">
        <w:rPr>
          <w:rFonts w:hint="cs"/>
          <w:sz w:val="24"/>
          <w:szCs w:val="24"/>
          <w:cs/>
        </w:rPr>
        <w:t>सरकार</w:t>
      </w:r>
      <w:r>
        <w:rPr>
          <w:rFonts w:hint="cs"/>
          <w:sz w:val="24"/>
          <w:szCs w:val="24"/>
          <w:cs/>
        </w:rPr>
        <w:t>ी</w:t>
      </w:r>
      <w:r w:rsidRPr="006E1362">
        <w:rPr>
          <w:rFonts w:hint="cs"/>
          <w:sz w:val="24"/>
          <w:szCs w:val="24"/>
          <w:cs/>
        </w:rPr>
        <w:t xml:space="preserve"> निदेशकों की नियुक</w:t>
      </w:r>
      <w:r>
        <w:rPr>
          <w:rFonts w:hint="cs"/>
          <w:sz w:val="24"/>
          <w:szCs w:val="24"/>
          <w:cs/>
        </w:rPr>
        <w:t xml:space="preserve">्ति प्रशासनिक मंत्रालयों द्वारा सर्च कमेटी </w:t>
      </w:r>
      <w:r w:rsidRPr="006E1362">
        <w:rPr>
          <w:rFonts w:hint="cs"/>
          <w:sz w:val="24"/>
          <w:szCs w:val="24"/>
          <w:cs/>
        </w:rPr>
        <w:t>की सिफारिशों के आधार पर अपेक्षित औपचारिकताएँ पूरी करने और सक्षम प्राधिकारी का अनुमोदन लेने के बाद की जाती है।</w:t>
      </w:r>
    </w:p>
    <w:p w:rsidR="00334656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</w:p>
    <w:p w:rsidR="00334656" w:rsidRPr="006E1362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>(</w:t>
      </w:r>
      <w:r w:rsidRPr="006E1362">
        <w:rPr>
          <w:sz w:val="24"/>
          <w:szCs w:val="24"/>
        </w:rPr>
        <w:t>ii</w:t>
      </w:r>
      <w:r w:rsidRPr="006E1362">
        <w:rPr>
          <w:rFonts w:hint="cs"/>
          <w:sz w:val="24"/>
          <w:szCs w:val="24"/>
          <w:cs/>
        </w:rPr>
        <w:t>)</w:t>
      </w:r>
      <w:r>
        <w:rPr>
          <w:sz w:val="24"/>
          <w:szCs w:val="24"/>
        </w:rPr>
        <w:tab/>
      </w:r>
      <w:r w:rsidRPr="006E1362">
        <w:rPr>
          <w:rFonts w:hint="cs"/>
          <w:sz w:val="24"/>
          <w:szCs w:val="24"/>
          <w:cs/>
        </w:rPr>
        <w:t>गैर</w:t>
      </w:r>
      <w:r>
        <w:rPr>
          <w:rFonts w:hint="cs"/>
          <w:sz w:val="24"/>
          <w:szCs w:val="24"/>
          <w:cs/>
        </w:rPr>
        <w:t>-</w:t>
      </w:r>
      <w:r w:rsidRPr="006E1362">
        <w:rPr>
          <w:rFonts w:hint="cs"/>
          <w:sz w:val="24"/>
          <w:szCs w:val="24"/>
          <w:cs/>
        </w:rPr>
        <w:t>सरकारी निदेशकों की नियुक्ति तीन वर्ष के लिए की जाती है। गैर</w:t>
      </w:r>
      <w:r>
        <w:rPr>
          <w:rFonts w:hint="cs"/>
          <w:sz w:val="24"/>
          <w:szCs w:val="24"/>
          <w:cs/>
        </w:rPr>
        <w:t>-</w:t>
      </w:r>
      <w:r w:rsidRPr="006E1362">
        <w:rPr>
          <w:rFonts w:hint="cs"/>
          <w:sz w:val="24"/>
          <w:szCs w:val="24"/>
          <w:cs/>
        </w:rPr>
        <w:t xml:space="preserve">सरकारी निदेशकों के रिक्त पदों को भरना एक सतत् प्रक्रिया है और ये रिक्त पद प्रशासनिक मंत्रालयों द्वारा भेजे गए प्रस्तावों पर </w:t>
      </w:r>
      <w:r>
        <w:rPr>
          <w:rFonts w:hint="cs"/>
          <w:sz w:val="24"/>
          <w:szCs w:val="24"/>
          <w:cs/>
        </w:rPr>
        <w:t>सर्च कमेटी</w:t>
      </w:r>
      <w:r w:rsidRPr="006E1362">
        <w:rPr>
          <w:rFonts w:hint="cs"/>
          <w:sz w:val="24"/>
          <w:szCs w:val="24"/>
          <w:cs/>
        </w:rPr>
        <w:t xml:space="preserve"> के विचार करने के बाद भरे </w:t>
      </w:r>
      <w:r>
        <w:rPr>
          <w:rFonts w:hint="cs"/>
          <w:sz w:val="24"/>
          <w:szCs w:val="24"/>
          <w:cs/>
        </w:rPr>
        <w:t>जाते हैं और गैर-</w:t>
      </w:r>
      <w:r w:rsidRPr="006E1362">
        <w:rPr>
          <w:rFonts w:hint="cs"/>
          <w:sz w:val="24"/>
          <w:szCs w:val="24"/>
          <w:cs/>
        </w:rPr>
        <w:t xml:space="preserve">सरकारी निदेशकों की नियुक्ति </w:t>
      </w:r>
      <w:r>
        <w:rPr>
          <w:rFonts w:hint="cs"/>
          <w:sz w:val="24"/>
          <w:szCs w:val="24"/>
          <w:cs/>
        </w:rPr>
        <w:t>सर्च कमेटी</w:t>
      </w:r>
      <w:r w:rsidRPr="006E1362">
        <w:rPr>
          <w:rFonts w:hint="cs"/>
          <w:sz w:val="24"/>
          <w:szCs w:val="24"/>
          <w:cs/>
        </w:rPr>
        <w:t xml:space="preserve"> की सिफारिशों के आधार पर की जाती है।</w:t>
      </w:r>
    </w:p>
    <w:p w:rsidR="00334656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</w:p>
    <w:p w:rsidR="00334656" w:rsidRDefault="00334656" w:rsidP="00334656">
      <w:pPr>
        <w:pStyle w:val="NoSpacing"/>
        <w:ind w:left="1134" w:hanging="567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>(</w:t>
      </w:r>
      <w:r w:rsidRPr="006E1362">
        <w:rPr>
          <w:sz w:val="24"/>
          <w:szCs w:val="24"/>
        </w:rPr>
        <w:t>iii</w:t>
      </w:r>
      <w:r w:rsidRPr="006E1362">
        <w:rPr>
          <w:rFonts w:hint="cs"/>
          <w:sz w:val="24"/>
          <w:szCs w:val="24"/>
          <w:cs/>
        </w:rPr>
        <w:t>)</w:t>
      </w:r>
      <w:r>
        <w:rPr>
          <w:sz w:val="24"/>
          <w:szCs w:val="24"/>
        </w:rPr>
        <w:tab/>
      </w:r>
      <w:r w:rsidRPr="006E1362">
        <w:rPr>
          <w:rFonts w:hint="cs"/>
          <w:sz w:val="24"/>
          <w:szCs w:val="24"/>
          <w:cs/>
        </w:rPr>
        <w:t>केंद्रीय सार्वजनिक क्षेत्र उपक्रमों क</w:t>
      </w:r>
      <w:r>
        <w:rPr>
          <w:rFonts w:hint="cs"/>
          <w:sz w:val="24"/>
          <w:szCs w:val="24"/>
          <w:cs/>
        </w:rPr>
        <w:t xml:space="preserve">े बोर्डों में </w:t>
      </w:r>
      <w:r w:rsidRPr="006E1362">
        <w:rPr>
          <w:rFonts w:hint="cs"/>
          <w:sz w:val="24"/>
          <w:szCs w:val="24"/>
          <w:cs/>
        </w:rPr>
        <w:t>स्वतंत्र निदेशकों की समय पर नियुक्ति सुनिश्चित करने के लिए निम्नलिखित कार्रवाई की गई हैः-</w:t>
      </w:r>
    </w:p>
    <w:p w:rsidR="00334656" w:rsidRPr="006E1362" w:rsidRDefault="00334656" w:rsidP="00334656">
      <w:pPr>
        <w:pStyle w:val="NoSpacing"/>
        <w:jc w:val="both"/>
        <w:rPr>
          <w:sz w:val="24"/>
          <w:szCs w:val="24"/>
        </w:rPr>
      </w:pPr>
    </w:p>
    <w:p w:rsidR="00334656" w:rsidRPr="006E1362" w:rsidRDefault="00334656" w:rsidP="00334656">
      <w:pPr>
        <w:pStyle w:val="NoSpacing"/>
        <w:numPr>
          <w:ilvl w:val="0"/>
          <w:numId w:val="2"/>
        </w:numPr>
        <w:ind w:left="1843" w:hanging="709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गैर-</w:t>
      </w:r>
      <w:r w:rsidRPr="006E1362">
        <w:rPr>
          <w:rFonts w:hint="cs"/>
          <w:sz w:val="24"/>
          <w:szCs w:val="24"/>
          <w:cs/>
        </w:rPr>
        <w:t xml:space="preserve">सरकारी निदेशकों के चयन </w:t>
      </w:r>
      <w:r>
        <w:rPr>
          <w:rFonts w:hint="cs"/>
          <w:sz w:val="24"/>
          <w:szCs w:val="24"/>
          <w:cs/>
        </w:rPr>
        <w:t>और नियुक्ति की प्रक्रिया से जुड़े</w:t>
      </w:r>
      <w:r w:rsidRPr="006E1362">
        <w:rPr>
          <w:rFonts w:hint="cs"/>
          <w:sz w:val="24"/>
          <w:szCs w:val="24"/>
          <w:cs/>
        </w:rPr>
        <w:t xml:space="preserve"> विभिन्न कार्यों के लिए समयसीमा निर्धारित की गई है। </w:t>
      </w:r>
    </w:p>
    <w:p w:rsidR="00334656" w:rsidRPr="006E1362" w:rsidRDefault="00334656" w:rsidP="00334656">
      <w:pPr>
        <w:pStyle w:val="NoSpacing"/>
        <w:numPr>
          <w:ilvl w:val="0"/>
          <w:numId w:val="2"/>
        </w:numPr>
        <w:ind w:left="1843" w:hanging="709"/>
        <w:jc w:val="both"/>
        <w:rPr>
          <w:sz w:val="24"/>
          <w:szCs w:val="24"/>
        </w:rPr>
      </w:pPr>
      <w:r w:rsidRPr="006E1362">
        <w:rPr>
          <w:rFonts w:hint="cs"/>
          <w:sz w:val="24"/>
          <w:szCs w:val="24"/>
          <w:cs/>
        </w:rPr>
        <w:t xml:space="preserve">लोक उद्यम विभाग संबंधित प्रशासनिक मंत्रालयों से रिक्त पदों को भरने के लिए प्रस्ताव भेजने का अनुरोध नियमित रूप से </w:t>
      </w:r>
      <w:r>
        <w:rPr>
          <w:rFonts w:hint="cs"/>
          <w:sz w:val="24"/>
          <w:szCs w:val="24"/>
          <w:cs/>
        </w:rPr>
        <w:t xml:space="preserve">कर रहा </w:t>
      </w:r>
      <w:r w:rsidRPr="006E1362">
        <w:rPr>
          <w:rFonts w:hint="cs"/>
          <w:sz w:val="24"/>
          <w:szCs w:val="24"/>
          <w:cs/>
        </w:rPr>
        <w:t>है।</w:t>
      </w:r>
    </w:p>
    <w:p w:rsidR="00334656" w:rsidRPr="006E1362" w:rsidRDefault="00334656" w:rsidP="00334656">
      <w:pPr>
        <w:pStyle w:val="NoSpacing"/>
        <w:numPr>
          <w:ilvl w:val="0"/>
          <w:numId w:val="2"/>
        </w:numPr>
        <w:ind w:left="1843" w:hanging="709"/>
        <w:jc w:val="both"/>
        <w:rPr>
          <w:sz w:val="24"/>
          <w:szCs w:val="24"/>
          <w:cs/>
        </w:rPr>
      </w:pPr>
      <w:r w:rsidRPr="006E1362">
        <w:rPr>
          <w:rFonts w:hint="cs"/>
          <w:sz w:val="24"/>
          <w:szCs w:val="24"/>
          <w:cs/>
        </w:rPr>
        <w:t>हाल ही में केंद्रीय सार्वजनिक क्षेत्र उपक्र</w:t>
      </w:r>
      <w:r>
        <w:rPr>
          <w:rFonts w:hint="cs"/>
          <w:sz w:val="24"/>
          <w:szCs w:val="24"/>
          <w:cs/>
        </w:rPr>
        <w:t>मों (</w:t>
      </w:r>
      <w:r w:rsidRPr="006E1362">
        <w:rPr>
          <w:rFonts w:hint="cs"/>
          <w:sz w:val="24"/>
          <w:szCs w:val="24"/>
          <w:cs/>
        </w:rPr>
        <w:t>जिनमें सूचीबद्ध केंद्रीय सार्वजनिक क्षेत्र उपक्रम शामिल</w:t>
      </w:r>
      <w:r>
        <w:rPr>
          <w:rFonts w:hint="cs"/>
          <w:sz w:val="24"/>
          <w:szCs w:val="24"/>
          <w:cs/>
        </w:rPr>
        <w:t xml:space="preserve">) </w:t>
      </w:r>
      <w:r w:rsidRPr="006E1362">
        <w:rPr>
          <w:rFonts w:hint="cs"/>
          <w:sz w:val="24"/>
          <w:szCs w:val="24"/>
          <w:cs/>
        </w:rPr>
        <w:t>के बोर्डों में स्वतंत्र निदेशको</w:t>
      </w:r>
      <w:r>
        <w:rPr>
          <w:rFonts w:hint="cs"/>
          <w:sz w:val="24"/>
          <w:szCs w:val="24"/>
          <w:cs/>
        </w:rPr>
        <w:t>ं</w:t>
      </w:r>
      <w:r w:rsidRPr="006E1362">
        <w:rPr>
          <w:rFonts w:hint="cs"/>
          <w:sz w:val="24"/>
          <w:szCs w:val="24"/>
          <w:cs/>
        </w:rPr>
        <w:t xml:space="preserve"> के लगभग 150 पदों को भरने के लिए </w:t>
      </w:r>
      <w:r>
        <w:rPr>
          <w:rFonts w:hint="cs"/>
          <w:sz w:val="24"/>
          <w:szCs w:val="24"/>
          <w:cs/>
        </w:rPr>
        <w:t>सर्च कमेटी</w:t>
      </w:r>
      <w:r w:rsidRPr="006E1362">
        <w:rPr>
          <w:rFonts w:hint="cs"/>
          <w:sz w:val="24"/>
          <w:szCs w:val="24"/>
          <w:cs/>
        </w:rPr>
        <w:t xml:space="preserve"> ने सिफारिश की है। इन सिफारिशों के आधार पर स्वतंत्र निदेशकों के लगभग 90 पद</w:t>
      </w:r>
      <w:r>
        <w:rPr>
          <w:rFonts w:hint="cs"/>
          <w:sz w:val="24"/>
          <w:szCs w:val="24"/>
          <w:cs/>
        </w:rPr>
        <w:t xml:space="preserve"> पहले ही</w:t>
      </w:r>
      <w:r w:rsidRPr="006E1362">
        <w:rPr>
          <w:rFonts w:hint="cs"/>
          <w:sz w:val="24"/>
          <w:szCs w:val="24"/>
          <w:cs/>
        </w:rPr>
        <w:t xml:space="preserve"> भर लिए गए हैं। </w:t>
      </w:r>
    </w:p>
    <w:p w:rsidR="00334656" w:rsidRPr="004B6AE1" w:rsidRDefault="00334656" w:rsidP="00334656">
      <w:pPr>
        <w:pStyle w:val="NoSpacing"/>
        <w:jc w:val="both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 </w:t>
      </w:r>
    </w:p>
    <w:p w:rsidR="00334656" w:rsidRDefault="00334656" w:rsidP="00334656">
      <w:pPr>
        <w:pStyle w:val="ListParagraph"/>
        <w:ind w:left="0"/>
        <w:jc w:val="center"/>
        <w:rPr>
          <w:sz w:val="24"/>
          <w:szCs w:val="24"/>
          <w:cs/>
          <w:lang w:bidi="hi-IN"/>
        </w:rPr>
      </w:pPr>
      <w:r>
        <w:rPr>
          <w:sz w:val="24"/>
          <w:szCs w:val="24"/>
          <w:lang w:bidi="hi-IN"/>
        </w:rPr>
        <w:t>*****</w:t>
      </w:r>
      <w:r w:rsidRPr="009836FC">
        <w:rPr>
          <w:rFonts w:hint="cs"/>
          <w:sz w:val="24"/>
          <w:szCs w:val="24"/>
          <w:cs/>
          <w:lang w:bidi="hi-IN"/>
        </w:rPr>
        <w:t xml:space="preserve"> </w:t>
      </w:r>
    </w:p>
    <w:p w:rsidR="00334656" w:rsidRDefault="00334656" w:rsidP="00334656"/>
    <w:p w:rsidR="00334656" w:rsidRDefault="00334656" w:rsidP="00334656"/>
    <w:p w:rsidR="00D64916" w:rsidRDefault="00D64916">
      <w:bookmarkStart w:id="0" w:name="_GoBack"/>
      <w:bookmarkEnd w:id="0"/>
    </w:p>
    <w:sectPr w:rsidR="00D64916" w:rsidSect="002165BF">
      <w:pgSz w:w="12240" w:h="15840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C43EA"/>
    <w:multiLevelType w:val="hybridMultilevel"/>
    <w:tmpl w:val="0A142112"/>
    <w:lvl w:ilvl="0" w:tplc="1728DC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01C59"/>
    <w:multiLevelType w:val="hybridMultilevel"/>
    <w:tmpl w:val="83A821A4"/>
    <w:lvl w:ilvl="0" w:tplc="A3FEC21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56"/>
    <w:rsid w:val="00334656"/>
    <w:rsid w:val="00D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F485-1F51-4783-99F7-55C4AE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56"/>
    <w:pPr>
      <w:spacing w:after="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656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3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2015-12-02T09:49:00Z</dcterms:created>
  <dcterms:modified xsi:type="dcterms:W3CDTF">2015-12-02T09:49:00Z</dcterms:modified>
</cp:coreProperties>
</file>