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AF" w:rsidRDefault="00C01BAF" w:rsidP="00C01BAF">
      <w:pPr>
        <w:spacing w:after="0" w:line="240" w:lineRule="auto"/>
        <w:jc w:val="center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/>
          <w:sz w:val="24"/>
          <w:szCs w:val="24"/>
          <w:cs/>
          <w:lang w:bidi="hi-IN"/>
        </w:rPr>
        <w:t>भारत सरकार</w:t>
      </w:r>
    </w:p>
    <w:p w:rsidR="00C01BAF" w:rsidRDefault="00C01BAF" w:rsidP="00C01BAF">
      <w:pPr>
        <w:spacing w:after="0" w:line="240" w:lineRule="auto"/>
        <w:jc w:val="center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/>
          <w:sz w:val="24"/>
          <w:szCs w:val="24"/>
          <w:cs/>
          <w:lang w:bidi="hi-IN"/>
        </w:rPr>
        <w:t xml:space="preserve">पेयजल एवं स्‍वच्छता मंत्रालय </w:t>
      </w:r>
    </w:p>
    <w:p w:rsidR="00C01BAF" w:rsidRDefault="00C01BAF" w:rsidP="00C01BAF">
      <w:pPr>
        <w:spacing w:after="0" w:line="240" w:lineRule="auto"/>
        <w:jc w:val="center"/>
        <w:rPr>
          <w:rFonts w:ascii="Kruti Dev 010" w:hAnsi="Kruti Dev 010"/>
          <w:sz w:val="24"/>
          <w:szCs w:val="24"/>
          <w:lang w:bidi="hi-IN"/>
        </w:rPr>
      </w:pPr>
    </w:p>
    <w:p w:rsidR="00C01BAF" w:rsidRDefault="00C01BAF" w:rsidP="00C01BAF">
      <w:pPr>
        <w:spacing w:after="0" w:line="240" w:lineRule="auto"/>
        <w:jc w:val="center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/>
          <w:sz w:val="24"/>
          <w:szCs w:val="24"/>
          <w:cs/>
          <w:lang w:bidi="hi-IN"/>
        </w:rPr>
        <w:t xml:space="preserve">राज्‍य सभा </w:t>
      </w:r>
    </w:p>
    <w:p w:rsidR="00C01BAF" w:rsidRDefault="000F3D10" w:rsidP="00C01BAF">
      <w:pPr>
        <w:spacing w:after="0" w:line="240" w:lineRule="auto"/>
        <w:jc w:val="center"/>
        <w:rPr>
          <w:rFonts w:ascii="Kruti Dev 010" w:hAnsi="Kruti Dev 010"/>
          <w:sz w:val="24"/>
          <w:szCs w:val="24"/>
          <w:cs/>
          <w:lang w:bidi="hi-IN"/>
        </w:rPr>
      </w:pPr>
      <w:r>
        <w:rPr>
          <w:rFonts w:ascii="Kruti Dev 010" w:hAnsi="Kruti Dev 010"/>
          <w:sz w:val="24"/>
          <w:szCs w:val="24"/>
          <w:cs/>
          <w:lang w:bidi="hi-IN"/>
        </w:rPr>
        <w:t xml:space="preserve">अतारांकित प्रश्‍न सं० </w:t>
      </w:r>
      <w:r>
        <w:rPr>
          <w:rFonts w:ascii="Kruti Dev 010" w:hAnsi="Kruti Dev 010" w:hint="cs"/>
          <w:sz w:val="24"/>
          <w:szCs w:val="24"/>
          <w:cs/>
          <w:lang w:bidi="hi-IN"/>
        </w:rPr>
        <w:t xml:space="preserve">18 </w:t>
      </w:r>
    </w:p>
    <w:p w:rsidR="00C01BAF" w:rsidRDefault="00C01BAF" w:rsidP="00C01BAF">
      <w:pPr>
        <w:spacing w:after="0" w:line="240" w:lineRule="auto"/>
        <w:jc w:val="center"/>
        <w:rPr>
          <w:rFonts w:ascii="Kruti Dev 010" w:hAnsi="Kruti Dev 010"/>
          <w:sz w:val="32"/>
          <w:szCs w:val="32"/>
          <w:lang w:bidi="hi-IN"/>
        </w:rPr>
      </w:pPr>
      <w:r>
        <w:rPr>
          <w:rFonts w:ascii="Kruti Dev 010" w:hAnsi="Kruti Dev 010"/>
          <w:sz w:val="24"/>
          <w:szCs w:val="24"/>
          <w:cs/>
          <w:lang w:bidi="hi-IN"/>
        </w:rPr>
        <w:t>दिनाँक 30.11.2015 को उत्‍तर दिए जाने के लिए</w:t>
      </w:r>
      <w:r>
        <w:rPr>
          <w:rFonts w:ascii="Kruti Dev 010" w:hAnsi="Kruti Dev 010"/>
          <w:sz w:val="32"/>
          <w:szCs w:val="32"/>
          <w:cs/>
          <w:lang w:bidi="hi-IN"/>
        </w:rPr>
        <w:t xml:space="preserve"> </w:t>
      </w:r>
    </w:p>
    <w:p w:rsidR="00B932FB" w:rsidRDefault="00B932FB" w:rsidP="00C01BAF">
      <w:pPr>
        <w:spacing w:after="0" w:line="240" w:lineRule="auto"/>
        <w:jc w:val="center"/>
        <w:rPr>
          <w:rFonts w:ascii="Kruti Dev 010" w:hAnsi="Kruti Dev 010"/>
          <w:sz w:val="32"/>
          <w:szCs w:val="32"/>
          <w:lang w:bidi="hi-IN"/>
        </w:rPr>
      </w:pPr>
    </w:p>
    <w:p w:rsidR="00C01BAF" w:rsidRPr="00C01BAF" w:rsidRDefault="00C01BAF">
      <w:pPr>
        <w:rPr>
          <w:rFonts w:ascii="Kruti Dev 010" w:hAnsi="Kruti Dev 010"/>
          <w:b/>
          <w:bCs/>
          <w:sz w:val="32"/>
          <w:szCs w:val="32"/>
        </w:rPr>
      </w:pPr>
      <w:r w:rsidRPr="00C01BAF">
        <w:rPr>
          <w:rFonts w:ascii="Kruti Dev 010" w:hAnsi="Kruti Dev 010"/>
          <w:b/>
          <w:bCs/>
          <w:sz w:val="32"/>
          <w:szCs w:val="32"/>
        </w:rPr>
        <w:t xml:space="preserve">LoPN Hkkjr fe'ku dh 'kq#vkr ls igys fufeZr 'kkSpky; </w:t>
      </w:r>
    </w:p>
    <w:p w:rsidR="00C01BAF" w:rsidRPr="00C01BAF" w:rsidRDefault="00C01BAF">
      <w:pPr>
        <w:rPr>
          <w:rFonts w:ascii="Kruti Dev 010" w:hAnsi="Kruti Dev 010"/>
          <w:b/>
          <w:bCs/>
          <w:sz w:val="32"/>
          <w:szCs w:val="32"/>
        </w:rPr>
      </w:pPr>
      <w:r w:rsidRPr="00C01BAF">
        <w:rPr>
          <w:rFonts w:ascii="Kruti Dev 010" w:hAnsi="Kruti Dev 010"/>
          <w:b/>
          <w:bCs/>
          <w:sz w:val="32"/>
          <w:szCs w:val="32"/>
        </w:rPr>
        <w:t xml:space="preserve">18- Jh dsñVhñ,lñ rqylh% </w:t>
      </w:r>
    </w:p>
    <w:p w:rsidR="00C01BAF" w:rsidRDefault="00C01BAF" w:rsidP="00C01BAF">
      <w:pPr>
        <w:jc w:val="both"/>
        <w:rPr>
          <w:rFonts w:ascii="Kruti Dev 010" w:hAnsi="Kruti Dev 010"/>
          <w:sz w:val="32"/>
          <w:szCs w:val="32"/>
        </w:rPr>
      </w:pPr>
      <w:r w:rsidRPr="00C01BAF">
        <w:rPr>
          <w:rFonts w:ascii="Kruti Dev 010" w:hAnsi="Kruti Dev 010"/>
          <w:sz w:val="32"/>
          <w:szCs w:val="32"/>
        </w:rPr>
        <w:t xml:space="preserve">D;k is;ty vkSj LoPNrk ea=h ;g crkus dh d`ik djsaxs fd% </w:t>
      </w:r>
    </w:p>
    <w:p w:rsidR="00C01BAF" w:rsidRDefault="00C01BAF" w:rsidP="00C01BAF">
      <w:pPr>
        <w:jc w:val="both"/>
        <w:rPr>
          <w:rFonts w:ascii="Kruti Dev 010" w:hAnsi="Kruti Dev 010"/>
          <w:sz w:val="32"/>
          <w:szCs w:val="32"/>
        </w:rPr>
      </w:pPr>
      <w:r w:rsidRPr="00C01BAF">
        <w:rPr>
          <w:rFonts w:ascii="Kruti Dev 010" w:hAnsi="Kruti Dev 010"/>
          <w:sz w:val="32"/>
          <w:szCs w:val="32"/>
        </w:rPr>
        <w:t xml:space="preserve">¼d½ ebZ 2014 ds ckn ls ysdj vc rd LoPN Hkkjr fe'ku ds varxZr fdrus 'kkSpky;ksa dk fuekZ.k fd;k x;k gS vkSj fdrus 'kkSpky;ksa dk fuekZ.k djus dk oknk fd;k x;k Fkk( </w:t>
      </w:r>
    </w:p>
    <w:p w:rsidR="00C01BAF" w:rsidRDefault="00C01BAF" w:rsidP="00C01BAF">
      <w:pPr>
        <w:jc w:val="both"/>
        <w:rPr>
          <w:rFonts w:ascii="Kruti Dev 010" w:hAnsi="Kruti Dev 010"/>
          <w:sz w:val="32"/>
          <w:szCs w:val="32"/>
        </w:rPr>
      </w:pPr>
      <w:r w:rsidRPr="00C01BAF">
        <w:rPr>
          <w:rFonts w:ascii="Kruti Dev 010" w:hAnsi="Kruti Dev 010"/>
          <w:sz w:val="32"/>
          <w:szCs w:val="32"/>
        </w:rPr>
        <w:t xml:space="preserve">¼[k½ LoPN Hkkjr fe'ku ds 'kq: gksus ls rhu ls ikap o"kZ igys dh vof/k esa fdrus 'kkSpky;ksa dk fuekZ.k fd;k x;k Fkk( </w:t>
      </w:r>
    </w:p>
    <w:p w:rsidR="00C01BAF" w:rsidRDefault="00C01BAF" w:rsidP="00C01BAF">
      <w:pPr>
        <w:jc w:val="both"/>
        <w:rPr>
          <w:rFonts w:ascii="Kruti Dev 010" w:hAnsi="Kruti Dev 010"/>
          <w:sz w:val="32"/>
          <w:szCs w:val="32"/>
        </w:rPr>
      </w:pPr>
      <w:r w:rsidRPr="00C01BAF">
        <w:rPr>
          <w:rFonts w:ascii="Kruti Dev 010" w:hAnsi="Kruti Dev 010"/>
          <w:sz w:val="32"/>
          <w:szCs w:val="32"/>
        </w:rPr>
        <w:t>¼x½ D;k mDr dk;ZØe ds dk;kZUo;u ds ekeys esa vU; 'kgjksa ds lkFk&amp;lkFk fnYyh] gSnjkckn] iVuk] y[kuÅ] t;iqj tSls cMs+ 'k</w:t>
      </w:r>
      <w:r w:rsidR="00B932FB">
        <w:rPr>
          <w:rFonts w:ascii="Kruti Dev 010" w:hAnsi="Kruti Dev 010"/>
          <w:sz w:val="32"/>
          <w:szCs w:val="32"/>
        </w:rPr>
        <w:t>gjksa us larks"ktud izxfr n'kkZbZ</w:t>
      </w:r>
      <w:r w:rsidRPr="00C01BAF">
        <w:rPr>
          <w:rFonts w:ascii="Kruti Dev 010" w:hAnsi="Kruti Dev 010"/>
          <w:sz w:val="32"/>
          <w:szCs w:val="32"/>
        </w:rPr>
        <w:t xml:space="preserve"> gS( vkSj </w:t>
      </w:r>
    </w:p>
    <w:p w:rsidR="00D372E8" w:rsidRDefault="00B932FB" w:rsidP="00C01BAF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¼?k½ ;fn gk¡</w:t>
      </w:r>
      <w:r w:rsidR="00C01BAF" w:rsidRPr="00C01BAF">
        <w:rPr>
          <w:rFonts w:ascii="Kruti Dev 010" w:hAnsi="Kruti Dev 010"/>
          <w:sz w:val="32"/>
          <w:szCs w:val="32"/>
        </w:rPr>
        <w:t>] rks rRlaca/kh C;kSjk D;k gS\</w:t>
      </w:r>
    </w:p>
    <w:p w:rsidR="00C01BAF" w:rsidRDefault="00C01BAF" w:rsidP="008C3841">
      <w:pPr>
        <w:spacing w:after="0" w:line="240" w:lineRule="auto"/>
        <w:jc w:val="center"/>
        <w:rPr>
          <w:rFonts w:ascii="Kruti Dev 010" w:hAnsi="Kruti Dev 010"/>
          <w:b/>
          <w:bCs/>
          <w:sz w:val="24"/>
          <w:szCs w:val="24"/>
          <w:lang w:bidi="hi-IN"/>
        </w:rPr>
      </w:pPr>
      <w:r>
        <w:rPr>
          <w:rFonts w:ascii="Kruti Dev 010" w:hAnsi="Kruti Dev 010"/>
          <w:b/>
          <w:bCs/>
          <w:sz w:val="24"/>
          <w:szCs w:val="24"/>
          <w:cs/>
          <w:lang w:bidi="hi-IN"/>
        </w:rPr>
        <w:t>उत्‍तर</w:t>
      </w:r>
    </w:p>
    <w:p w:rsidR="00C01BAF" w:rsidRDefault="00C01BAF" w:rsidP="008C3841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bidi="hi-IN"/>
        </w:rPr>
      </w:pPr>
      <w:r>
        <w:rPr>
          <w:rFonts w:ascii="Kruti Dev 010" w:hAnsi="Kruti Dev 010"/>
          <w:b/>
          <w:bCs/>
          <w:sz w:val="24"/>
          <w:szCs w:val="24"/>
          <w:cs/>
          <w:lang w:bidi="hi-IN"/>
        </w:rPr>
        <w:t xml:space="preserve">राज्‍य </w:t>
      </w:r>
      <w:r>
        <w:rPr>
          <w:b/>
          <w:bCs/>
          <w:sz w:val="24"/>
          <w:szCs w:val="24"/>
          <w:cs/>
          <w:lang w:bidi="hi-IN"/>
        </w:rPr>
        <w:t>मंत्री</w:t>
      </w:r>
      <w:r>
        <w:rPr>
          <w:b/>
          <w:bCs/>
          <w:sz w:val="24"/>
          <w:szCs w:val="24"/>
          <w:lang w:bidi="hi-IN"/>
        </w:rPr>
        <w:t xml:space="preserve">, </w:t>
      </w:r>
      <w:r>
        <w:rPr>
          <w:b/>
          <w:bCs/>
          <w:sz w:val="24"/>
          <w:szCs w:val="24"/>
          <w:cs/>
          <w:lang w:bidi="hi-IN"/>
        </w:rPr>
        <w:t>पेयजल</w:t>
      </w:r>
      <w:r>
        <w:rPr>
          <w:rFonts w:ascii="Kruti Dev 010" w:hAnsi="Kruti Dev 010"/>
          <w:b/>
          <w:bCs/>
          <w:sz w:val="24"/>
          <w:szCs w:val="24"/>
          <w:cs/>
          <w:lang w:bidi="hi-IN"/>
        </w:rPr>
        <w:t xml:space="preserve"> एवं स्‍वच्‍छता </w:t>
      </w:r>
      <w:r>
        <w:rPr>
          <w:rFonts w:asciiTheme="majorHAnsi" w:hAnsiTheme="majorHAnsi"/>
          <w:b/>
          <w:bCs/>
          <w:sz w:val="24"/>
          <w:szCs w:val="24"/>
          <w:cs/>
          <w:lang w:bidi="hi-IN"/>
        </w:rPr>
        <w:t>मंत्रालय</w:t>
      </w:r>
    </w:p>
    <w:p w:rsidR="00C01BAF" w:rsidRDefault="00C01BAF" w:rsidP="008C3841">
      <w:pPr>
        <w:spacing w:after="0" w:line="240" w:lineRule="auto"/>
        <w:jc w:val="center"/>
        <w:rPr>
          <w:rFonts w:ascii="Kruti Dev 010" w:hAnsi="Kruti Dev 010"/>
          <w:sz w:val="32"/>
          <w:szCs w:val="32"/>
          <w:cs/>
          <w:lang w:bidi="hi-IN"/>
        </w:rPr>
      </w:pPr>
      <w:r>
        <w:rPr>
          <w:rFonts w:ascii="Kruti Dev 010" w:hAnsi="Kruti Dev 010"/>
          <w:b/>
          <w:bCs/>
          <w:sz w:val="24"/>
          <w:szCs w:val="24"/>
          <w:cs/>
          <w:lang w:bidi="hi-IN"/>
        </w:rPr>
        <w:t>(श्री रामकृपाल यादव)</w:t>
      </w:r>
    </w:p>
    <w:p w:rsidR="001A132D" w:rsidRPr="001A132D" w:rsidRDefault="00C01BAF" w:rsidP="008C3841">
      <w:pPr>
        <w:jc w:val="both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lang w:val="en-IN"/>
        </w:rPr>
        <w:t>(</w:t>
      </w:r>
      <w:r>
        <w:rPr>
          <w:rFonts w:ascii="Mangal" w:hAnsi="Mangal" w:cs="Mangal"/>
          <w:sz w:val="24"/>
          <w:szCs w:val="24"/>
          <w:cs/>
          <w:lang w:val="en-IN" w:bidi="hi-IN"/>
        </w:rPr>
        <w:t>क)</w:t>
      </w:r>
      <w:r w:rsidR="001A132D">
        <w:rPr>
          <w:rFonts w:ascii="Mangal" w:hAnsi="Mangal" w:cs="Mangal"/>
          <w:sz w:val="24"/>
          <w:szCs w:val="24"/>
          <w:lang w:val="en-IN" w:bidi="hi-IN"/>
        </w:rPr>
        <w:t xml:space="preserve"> </w:t>
      </w:r>
      <w:r w:rsidR="00AC7E6A">
        <w:rPr>
          <w:rFonts w:ascii="Mangal" w:hAnsi="Mangal" w:cs="Mangal"/>
          <w:sz w:val="24"/>
          <w:szCs w:val="24"/>
          <w:cs/>
          <w:lang w:val="en-IN" w:bidi="hi-IN"/>
        </w:rPr>
        <w:t>वैयक्ति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क शौचालयों के लिए वर्ष </w:t>
      </w:r>
      <w:r w:rsidR="008C3841">
        <w:rPr>
          <w:rFonts w:ascii="Mangal" w:hAnsi="Mangal" w:cs="Mangal"/>
          <w:sz w:val="24"/>
          <w:szCs w:val="24"/>
          <w:lang w:val="en-IN"/>
        </w:rPr>
        <w:t>2014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-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15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हेतु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50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लाख अपेक्षित परिणामों की तुलना में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58</w:t>
      </w:r>
      <w:r w:rsidR="008C3841">
        <w:rPr>
          <w:rFonts w:ascii="Mangal" w:hAnsi="Mangal" w:cs="Mangal"/>
          <w:sz w:val="24"/>
          <w:szCs w:val="24"/>
          <w:lang w:val="en-IN" w:bidi="hi-IN"/>
        </w:rPr>
        <w:t>,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54</w:t>
      </w:r>
      <w:r w:rsidR="008C3841">
        <w:rPr>
          <w:rFonts w:ascii="Mangal" w:hAnsi="Mangal" w:cs="Mangal"/>
          <w:sz w:val="24"/>
          <w:szCs w:val="24"/>
          <w:lang w:val="en-IN" w:bidi="hi-IN"/>
        </w:rPr>
        <w:t>,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987</w:t>
      </w:r>
      <w:r w:rsidR="00AC7E6A">
        <w:rPr>
          <w:rFonts w:ascii="Mangal" w:hAnsi="Mangal" w:cs="Mangal"/>
          <w:sz w:val="24"/>
          <w:szCs w:val="24"/>
          <w:cs/>
          <w:lang w:val="en-IN" w:bidi="hi-IN"/>
        </w:rPr>
        <w:t xml:space="preserve"> शौचालयों का निर्माण किया गया</w:t>
      </w:r>
      <w:r w:rsidR="008C3841">
        <w:rPr>
          <w:rFonts w:ascii="Mangal" w:hAnsi="Mangal" w:cs="Mangal"/>
          <w:sz w:val="24"/>
          <w:szCs w:val="24"/>
          <w:lang w:val="en-IN" w:bidi="hi-IN"/>
        </w:rPr>
        <w:t>,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जो लक्ष्य की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117</w:t>
      </w:r>
      <w:r w:rsidR="00AC7E6A">
        <w:rPr>
          <w:rFonts w:ascii="Mangal" w:hAnsi="Mangal" w:cs="Mangal"/>
          <w:sz w:val="24"/>
          <w:szCs w:val="24"/>
          <w:cs/>
          <w:lang w:val="en-IN" w:bidi="hi-IN"/>
        </w:rPr>
        <w:t xml:space="preserve"> प्रतिशत उपलब्धि</w:t>
      </w:r>
      <w:r w:rsidR="00AC7E6A">
        <w:rPr>
          <w:rFonts w:ascii="Mangal" w:hAnsi="Mangal" w:cs="Mangal"/>
          <w:sz w:val="24"/>
          <w:szCs w:val="24"/>
          <w:lang w:val="en-IN" w:bidi="hi-IN"/>
        </w:rPr>
        <w:t xml:space="preserve"> 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>है। सबसे म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>हत्वतपूर्ण बात यह है कि स्वच्छ भारत मिशन(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 xml:space="preserve"> 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>ग्रामीण)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की शुरूआत के बाद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49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.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49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लाख पारिवारिक शौचालयों का निर्माण किया गया जो एसबीएम की शुरूआत पूर्व </w:t>
      </w:r>
      <w:r w:rsidR="008C3841">
        <w:rPr>
          <w:rFonts w:ascii="Mangal" w:hAnsi="Mangal" w:cs="Mangal"/>
          <w:sz w:val="24"/>
          <w:szCs w:val="24"/>
          <w:lang w:val="en-IN"/>
        </w:rPr>
        <w:t>2014-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15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की अवधि की तुलना में एसबीएम </w:t>
      </w:r>
      <w:r w:rsidR="008C3841">
        <w:rPr>
          <w:rFonts w:ascii="Mangal" w:hAnsi="Mangal" w:cs="Mangal"/>
          <w:sz w:val="24"/>
          <w:szCs w:val="24"/>
          <w:lang w:val="en-IN"/>
        </w:rPr>
        <w:t>(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>जी)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की शुरूआत के बाद शौचालयों के निर्माण में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446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प्रतिशत वृद्धि है। वर्ष </w:t>
      </w:r>
      <w:r w:rsidR="008C3841">
        <w:rPr>
          <w:rFonts w:ascii="Mangal" w:hAnsi="Mangal" w:cs="Mangal"/>
          <w:sz w:val="24"/>
          <w:szCs w:val="24"/>
          <w:lang w:val="en-IN"/>
        </w:rPr>
        <w:t>2015-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16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के दौरान दिनांक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26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.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11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.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2015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 xml:space="preserve"> की स्थि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ति के अनुसार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60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.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88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लाख शौचालयों का निर्माण किया जा चुका है। दिनांक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02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 xml:space="preserve"> अक्टूबर</w:t>
      </w:r>
      <w:r w:rsidR="008C3841">
        <w:rPr>
          <w:rFonts w:ascii="Mangal" w:hAnsi="Mangal" w:cs="Mangal"/>
          <w:sz w:val="24"/>
          <w:szCs w:val="24"/>
          <w:lang w:val="en-IN" w:bidi="hi-IN"/>
        </w:rPr>
        <w:t>,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2014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 xml:space="preserve"> को स्व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च्छ‍ भारत मिशन </w:t>
      </w:r>
      <w:r w:rsidR="008C3841">
        <w:rPr>
          <w:rFonts w:ascii="Mangal" w:hAnsi="Mangal" w:cs="Mangal"/>
          <w:sz w:val="24"/>
          <w:szCs w:val="24"/>
          <w:lang w:val="en-IN"/>
        </w:rPr>
        <w:t>(</w:t>
      </w:r>
      <w:r w:rsidR="008C3841">
        <w:rPr>
          <w:rFonts w:ascii="Mangal" w:hAnsi="Mangal" w:cs="Mangal"/>
          <w:sz w:val="24"/>
          <w:szCs w:val="24"/>
          <w:cs/>
          <w:lang w:val="en-IN" w:bidi="hi-IN"/>
        </w:rPr>
        <w:t>ग्रामीण)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 xml:space="preserve"> 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की शुरूआत से दिनांक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26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.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11</w:t>
      </w:r>
      <w:r w:rsidR="008C3841">
        <w:rPr>
          <w:rFonts w:ascii="Mangal" w:hAnsi="Mangal" w:cs="Mangal" w:hint="cs"/>
          <w:sz w:val="24"/>
          <w:szCs w:val="24"/>
          <w:cs/>
          <w:lang w:val="en-IN" w:bidi="hi-IN"/>
        </w:rPr>
        <w:t>.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2015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तक </w:t>
      </w:r>
      <w:r w:rsidR="001A132D" w:rsidRPr="001A132D">
        <w:rPr>
          <w:rFonts w:ascii="Mangal" w:hAnsi="Mangal" w:cs="Mangal"/>
          <w:sz w:val="24"/>
          <w:szCs w:val="24"/>
          <w:lang w:val="en-IN"/>
        </w:rPr>
        <w:t>110</w:t>
      </w:r>
      <w:r w:rsidR="001A132D" w:rsidRPr="001A132D">
        <w:rPr>
          <w:rFonts w:ascii="Mangal" w:hAnsi="Mangal" w:cs="Mangal"/>
          <w:sz w:val="24"/>
          <w:szCs w:val="24"/>
          <w:cs/>
          <w:lang w:val="en-IN" w:bidi="hi-IN"/>
        </w:rPr>
        <w:t xml:space="preserve"> लाख शौचालय निर्मित किए जा चुके हैं। </w:t>
      </w:r>
    </w:p>
    <w:p w:rsidR="00C01BAF" w:rsidRDefault="00C01BAF" w:rsidP="008C3841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 w:bidi="hi-IN"/>
        </w:rPr>
      </w:pPr>
    </w:p>
    <w:p w:rsidR="00C01BAF" w:rsidRDefault="00C01BAF" w:rsidP="008C3841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 w:bidi="hi-IN"/>
        </w:rPr>
      </w:pPr>
      <w:r>
        <w:rPr>
          <w:rFonts w:ascii="Mangal" w:hAnsi="Mangal" w:cs="Mangal" w:hint="cs"/>
          <w:sz w:val="24"/>
          <w:szCs w:val="24"/>
          <w:cs/>
          <w:lang w:val="en-IN" w:bidi="hi-IN"/>
        </w:rPr>
        <w:t>जून</w:t>
      </w:r>
      <w:r>
        <w:rPr>
          <w:rFonts w:ascii="Mangal" w:hAnsi="Mangal" w:cs="Mangal" w:hint="cs"/>
          <w:sz w:val="24"/>
          <w:szCs w:val="24"/>
          <w:lang w:val="en-IN" w:bidi="hi-IN"/>
        </w:rPr>
        <w:t>,</w:t>
      </w:r>
      <w:r>
        <w:rPr>
          <w:rFonts w:ascii="Mangal" w:hAnsi="Mangal" w:cs="Mangal" w:hint="cs"/>
          <w:sz w:val="24"/>
          <w:szCs w:val="24"/>
          <w:cs/>
          <w:lang w:val="en-IN" w:bidi="hi-IN"/>
        </w:rPr>
        <w:t xml:space="preserve"> 2014 से 26 नवंबर</w:t>
      </w:r>
      <w:r>
        <w:rPr>
          <w:rFonts w:ascii="Mangal" w:hAnsi="Mangal" w:cs="Mangal" w:hint="cs"/>
          <w:sz w:val="24"/>
          <w:szCs w:val="24"/>
          <w:lang w:val="en-IN" w:bidi="hi-IN"/>
        </w:rPr>
        <w:t>,</w:t>
      </w:r>
      <w:r>
        <w:rPr>
          <w:rFonts w:ascii="Mangal" w:hAnsi="Mangal" w:cs="Mangal" w:hint="cs"/>
          <w:sz w:val="24"/>
          <w:szCs w:val="24"/>
          <w:cs/>
          <w:lang w:val="en-IN" w:bidi="hi-IN"/>
        </w:rPr>
        <w:t xml:space="preserve"> 2015 तक 118 लाख शौचालयों का निर्माण किया जा चुका है। </w:t>
      </w:r>
    </w:p>
    <w:p w:rsidR="00C01BAF" w:rsidRDefault="00C01BAF" w:rsidP="008C3841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 w:bidi="hi-IN"/>
        </w:rPr>
      </w:pPr>
      <w:r>
        <w:rPr>
          <w:rFonts w:ascii="Mangal" w:hAnsi="Mangal" w:cs="Mangal" w:hint="cs"/>
          <w:sz w:val="24"/>
          <w:szCs w:val="24"/>
          <w:cs/>
          <w:lang w:val="en-IN" w:bidi="hi-IN"/>
        </w:rPr>
        <w:t xml:space="preserve">स्‍वच्‍छ भारत मिशन(शहरी) के संबंध में अब तक 5.91 लाख वैयक्‍तिक शौचालय तथा 28948 सामुदायिक तथा सार्वजनिक </w:t>
      </w:r>
      <w:r w:rsidR="00B932FB">
        <w:rPr>
          <w:rFonts w:ascii="Mangal" w:hAnsi="Mangal" w:cs="Mangal" w:hint="cs"/>
          <w:sz w:val="24"/>
          <w:szCs w:val="24"/>
          <w:cs/>
          <w:lang w:val="en-IN" w:bidi="hi-IN"/>
        </w:rPr>
        <w:t>शौचालय</w:t>
      </w:r>
      <w:r>
        <w:rPr>
          <w:rFonts w:ascii="Mangal" w:hAnsi="Mangal" w:cs="Mangal" w:hint="cs"/>
          <w:sz w:val="24"/>
          <w:szCs w:val="24"/>
          <w:cs/>
          <w:lang w:val="en-IN" w:bidi="hi-IN"/>
        </w:rPr>
        <w:t xml:space="preserve"> सीटों का निर्माण पूरा हो चुका है। मिशन अवधि के दौरान कुल 1.04 करोड़ वैयक्‍तिक पारिवारिक शौचालयों</w:t>
      </w:r>
      <w:r>
        <w:rPr>
          <w:rFonts w:ascii="Mangal" w:hAnsi="Mangal" w:cs="Mangal" w:hint="cs"/>
          <w:sz w:val="24"/>
          <w:szCs w:val="24"/>
          <w:lang w:val="en-IN" w:bidi="hi-IN"/>
        </w:rPr>
        <w:t>,</w:t>
      </w:r>
      <w:r>
        <w:rPr>
          <w:rFonts w:ascii="Mangal" w:hAnsi="Mangal" w:cs="Mangal" w:hint="cs"/>
          <w:sz w:val="24"/>
          <w:szCs w:val="24"/>
          <w:cs/>
          <w:lang w:val="en-IN" w:bidi="hi-IN"/>
        </w:rPr>
        <w:t xml:space="preserve"> 2.52 लाख सामुदायिक शौचालयों तथा 2.56 लाख सार्वजनिक शौचालयों के निर्माण का लक्ष्‍य रखा गया है। </w:t>
      </w:r>
    </w:p>
    <w:p w:rsidR="000F3D10" w:rsidRDefault="000F3D10" w:rsidP="00C01BAF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 w:bidi="hi-IN"/>
        </w:rPr>
      </w:pPr>
    </w:p>
    <w:p w:rsidR="00C01BAF" w:rsidRDefault="00C01BAF" w:rsidP="00C01BAF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 w:bidi="hi-IN"/>
        </w:rPr>
      </w:pPr>
      <w:r>
        <w:rPr>
          <w:rFonts w:ascii="Mangal" w:hAnsi="Mangal" w:cs="Mangal" w:hint="cs"/>
          <w:sz w:val="24"/>
          <w:szCs w:val="24"/>
          <w:cs/>
          <w:lang w:val="en-IN" w:bidi="hi-IN"/>
        </w:rPr>
        <w:t xml:space="preserve">(ख) संपूर्ण स्‍वच्‍छता अभियान/निर्मल भारत अभियान के अंतर्गत वर्ष 2011-12 से वर्ष 2013-14 तक निर्मित शौचालयों की संख्‍या निम्‍नानुसार है:-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1BAF" w:rsidTr="00C01BAF">
        <w:tc>
          <w:tcPr>
            <w:tcW w:w="4788" w:type="dxa"/>
          </w:tcPr>
          <w:p w:rsidR="00C01BAF" w:rsidRDefault="00C01BAF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val="en-IN" w:bidi="hi-IN"/>
              </w:rPr>
              <w:t>वर्ष</w:t>
            </w:r>
          </w:p>
        </w:tc>
        <w:tc>
          <w:tcPr>
            <w:tcW w:w="4788" w:type="dxa"/>
          </w:tcPr>
          <w:p w:rsidR="00C01BAF" w:rsidRDefault="00C01BAF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val="en-IN" w:bidi="hi-IN"/>
              </w:rPr>
              <w:t>निर्मित</w:t>
            </w:r>
            <w:r w:rsidR="000F3D10">
              <w:rPr>
                <w:rFonts w:ascii="Mangal" w:hAnsi="Mangal" w:cs="Mangal"/>
                <w:sz w:val="24"/>
                <w:szCs w:val="24"/>
                <w:lang w:val="en-IN"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hi-IN"/>
              </w:rPr>
              <w:t>शौचालयों की संख्‍या</w:t>
            </w:r>
          </w:p>
        </w:tc>
      </w:tr>
      <w:tr w:rsidR="00C01BAF" w:rsidTr="00C01BAF">
        <w:tc>
          <w:tcPr>
            <w:tcW w:w="4788" w:type="dxa"/>
          </w:tcPr>
          <w:p w:rsidR="00C01BAF" w:rsidRDefault="00C01BAF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val="en-IN" w:bidi="hi-IN"/>
              </w:rPr>
              <w:t>2011</w:t>
            </w:r>
            <w:r>
              <w:rPr>
                <w:rFonts w:ascii="Mangal" w:hAnsi="Mangal" w:cs="Mangal"/>
                <w:sz w:val="24"/>
                <w:szCs w:val="24"/>
                <w:lang w:val="en-IN" w:bidi="hi-IN"/>
              </w:rPr>
              <w:t>-2012</w:t>
            </w:r>
          </w:p>
        </w:tc>
        <w:tc>
          <w:tcPr>
            <w:tcW w:w="4788" w:type="dxa"/>
          </w:tcPr>
          <w:p w:rsidR="00C01BAF" w:rsidRDefault="000F3D10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/>
                <w:sz w:val="24"/>
                <w:szCs w:val="24"/>
                <w:lang w:val="en-IN" w:bidi="hi-IN"/>
              </w:rPr>
              <w:t>8798864</w:t>
            </w:r>
          </w:p>
        </w:tc>
      </w:tr>
      <w:tr w:rsidR="00C01BAF" w:rsidTr="00C01BAF">
        <w:tc>
          <w:tcPr>
            <w:tcW w:w="4788" w:type="dxa"/>
          </w:tcPr>
          <w:p w:rsidR="00C01BAF" w:rsidRDefault="00C01BAF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/>
                <w:sz w:val="24"/>
                <w:szCs w:val="24"/>
                <w:lang w:val="en-IN" w:bidi="hi-IN"/>
              </w:rPr>
              <w:t>2012-2013</w:t>
            </w:r>
          </w:p>
        </w:tc>
        <w:tc>
          <w:tcPr>
            <w:tcW w:w="4788" w:type="dxa"/>
          </w:tcPr>
          <w:p w:rsidR="00C01BAF" w:rsidRDefault="000F3D10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/>
                <w:sz w:val="24"/>
                <w:szCs w:val="24"/>
                <w:lang w:val="en-IN" w:bidi="hi-IN"/>
              </w:rPr>
              <w:t>4559162</w:t>
            </w:r>
          </w:p>
        </w:tc>
      </w:tr>
      <w:tr w:rsidR="00C01BAF" w:rsidTr="00C01BAF">
        <w:tc>
          <w:tcPr>
            <w:tcW w:w="4788" w:type="dxa"/>
          </w:tcPr>
          <w:p w:rsidR="00C01BAF" w:rsidRDefault="00C01BAF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/>
                <w:sz w:val="24"/>
                <w:szCs w:val="24"/>
                <w:lang w:val="en-IN" w:bidi="hi-IN"/>
              </w:rPr>
              <w:t>2013-2014</w:t>
            </w:r>
          </w:p>
        </w:tc>
        <w:tc>
          <w:tcPr>
            <w:tcW w:w="4788" w:type="dxa"/>
          </w:tcPr>
          <w:p w:rsidR="00C01BAF" w:rsidRDefault="000F3D10" w:rsidP="000F3D10">
            <w:pPr>
              <w:jc w:val="center"/>
              <w:rPr>
                <w:rFonts w:ascii="Mangal" w:hAnsi="Mangal" w:cs="Mangal"/>
                <w:sz w:val="24"/>
                <w:szCs w:val="24"/>
                <w:lang w:val="en-IN" w:bidi="hi-IN"/>
              </w:rPr>
            </w:pPr>
            <w:r>
              <w:rPr>
                <w:rFonts w:ascii="Mangal" w:hAnsi="Mangal" w:cs="Mangal"/>
                <w:sz w:val="24"/>
                <w:szCs w:val="24"/>
                <w:lang w:val="en-IN" w:bidi="hi-IN"/>
              </w:rPr>
              <w:t>4976294</w:t>
            </w:r>
          </w:p>
        </w:tc>
      </w:tr>
    </w:tbl>
    <w:p w:rsidR="00C01BAF" w:rsidRDefault="00C01BAF" w:rsidP="00C01BAF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 w:bidi="hi-IN"/>
        </w:rPr>
      </w:pPr>
    </w:p>
    <w:p w:rsidR="00C01BAF" w:rsidRDefault="000F3D10" w:rsidP="00C01BAF">
      <w:pPr>
        <w:jc w:val="both"/>
        <w:rPr>
          <w:rFonts w:asciiTheme="majorHAnsi" w:hAnsiTheme="majorHAnsi"/>
          <w:sz w:val="24"/>
          <w:szCs w:val="24"/>
          <w:lang w:val="en-IN" w:bidi="hi-IN"/>
        </w:rPr>
      </w:pPr>
      <w:r>
        <w:rPr>
          <w:rFonts w:asciiTheme="majorHAnsi" w:hAnsiTheme="majorHAnsi" w:hint="cs"/>
          <w:sz w:val="24"/>
          <w:szCs w:val="24"/>
          <w:cs/>
          <w:lang w:val="en-IN" w:bidi="hi-IN"/>
        </w:rPr>
        <w:t>(ग) और (घ) स्‍वच्‍छ भारत मिशन(शहरी) के अंतर्गत दिल्‍ली</w:t>
      </w:r>
      <w:r>
        <w:rPr>
          <w:rFonts w:asciiTheme="majorHAnsi" w:hAnsiTheme="majorHAnsi" w:hint="cs"/>
          <w:sz w:val="24"/>
          <w:szCs w:val="24"/>
          <w:lang w:val="en-IN" w:bidi="hi-IN"/>
        </w:rPr>
        <w:t>,</w:t>
      </w:r>
      <w:r>
        <w:rPr>
          <w:rFonts w:asciiTheme="majorHAnsi" w:hAnsiTheme="majorHAnsi" w:hint="cs"/>
          <w:sz w:val="24"/>
          <w:szCs w:val="24"/>
          <w:cs/>
          <w:lang w:val="en-IN" w:bidi="hi-IN"/>
        </w:rPr>
        <w:t xml:space="preserve"> हैदराबाद</w:t>
      </w:r>
      <w:r>
        <w:rPr>
          <w:rFonts w:asciiTheme="majorHAnsi" w:hAnsiTheme="majorHAnsi" w:hint="cs"/>
          <w:sz w:val="24"/>
          <w:szCs w:val="24"/>
          <w:lang w:val="en-IN" w:bidi="hi-IN"/>
        </w:rPr>
        <w:t>,</w:t>
      </w:r>
      <w:r>
        <w:rPr>
          <w:rFonts w:asciiTheme="majorHAnsi" w:hAnsiTheme="majorHAnsi" w:hint="cs"/>
          <w:sz w:val="24"/>
          <w:szCs w:val="24"/>
          <w:cs/>
          <w:lang w:val="en-IN" w:bidi="hi-IN"/>
        </w:rPr>
        <w:t xml:space="preserve"> पटना</w:t>
      </w:r>
      <w:r>
        <w:rPr>
          <w:rFonts w:asciiTheme="majorHAnsi" w:hAnsiTheme="majorHAnsi" w:hint="cs"/>
          <w:sz w:val="24"/>
          <w:szCs w:val="24"/>
          <w:lang w:val="en-IN" w:bidi="hi-IN"/>
        </w:rPr>
        <w:t>,</w:t>
      </w:r>
      <w:r>
        <w:rPr>
          <w:rFonts w:asciiTheme="majorHAnsi" w:hAnsiTheme="majorHAnsi" w:hint="cs"/>
          <w:sz w:val="24"/>
          <w:szCs w:val="24"/>
          <w:cs/>
          <w:lang w:val="en-IN" w:bidi="hi-IN"/>
        </w:rPr>
        <w:t xml:space="preserve"> लखनऊ</w:t>
      </w:r>
      <w:r>
        <w:rPr>
          <w:rFonts w:asciiTheme="majorHAnsi" w:hAnsiTheme="majorHAnsi" w:hint="cs"/>
          <w:sz w:val="24"/>
          <w:szCs w:val="24"/>
          <w:lang w:val="en-IN" w:bidi="hi-IN"/>
        </w:rPr>
        <w:t>,</w:t>
      </w:r>
      <w:r>
        <w:rPr>
          <w:rFonts w:asciiTheme="majorHAnsi" w:hAnsiTheme="majorHAnsi" w:hint="cs"/>
          <w:sz w:val="24"/>
          <w:szCs w:val="24"/>
          <w:cs/>
          <w:lang w:val="en-IN" w:bidi="hi-IN"/>
        </w:rPr>
        <w:t xml:space="preserve"> जयपुर जैसे बड़े शहरों में प्रगति का विवरण निम्‍नानुसार है:-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F3D10" w:rsidTr="000F3D10"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शहर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निर्मित वैयक्‍तिक पारिवारिक शौचालय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निर्मित सामुदायिक तथा सार्वजनिक शौचालय सीटें</w:t>
            </w:r>
          </w:p>
        </w:tc>
      </w:tr>
      <w:tr w:rsidR="000F3D10" w:rsidTr="000F3D10"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हैदराबाद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10221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144</w:t>
            </w:r>
          </w:p>
        </w:tc>
      </w:tr>
      <w:tr w:rsidR="000F3D10" w:rsidTr="000F3D10"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जयपुर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952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11</w:t>
            </w:r>
          </w:p>
        </w:tc>
      </w:tr>
      <w:tr w:rsidR="000F3D10" w:rsidTr="000F3D10"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दिल्‍ली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0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5776</w:t>
            </w:r>
          </w:p>
        </w:tc>
      </w:tr>
      <w:tr w:rsidR="000F3D10" w:rsidTr="000F3D10"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पटना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958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0</w:t>
            </w:r>
          </w:p>
        </w:tc>
      </w:tr>
      <w:tr w:rsidR="000F3D10" w:rsidTr="000F3D10"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val="en-IN" w:bidi="hi-IN"/>
              </w:rPr>
              <w:t>लखनऊ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0</w:t>
            </w:r>
          </w:p>
        </w:tc>
        <w:tc>
          <w:tcPr>
            <w:tcW w:w="3192" w:type="dxa"/>
          </w:tcPr>
          <w:p w:rsidR="000F3D10" w:rsidRDefault="000F3D10" w:rsidP="000F3D10">
            <w:pPr>
              <w:jc w:val="center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>0</w:t>
            </w:r>
          </w:p>
        </w:tc>
      </w:tr>
    </w:tbl>
    <w:p w:rsidR="000F3D10" w:rsidRDefault="000F3D10" w:rsidP="000F3D10">
      <w:pPr>
        <w:jc w:val="center"/>
        <w:rPr>
          <w:rFonts w:asciiTheme="majorHAnsi" w:hAnsiTheme="majorHAnsi"/>
          <w:b/>
          <w:bCs/>
          <w:sz w:val="24"/>
          <w:szCs w:val="24"/>
          <w:lang w:val="en-IN" w:bidi="hi-IN"/>
        </w:rPr>
      </w:pPr>
    </w:p>
    <w:p w:rsidR="000F3D10" w:rsidRPr="000F3D10" w:rsidRDefault="000F3D10" w:rsidP="000F3D10">
      <w:pPr>
        <w:jc w:val="center"/>
        <w:rPr>
          <w:rFonts w:asciiTheme="majorHAnsi" w:hAnsiTheme="majorHAnsi"/>
          <w:b/>
          <w:bCs/>
          <w:sz w:val="24"/>
          <w:szCs w:val="24"/>
          <w:cs/>
          <w:lang w:val="en-IN" w:bidi="hi-IN"/>
        </w:rPr>
      </w:pPr>
      <w:r w:rsidRPr="000F3D10">
        <w:rPr>
          <w:rFonts w:asciiTheme="majorHAnsi" w:hAnsiTheme="majorHAnsi"/>
          <w:b/>
          <w:bCs/>
          <w:sz w:val="24"/>
          <w:szCs w:val="24"/>
          <w:lang w:val="en-IN" w:bidi="hi-IN"/>
        </w:rPr>
        <w:t>***</w:t>
      </w:r>
    </w:p>
    <w:sectPr w:rsidR="000F3D10" w:rsidRPr="000F3D10" w:rsidSect="00D3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01BAF"/>
    <w:rsid w:val="000204FC"/>
    <w:rsid w:val="000C38F3"/>
    <w:rsid w:val="000F3D10"/>
    <w:rsid w:val="001A132D"/>
    <w:rsid w:val="0035279D"/>
    <w:rsid w:val="00560501"/>
    <w:rsid w:val="006D67FB"/>
    <w:rsid w:val="008C3841"/>
    <w:rsid w:val="009602B4"/>
    <w:rsid w:val="00AC7E6A"/>
    <w:rsid w:val="00B932FB"/>
    <w:rsid w:val="00BD5FC5"/>
    <w:rsid w:val="00C01BAF"/>
    <w:rsid w:val="00CF700F"/>
    <w:rsid w:val="00D372E8"/>
    <w:rsid w:val="00F8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ashish_dws</dc:creator>
  <cp:lastModifiedBy>DDWS</cp:lastModifiedBy>
  <cp:revision>2</cp:revision>
  <cp:lastPrinted>2015-11-27T13:03:00Z</cp:lastPrinted>
  <dcterms:created xsi:type="dcterms:W3CDTF">2015-11-30T07:00:00Z</dcterms:created>
  <dcterms:modified xsi:type="dcterms:W3CDTF">2015-11-30T07:00:00Z</dcterms:modified>
</cp:coreProperties>
</file>