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AD6" w:rsidRPr="00BE6AD6" w:rsidRDefault="00BE6AD6" w:rsidP="00BE6AD6">
      <w:pPr>
        <w:spacing w:after="210" w:line="240" w:lineRule="auto"/>
        <w:contextualSpacing/>
        <w:jc w:val="center"/>
        <w:rPr>
          <w:rFonts w:ascii="Kruti Dev 010" w:hAnsi="Kruti Dev 010" w:cs="Mangal"/>
          <w:sz w:val="24"/>
          <w:szCs w:val="24"/>
        </w:rPr>
      </w:pPr>
      <w:r w:rsidRPr="00BE6AD6">
        <w:rPr>
          <w:rFonts w:ascii="Kruti Dev 010" w:hAnsi="Kruti Dev 010" w:cs="Mangal"/>
          <w:sz w:val="24"/>
          <w:szCs w:val="24"/>
          <w:cs/>
        </w:rPr>
        <w:t>भारत सरकार</w:t>
      </w:r>
    </w:p>
    <w:p w:rsidR="00BE6AD6" w:rsidRPr="00BE6AD6" w:rsidRDefault="00BE6AD6" w:rsidP="00BE6AD6">
      <w:pPr>
        <w:spacing w:after="210" w:line="240" w:lineRule="auto"/>
        <w:contextualSpacing/>
        <w:jc w:val="center"/>
        <w:rPr>
          <w:rFonts w:ascii="Kruti Dev 010" w:hAnsi="Kruti Dev 010" w:cs="Mangal"/>
          <w:sz w:val="24"/>
          <w:szCs w:val="24"/>
        </w:rPr>
      </w:pPr>
      <w:r w:rsidRPr="00BE6AD6">
        <w:rPr>
          <w:rFonts w:ascii="Kruti Dev 010" w:hAnsi="Kruti Dev 010" w:cs="Mangal"/>
          <w:sz w:val="24"/>
          <w:szCs w:val="24"/>
          <w:cs/>
        </w:rPr>
        <w:t xml:space="preserve">पेयजल </w:t>
      </w:r>
      <w:r w:rsidR="00DA6D0C">
        <w:rPr>
          <w:rFonts w:ascii="Kruti Dev 010" w:hAnsi="Kruti Dev 010" w:cs="Mangal"/>
          <w:sz w:val="24"/>
          <w:szCs w:val="24"/>
          <w:cs/>
        </w:rPr>
        <w:t>एवं</w:t>
      </w:r>
      <w:r w:rsidRPr="00BE6AD6">
        <w:rPr>
          <w:rFonts w:ascii="Kruti Dev 010" w:hAnsi="Kruti Dev 010" w:cs="Mangal"/>
          <w:sz w:val="24"/>
          <w:szCs w:val="24"/>
          <w:cs/>
        </w:rPr>
        <w:t xml:space="preserve"> स्‍वच्‍छता मंत्रालय</w:t>
      </w:r>
    </w:p>
    <w:p w:rsidR="00BE6AD6" w:rsidRPr="00BE6AD6" w:rsidRDefault="00BE6AD6" w:rsidP="00BE6AD6">
      <w:pPr>
        <w:spacing w:after="210" w:line="240" w:lineRule="auto"/>
        <w:contextualSpacing/>
        <w:jc w:val="center"/>
        <w:rPr>
          <w:rFonts w:ascii="Kruti Dev 010" w:hAnsi="Kruti Dev 010" w:cs="Mangal"/>
          <w:sz w:val="24"/>
          <w:szCs w:val="24"/>
        </w:rPr>
      </w:pPr>
      <w:r w:rsidRPr="00BE6AD6">
        <w:rPr>
          <w:rFonts w:ascii="Kruti Dev 010" w:hAnsi="Kruti Dev 010" w:cs="Mangal"/>
          <w:sz w:val="24"/>
          <w:szCs w:val="24"/>
          <w:cs/>
        </w:rPr>
        <w:t>राज्‍य सभा</w:t>
      </w:r>
    </w:p>
    <w:p w:rsidR="00BE6AD6" w:rsidRPr="00BE6AD6" w:rsidRDefault="00BE6AD6" w:rsidP="00BE6AD6">
      <w:pPr>
        <w:spacing w:after="210" w:line="240" w:lineRule="auto"/>
        <w:contextualSpacing/>
        <w:jc w:val="center"/>
        <w:rPr>
          <w:rFonts w:ascii="Kruti Dev 010" w:hAnsi="Kruti Dev 010" w:cs="Mangal"/>
          <w:sz w:val="24"/>
          <w:szCs w:val="24"/>
        </w:rPr>
      </w:pPr>
      <w:r w:rsidRPr="00BE6AD6">
        <w:rPr>
          <w:rFonts w:ascii="Kruti Dev 010" w:hAnsi="Kruti Dev 010" w:cs="Mangal"/>
          <w:sz w:val="24"/>
          <w:szCs w:val="24"/>
          <w:cs/>
        </w:rPr>
        <w:t>अतारांकित प्रश्‍न संख्‍या.</w:t>
      </w:r>
      <w:r w:rsidRPr="00BE6AD6">
        <w:rPr>
          <w:rFonts w:ascii="Kruti Dev 010" w:hAnsi="Kruti Dev 010" w:cs="Mangal" w:hint="cs"/>
          <w:sz w:val="24"/>
          <w:szCs w:val="24"/>
          <w:cs/>
        </w:rPr>
        <w:t xml:space="preserve"> </w:t>
      </w:r>
      <w:r>
        <w:rPr>
          <w:rFonts w:ascii="Kruti Dev 010" w:hAnsi="Kruti Dev 010" w:cs="Mangal" w:hint="cs"/>
          <w:sz w:val="24"/>
          <w:szCs w:val="24"/>
          <w:cs/>
        </w:rPr>
        <w:t xml:space="preserve">17 </w:t>
      </w:r>
      <w:r w:rsidRPr="00BE6AD6">
        <w:rPr>
          <w:rFonts w:ascii="Kruti Dev 010" w:hAnsi="Kruti Dev 010" w:cs="Mangal" w:hint="cs"/>
          <w:sz w:val="24"/>
          <w:szCs w:val="24"/>
          <w:cs/>
        </w:rPr>
        <w:t xml:space="preserve">  </w:t>
      </w:r>
      <w:r w:rsidRPr="00BE6AD6">
        <w:rPr>
          <w:rFonts w:ascii="Kruti Dev 010" w:hAnsi="Kruti Dev 010" w:cs="Mangal"/>
          <w:sz w:val="24"/>
          <w:szCs w:val="24"/>
          <w:cs/>
        </w:rPr>
        <w:t xml:space="preserve">  </w:t>
      </w:r>
    </w:p>
    <w:p w:rsidR="00BE6AD6" w:rsidRDefault="00BE6AD6" w:rsidP="00BE6AD6">
      <w:pPr>
        <w:jc w:val="center"/>
        <w:rPr>
          <w:rFonts w:ascii="Kruti Dev 010" w:hAnsi="Kruti Dev 010" w:cs="Mangal"/>
          <w:sz w:val="24"/>
          <w:szCs w:val="24"/>
        </w:rPr>
      </w:pPr>
      <w:r w:rsidRPr="00BE6AD6">
        <w:rPr>
          <w:rFonts w:ascii="Kruti Dev 010" w:hAnsi="Kruti Dev 010" w:cs="Mangal"/>
          <w:sz w:val="24"/>
          <w:szCs w:val="24"/>
          <w:cs/>
        </w:rPr>
        <w:t xml:space="preserve">दिनांक </w:t>
      </w:r>
      <w:r w:rsidRPr="00BE6AD6">
        <w:rPr>
          <w:rFonts w:ascii="Kruti Dev 010" w:hAnsi="Kruti Dev 010" w:cs="Mangal" w:hint="cs"/>
          <w:sz w:val="24"/>
          <w:szCs w:val="24"/>
          <w:cs/>
        </w:rPr>
        <w:t>30.11.</w:t>
      </w:r>
      <w:r w:rsidRPr="00BE6AD6">
        <w:rPr>
          <w:rFonts w:ascii="Kruti Dev 010" w:hAnsi="Kruti Dev 010" w:cs="Mangal"/>
          <w:sz w:val="24"/>
          <w:szCs w:val="24"/>
          <w:cs/>
        </w:rPr>
        <w:t>2015 को उत्‍तर दिए जाने के लिए</w:t>
      </w:r>
    </w:p>
    <w:p w:rsidR="005D3582" w:rsidRPr="007A54D6" w:rsidRDefault="005D3582" w:rsidP="00BE6AD6">
      <w:pPr>
        <w:jc w:val="center"/>
        <w:rPr>
          <w:rFonts w:ascii="Kruti Dev 010" w:hAnsi="Kruti Dev 010"/>
          <w:b/>
          <w:bCs/>
          <w:sz w:val="32"/>
          <w:szCs w:val="32"/>
        </w:rPr>
      </w:pPr>
      <w:r w:rsidRPr="007A54D6">
        <w:rPr>
          <w:rFonts w:ascii="Kruti Dev 010" w:hAnsi="Kruti Dev 010"/>
          <w:b/>
          <w:bCs/>
          <w:sz w:val="32"/>
          <w:szCs w:val="32"/>
        </w:rPr>
        <w:t>dfri; jkT;ksa</w:t>
      </w:r>
      <w:r w:rsidR="00414D52">
        <w:rPr>
          <w:rFonts w:ascii="Kruti Dev 010" w:hAnsi="Kruti Dev 010"/>
          <w:b/>
          <w:bCs/>
          <w:sz w:val="32"/>
          <w:szCs w:val="32"/>
        </w:rPr>
        <w:t xml:space="preserve"> }kjk 'kkSpky;ksa ds fuekZ.k dh igy u</w:t>
      </w:r>
      <w:r w:rsidRPr="007A54D6">
        <w:rPr>
          <w:rFonts w:ascii="Kruti Dev 010" w:hAnsi="Kruti Dev 010"/>
          <w:b/>
          <w:bCs/>
          <w:sz w:val="32"/>
          <w:szCs w:val="32"/>
        </w:rPr>
        <w:t xml:space="preserve"> fd;k tkuk </w:t>
      </w:r>
    </w:p>
    <w:p w:rsidR="005D3582" w:rsidRPr="007A54D6" w:rsidRDefault="005D3582" w:rsidP="005D3582">
      <w:pPr>
        <w:jc w:val="both"/>
        <w:rPr>
          <w:rFonts w:ascii="Kruti Dev 010" w:hAnsi="Kruti Dev 010"/>
          <w:b/>
          <w:bCs/>
          <w:sz w:val="32"/>
          <w:szCs w:val="32"/>
        </w:rPr>
      </w:pPr>
      <w:r w:rsidRPr="007A54D6">
        <w:rPr>
          <w:rFonts w:ascii="Kruti Dev 010" w:hAnsi="Kruti Dev 010"/>
          <w:b/>
          <w:bCs/>
          <w:sz w:val="32"/>
          <w:szCs w:val="32"/>
        </w:rPr>
        <w:t xml:space="preserve">17- Jh iyobZ xkso/kZu jsM~Mh% </w:t>
      </w:r>
    </w:p>
    <w:p w:rsidR="005D3582" w:rsidRDefault="005D3582" w:rsidP="005D3582">
      <w:pPr>
        <w:jc w:val="both"/>
        <w:rPr>
          <w:rFonts w:ascii="Kruti Dev 010" w:hAnsi="Kruti Dev 010"/>
          <w:sz w:val="32"/>
          <w:szCs w:val="32"/>
        </w:rPr>
      </w:pPr>
      <w:r w:rsidRPr="005D3582">
        <w:rPr>
          <w:rFonts w:ascii="Kruti Dev 010" w:hAnsi="Kruti Dev 010"/>
          <w:sz w:val="32"/>
          <w:szCs w:val="32"/>
        </w:rPr>
        <w:t xml:space="preserve">D;k is;ty vkSj LoPNrk ea=h ;g crkus dh d`ik djsaxs fd% </w:t>
      </w:r>
    </w:p>
    <w:p w:rsidR="005D3582" w:rsidRDefault="005D3582" w:rsidP="007A54D6">
      <w:pPr>
        <w:spacing w:after="0" w:line="240" w:lineRule="auto"/>
        <w:jc w:val="both"/>
        <w:rPr>
          <w:rFonts w:ascii="Kruti Dev 010" w:hAnsi="Kruti Dev 010"/>
          <w:sz w:val="32"/>
          <w:szCs w:val="32"/>
        </w:rPr>
      </w:pPr>
      <w:r w:rsidRPr="005D3582">
        <w:rPr>
          <w:rFonts w:ascii="Kruti Dev 010" w:hAnsi="Kruti Dev 010"/>
          <w:sz w:val="32"/>
          <w:szCs w:val="32"/>
        </w:rPr>
        <w:t>¼d½ fcgkj] dsjy] f=iqjk] vle] if'peh caxky tSls dqN jkT;ksa vkSj dfri; la?k jkT; {ks=ksa }kjk LoPN Hkkjr fe'ku ds varxZr ?kjksa esa ,d H</w:t>
      </w:r>
      <w:r w:rsidR="00414D52">
        <w:rPr>
          <w:rFonts w:ascii="Kruti Dev 010" w:hAnsi="Kruti Dev 010"/>
          <w:sz w:val="32"/>
          <w:szCs w:val="32"/>
        </w:rPr>
        <w:t>kh 'kkSpky; dk fuekZ.k djus dh igy u</w:t>
      </w:r>
      <w:r w:rsidRPr="005D3582">
        <w:rPr>
          <w:rFonts w:ascii="Kruti Dev 010" w:hAnsi="Kruti Dev 010"/>
          <w:sz w:val="32"/>
          <w:szCs w:val="32"/>
        </w:rPr>
        <w:t xml:space="preserve"> fd, tkus ds D;k dkj.k gSa( </w:t>
      </w:r>
    </w:p>
    <w:p w:rsidR="005D3582" w:rsidRDefault="005D3582" w:rsidP="007A54D6">
      <w:pPr>
        <w:spacing w:after="0" w:line="240" w:lineRule="auto"/>
        <w:jc w:val="both"/>
        <w:rPr>
          <w:rFonts w:ascii="Kruti Dev 010" w:hAnsi="Kruti Dev 010"/>
          <w:sz w:val="32"/>
          <w:szCs w:val="32"/>
        </w:rPr>
      </w:pPr>
      <w:r w:rsidRPr="005D3582">
        <w:rPr>
          <w:rFonts w:ascii="Kruti Dev 010" w:hAnsi="Kruti Dev 010"/>
          <w:sz w:val="32"/>
          <w:szCs w:val="32"/>
        </w:rPr>
        <w:t xml:space="preserve">¼[k½ D;k ea=ky; us blds dkj.kksa dk irk yxkus dh dksf'k'k dh gS( vkSj </w:t>
      </w:r>
    </w:p>
    <w:p w:rsidR="005B6317" w:rsidRPr="005D3582" w:rsidRDefault="005D3582" w:rsidP="007A54D6">
      <w:pPr>
        <w:spacing w:after="0" w:line="240" w:lineRule="auto"/>
        <w:jc w:val="both"/>
        <w:rPr>
          <w:rFonts w:ascii="Kruti Dev 010" w:hAnsi="Kruti Dev 010" w:cs="Mangal"/>
          <w:sz w:val="32"/>
          <w:szCs w:val="32"/>
        </w:rPr>
      </w:pPr>
      <w:r>
        <w:rPr>
          <w:rFonts w:ascii="Kruti Dev 010" w:hAnsi="Kruti Dev 010"/>
          <w:sz w:val="32"/>
          <w:szCs w:val="32"/>
        </w:rPr>
        <w:t>¼x½ ;fn gk¡</w:t>
      </w:r>
      <w:r w:rsidRPr="005D3582">
        <w:rPr>
          <w:rFonts w:ascii="Kruti Dev 010" w:hAnsi="Kruti Dev 010"/>
          <w:sz w:val="32"/>
          <w:szCs w:val="32"/>
        </w:rPr>
        <w:t>] rks blds D;k ifj.kke lkeus vk,\</w:t>
      </w:r>
    </w:p>
    <w:p w:rsidR="005B6317" w:rsidRPr="00BE6AD6" w:rsidRDefault="005B6317" w:rsidP="007A54D6">
      <w:pPr>
        <w:spacing w:after="0"/>
        <w:jc w:val="center"/>
        <w:rPr>
          <w:rFonts w:ascii="Kruti Dev 010" w:hAnsi="Kruti Dev 010" w:cs="Mangal"/>
          <w:sz w:val="24"/>
          <w:szCs w:val="24"/>
        </w:rPr>
      </w:pPr>
    </w:p>
    <w:p w:rsidR="00BE6AD6" w:rsidRPr="00BE6AD6" w:rsidRDefault="00BE6AD6" w:rsidP="00BE6AD6">
      <w:pPr>
        <w:pStyle w:val="NoSpacing"/>
        <w:jc w:val="center"/>
        <w:rPr>
          <w:b/>
          <w:bCs/>
          <w:sz w:val="24"/>
          <w:szCs w:val="24"/>
        </w:rPr>
      </w:pPr>
      <w:r w:rsidRPr="00BE6AD6">
        <w:rPr>
          <w:b/>
          <w:bCs/>
          <w:sz w:val="24"/>
          <w:szCs w:val="24"/>
          <w:cs/>
        </w:rPr>
        <w:t>उत्‍तर</w:t>
      </w:r>
    </w:p>
    <w:p w:rsidR="00BE6AD6" w:rsidRPr="00BE6AD6" w:rsidRDefault="00BE6AD6" w:rsidP="00BE6AD6">
      <w:pPr>
        <w:pStyle w:val="NoSpacing"/>
        <w:jc w:val="center"/>
        <w:rPr>
          <w:rFonts w:asciiTheme="majorHAnsi" w:hAnsiTheme="majorHAnsi"/>
          <w:b/>
          <w:bCs/>
          <w:sz w:val="24"/>
          <w:szCs w:val="24"/>
        </w:rPr>
      </w:pPr>
      <w:r w:rsidRPr="00BE6AD6">
        <w:rPr>
          <w:rFonts w:hint="cs"/>
          <w:b/>
          <w:bCs/>
          <w:sz w:val="24"/>
          <w:szCs w:val="24"/>
          <w:cs/>
        </w:rPr>
        <w:t>राज्‍य मंत्री</w:t>
      </w:r>
      <w:r w:rsidRPr="00BE6AD6">
        <w:rPr>
          <w:rFonts w:asciiTheme="majorHAnsi" w:hAnsiTheme="majorHAnsi"/>
          <w:b/>
          <w:bCs/>
          <w:sz w:val="24"/>
          <w:szCs w:val="24"/>
        </w:rPr>
        <w:t>,</w:t>
      </w:r>
      <w:r w:rsidRPr="00BE6AD6">
        <w:rPr>
          <w:rFonts w:asciiTheme="majorHAnsi" w:hAnsiTheme="majorHAnsi" w:hint="cs"/>
          <w:b/>
          <w:bCs/>
          <w:sz w:val="24"/>
          <w:szCs w:val="24"/>
          <w:cs/>
        </w:rPr>
        <w:t xml:space="preserve"> पेयजल एवं स्‍वच्‍छता मंत्रालय</w:t>
      </w:r>
    </w:p>
    <w:p w:rsidR="007A54D6" w:rsidRDefault="00BE6AD6" w:rsidP="00BE6AD6">
      <w:pPr>
        <w:pStyle w:val="NoSpacing"/>
        <w:jc w:val="center"/>
        <w:rPr>
          <w:rFonts w:asciiTheme="majorHAnsi" w:hAnsiTheme="majorHAnsi"/>
          <w:b/>
          <w:bCs/>
          <w:sz w:val="24"/>
          <w:szCs w:val="24"/>
        </w:rPr>
      </w:pPr>
      <w:r w:rsidRPr="00BE6AD6">
        <w:rPr>
          <w:rFonts w:asciiTheme="majorHAnsi" w:hAnsiTheme="majorHAnsi" w:hint="cs"/>
          <w:b/>
          <w:bCs/>
          <w:sz w:val="24"/>
          <w:szCs w:val="24"/>
          <w:cs/>
        </w:rPr>
        <w:t>(श्री राम कृपाल यादव)</w:t>
      </w:r>
      <w:r w:rsidRPr="00BE6AD6">
        <w:rPr>
          <w:rFonts w:asciiTheme="majorHAnsi" w:hAnsiTheme="majorHAnsi"/>
          <w:b/>
          <w:bCs/>
          <w:sz w:val="24"/>
          <w:szCs w:val="24"/>
        </w:rPr>
        <w:t xml:space="preserve"> </w:t>
      </w:r>
    </w:p>
    <w:p w:rsidR="00BE6AD6" w:rsidRPr="00BE6AD6" w:rsidRDefault="00BE6AD6" w:rsidP="00BE6AD6">
      <w:pPr>
        <w:pStyle w:val="NoSpacing"/>
        <w:jc w:val="center"/>
        <w:rPr>
          <w:rFonts w:asciiTheme="majorHAnsi" w:hAnsiTheme="majorHAnsi"/>
          <w:b/>
          <w:bCs/>
          <w:sz w:val="24"/>
          <w:szCs w:val="24"/>
        </w:rPr>
      </w:pPr>
      <w:r w:rsidRPr="00BE6AD6">
        <w:rPr>
          <w:rFonts w:asciiTheme="majorHAnsi" w:hAnsiTheme="majorHAnsi"/>
          <w:b/>
          <w:bCs/>
          <w:sz w:val="24"/>
          <w:szCs w:val="24"/>
        </w:rPr>
        <w:t xml:space="preserve"> </w:t>
      </w:r>
      <w:r w:rsidRPr="00BE6AD6">
        <w:rPr>
          <w:rFonts w:asciiTheme="majorHAnsi" w:hAnsiTheme="majorHAnsi" w:hint="cs"/>
          <w:b/>
          <w:bCs/>
          <w:sz w:val="24"/>
          <w:szCs w:val="24"/>
          <w:cs/>
        </w:rPr>
        <w:t xml:space="preserve">    </w:t>
      </w:r>
    </w:p>
    <w:p w:rsidR="00EE2AEA" w:rsidRDefault="005D3582" w:rsidP="007A54D6">
      <w:pPr>
        <w:spacing w:line="240" w:lineRule="auto"/>
        <w:jc w:val="both"/>
        <w:rPr>
          <w:rFonts w:ascii="Mangal" w:hAnsi="Mangal" w:cs="Mangal"/>
          <w:sz w:val="24"/>
          <w:szCs w:val="24"/>
          <w:lang w:val="en-IN"/>
        </w:rPr>
      </w:pPr>
      <w:r>
        <w:rPr>
          <w:rFonts w:ascii="Mangal" w:hAnsi="Mangal" w:cs="Mangal" w:hint="cs"/>
          <w:sz w:val="24"/>
          <w:szCs w:val="24"/>
          <w:cs/>
          <w:lang w:val="en-IN"/>
        </w:rPr>
        <w:t xml:space="preserve">(क) </w:t>
      </w:r>
      <w:r w:rsidR="00DE1978" w:rsidRPr="00DE1978">
        <w:rPr>
          <w:rFonts w:ascii="Mangal" w:hAnsi="Mangal" w:cs="Mangal" w:hint="cs"/>
          <w:sz w:val="24"/>
          <w:szCs w:val="24"/>
          <w:cs/>
          <w:lang w:val="en-IN"/>
        </w:rPr>
        <w:t xml:space="preserve">वैयक्‍तिक शौचालयों के लिए वर्ष 2014-15 हेतु 50 लाख के </w:t>
      </w:r>
      <w:r>
        <w:rPr>
          <w:rFonts w:ascii="Mangal" w:hAnsi="Mangal" w:cs="Mangal" w:hint="cs"/>
          <w:sz w:val="24"/>
          <w:szCs w:val="24"/>
          <w:cs/>
          <w:lang w:val="en-IN"/>
        </w:rPr>
        <w:t xml:space="preserve">अपेक्षित परिणामों </w:t>
      </w:r>
      <w:r w:rsidR="00DE1978" w:rsidRPr="00DE1978">
        <w:rPr>
          <w:rFonts w:ascii="Mangal" w:hAnsi="Mangal" w:cs="Mangal" w:hint="cs"/>
          <w:sz w:val="24"/>
          <w:szCs w:val="24"/>
          <w:cs/>
          <w:lang w:val="en-IN"/>
        </w:rPr>
        <w:t>की तुलना में 5854987 शौचालयों का निर्माण किया गया</w:t>
      </w:r>
      <w:r w:rsidR="00DE1978" w:rsidRPr="00DE1978">
        <w:rPr>
          <w:rFonts w:ascii="Mangal" w:hAnsi="Mangal" w:cs="Mangal" w:hint="cs"/>
          <w:sz w:val="24"/>
          <w:szCs w:val="24"/>
          <w:lang w:val="en-IN"/>
        </w:rPr>
        <w:t>,</w:t>
      </w:r>
      <w:r w:rsidR="00DE1978" w:rsidRPr="00DE1978">
        <w:rPr>
          <w:rFonts w:ascii="Mangal" w:hAnsi="Mangal" w:cs="Mangal" w:hint="cs"/>
          <w:sz w:val="24"/>
          <w:szCs w:val="24"/>
          <w:cs/>
          <w:lang w:val="en-IN"/>
        </w:rPr>
        <w:t xml:space="preserve"> जो लक्ष्‍य के 117 प्रतिशत तक की उपलब्‍धि</w:t>
      </w:r>
      <w:r w:rsidR="007A54D6">
        <w:rPr>
          <w:rFonts w:ascii="Mangal" w:hAnsi="Mangal" w:cs="Mangal" w:hint="cs"/>
          <w:sz w:val="24"/>
          <w:szCs w:val="24"/>
          <w:cs/>
          <w:lang w:val="en-IN"/>
        </w:rPr>
        <w:t xml:space="preserve"> </w:t>
      </w:r>
      <w:r w:rsidR="00DE1978" w:rsidRPr="00DE1978">
        <w:rPr>
          <w:rFonts w:ascii="Mangal" w:hAnsi="Mangal" w:cs="Mangal" w:hint="cs"/>
          <w:sz w:val="24"/>
          <w:szCs w:val="24"/>
          <w:cs/>
          <w:lang w:val="en-IN"/>
        </w:rPr>
        <w:t>है। सबसे महत्‍वपूर्ण बात यह है कि स्‍वच्‍छ भारत मिशन (ग्रामीण) के प्रारंभ के बाद 49.49 लाख पारिवारिक शौचालयों का निर्माण किया गया है जो यह दर्शाता है कि एसबीएम की शुरूआत पूर्व 2014-15 की अवधि की तुलना में एसबीएम (जी) की शुरूआत के बाद शौचालयों के निर्माण में 446 प्रतिशत वृद्धि हुई है। वर्ष 2015-16 के दौरान दिनांक 26.11.2015 की स्‍थिति के अनुसार 60.88 लाख शौचालयों का निर्माण किया जा चुका है। दिनांक 02 अक्‍टूबर</w:t>
      </w:r>
      <w:r w:rsidR="00DE1978" w:rsidRPr="00DE1978">
        <w:rPr>
          <w:rFonts w:ascii="Mangal" w:hAnsi="Mangal" w:cs="Mangal" w:hint="cs"/>
          <w:sz w:val="24"/>
          <w:szCs w:val="24"/>
          <w:lang w:val="en-IN"/>
        </w:rPr>
        <w:t>,</w:t>
      </w:r>
      <w:r w:rsidR="00DE1978" w:rsidRPr="00DE1978">
        <w:rPr>
          <w:rFonts w:ascii="Mangal" w:hAnsi="Mangal" w:cs="Mangal" w:hint="cs"/>
          <w:sz w:val="24"/>
          <w:szCs w:val="24"/>
          <w:cs/>
          <w:lang w:val="en-IN"/>
        </w:rPr>
        <w:t xml:space="preserve"> 2014 को स्‍वच्‍छ भारत मिशन (ग्रामीण) की शुरूआत</w:t>
      </w:r>
      <w:r w:rsidR="00ED24BB">
        <w:rPr>
          <w:rFonts w:ascii="Mangal" w:hAnsi="Mangal" w:cs="Mangal" w:hint="cs"/>
          <w:sz w:val="24"/>
          <w:szCs w:val="24"/>
          <w:cs/>
          <w:lang w:val="en-IN"/>
        </w:rPr>
        <w:t xml:space="preserve"> से</w:t>
      </w:r>
      <w:r w:rsidR="00DE1978" w:rsidRPr="00DE1978">
        <w:rPr>
          <w:rFonts w:ascii="Mangal" w:hAnsi="Mangal" w:cs="Mangal" w:hint="cs"/>
          <w:sz w:val="24"/>
          <w:szCs w:val="24"/>
          <w:cs/>
          <w:lang w:val="en-IN"/>
        </w:rPr>
        <w:t xml:space="preserve"> दिनांक 26.11.2015</w:t>
      </w:r>
      <w:r w:rsidR="003A2976">
        <w:rPr>
          <w:rFonts w:ascii="Mangal" w:hAnsi="Mangal" w:cs="Mangal" w:hint="cs"/>
          <w:sz w:val="24"/>
          <w:szCs w:val="24"/>
          <w:cs/>
          <w:lang w:val="en-IN"/>
        </w:rPr>
        <w:t xml:space="preserve"> तक 110 लाख शौचालय निर्मित किए जा चुके हैं। (बिहार-233254</w:t>
      </w:r>
      <w:r w:rsidR="003A2976">
        <w:rPr>
          <w:rFonts w:ascii="Mangal" w:hAnsi="Mangal" w:cs="Mangal" w:hint="cs"/>
          <w:sz w:val="24"/>
          <w:szCs w:val="24"/>
          <w:lang w:val="en-IN"/>
        </w:rPr>
        <w:t>,</w:t>
      </w:r>
      <w:r w:rsidR="003A2976">
        <w:rPr>
          <w:rFonts w:ascii="Mangal" w:hAnsi="Mangal" w:cs="Mangal" w:hint="cs"/>
          <w:sz w:val="24"/>
          <w:szCs w:val="24"/>
          <w:cs/>
          <w:lang w:val="en-IN"/>
        </w:rPr>
        <w:t xml:space="preserve"> </w:t>
      </w:r>
      <w:r w:rsidR="00EE2AEA">
        <w:rPr>
          <w:rFonts w:ascii="Mangal" w:hAnsi="Mangal" w:cs="Mangal" w:hint="cs"/>
          <w:sz w:val="24"/>
          <w:szCs w:val="24"/>
          <w:cs/>
          <w:lang w:val="en-IN"/>
        </w:rPr>
        <w:t>केरल-30440</w:t>
      </w:r>
      <w:r w:rsidR="00EE2AEA">
        <w:rPr>
          <w:rFonts w:ascii="Mangal" w:hAnsi="Mangal" w:cs="Mangal" w:hint="cs"/>
          <w:sz w:val="24"/>
          <w:szCs w:val="24"/>
          <w:lang w:val="en-IN"/>
        </w:rPr>
        <w:t>,</w:t>
      </w:r>
      <w:r w:rsidR="00EE2AEA">
        <w:rPr>
          <w:rFonts w:ascii="Mangal" w:hAnsi="Mangal" w:cs="Mangal" w:hint="cs"/>
          <w:sz w:val="24"/>
          <w:szCs w:val="24"/>
          <w:cs/>
          <w:lang w:val="en-IN"/>
        </w:rPr>
        <w:t xml:space="preserve"> त्रिपुरा-43116</w:t>
      </w:r>
      <w:r w:rsidR="00EE2AEA">
        <w:rPr>
          <w:rFonts w:ascii="Mangal" w:hAnsi="Mangal" w:cs="Mangal" w:hint="cs"/>
          <w:sz w:val="24"/>
          <w:szCs w:val="24"/>
          <w:lang w:val="en-IN"/>
        </w:rPr>
        <w:t>,</w:t>
      </w:r>
      <w:r w:rsidR="00EE2AEA">
        <w:rPr>
          <w:rFonts w:ascii="Mangal" w:hAnsi="Mangal" w:cs="Mangal" w:hint="cs"/>
          <w:sz w:val="24"/>
          <w:szCs w:val="24"/>
          <w:cs/>
          <w:lang w:val="en-IN"/>
        </w:rPr>
        <w:t xml:space="preserve"> असम-406084</w:t>
      </w:r>
      <w:r w:rsidR="00EE2AEA">
        <w:rPr>
          <w:rFonts w:ascii="Mangal" w:hAnsi="Mangal" w:cs="Mangal" w:hint="cs"/>
          <w:sz w:val="24"/>
          <w:szCs w:val="24"/>
          <w:lang w:val="en-IN"/>
        </w:rPr>
        <w:t>,</w:t>
      </w:r>
      <w:r w:rsidR="00EE2AEA">
        <w:rPr>
          <w:rFonts w:ascii="Mangal" w:hAnsi="Mangal" w:cs="Mangal" w:hint="cs"/>
          <w:sz w:val="24"/>
          <w:szCs w:val="24"/>
          <w:cs/>
          <w:lang w:val="en-IN"/>
        </w:rPr>
        <w:t xml:space="preserve"> पश्‍चिमी बंगाल-1684437) </w:t>
      </w:r>
    </w:p>
    <w:p w:rsidR="00EE2AEA" w:rsidRDefault="00EE2AEA" w:rsidP="007A54D6">
      <w:pPr>
        <w:spacing w:line="240" w:lineRule="auto"/>
        <w:jc w:val="both"/>
        <w:rPr>
          <w:rFonts w:ascii="Mangal" w:hAnsi="Mangal" w:cs="Mangal"/>
          <w:sz w:val="24"/>
          <w:szCs w:val="24"/>
          <w:lang w:val="en-IN"/>
        </w:rPr>
      </w:pPr>
      <w:r>
        <w:rPr>
          <w:rFonts w:ascii="Mangal" w:hAnsi="Mangal" w:cs="Mangal" w:hint="cs"/>
          <w:sz w:val="24"/>
          <w:szCs w:val="24"/>
          <w:cs/>
          <w:lang w:val="en-IN"/>
        </w:rPr>
        <w:t>(ख</w:t>
      </w:r>
      <w:r w:rsidR="00D70072">
        <w:rPr>
          <w:rFonts w:ascii="Mangal" w:hAnsi="Mangal" w:cs="Mangal" w:hint="cs"/>
          <w:sz w:val="24"/>
          <w:szCs w:val="24"/>
          <w:cs/>
          <w:lang w:val="en-IN"/>
        </w:rPr>
        <w:t>) प्रश्‍न</w:t>
      </w:r>
      <w:r>
        <w:rPr>
          <w:rFonts w:ascii="Mangal" w:hAnsi="Mangal" w:cs="Mangal" w:hint="cs"/>
          <w:sz w:val="24"/>
          <w:szCs w:val="24"/>
          <w:cs/>
          <w:lang w:val="en-IN"/>
        </w:rPr>
        <w:t xml:space="preserve"> नहीं उठता। </w:t>
      </w:r>
    </w:p>
    <w:p w:rsidR="00DE1978" w:rsidRDefault="00D70072" w:rsidP="007A54D6">
      <w:pPr>
        <w:spacing w:line="240" w:lineRule="auto"/>
        <w:jc w:val="both"/>
        <w:rPr>
          <w:rFonts w:ascii="Mangal" w:hAnsi="Mangal" w:cs="Mangal"/>
          <w:sz w:val="24"/>
          <w:szCs w:val="24"/>
          <w:lang w:val="en-IN"/>
        </w:rPr>
      </w:pPr>
      <w:r>
        <w:rPr>
          <w:rFonts w:ascii="Mangal" w:hAnsi="Mangal" w:cs="Mangal" w:hint="cs"/>
          <w:sz w:val="24"/>
          <w:szCs w:val="24"/>
          <w:cs/>
          <w:lang w:val="en-IN"/>
        </w:rPr>
        <w:t>(ग) प्रश्‍न</w:t>
      </w:r>
      <w:r w:rsidR="00EE2AEA">
        <w:rPr>
          <w:rFonts w:ascii="Mangal" w:hAnsi="Mangal" w:cs="Mangal" w:hint="cs"/>
          <w:sz w:val="24"/>
          <w:szCs w:val="24"/>
          <w:cs/>
          <w:lang w:val="en-IN"/>
        </w:rPr>
        <w:t xml:space="preserve"> नहीं उठता।</w:t>
      </w:r>
    </w:p>
    <w:p w:rsidR="00CA7835" w:rsidRDefault="0021117B" w:rsidP="0021117B">
      <w:pPr>
        <w:spacing w:line="240" w:lineRule="auto"/>
        <w:jc w:val="center"/>
      </w:pPr>
      <w:r>
        <w:rPr>
          <w:rFonts w:ascii="Mangal" w:hAnsi="Mangal" w:cs="Mangal" w:hint="cs"/>
          <w:sz w:val="24"/>
          <w:szCs w:val="24"/>
          <w:cs/>
          <w:lang w:val="en-IN"/>
        </w:rPr>
        <w:t>*****</w:t>
      </w:r>
    </w:p>
    <w:sectPr w:rsidR="00CA7835" w:rsidSect="007A54D6">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102" w:rsidRDefault="00266102" w:rsidP="00D93837">
      <w:pPr>
        <w:spacing w:after="0" w:line="240" w:lineRule="auto"/>
      </w:pPr>
      <w:r>
        <w:separator/>
      </w:r>
    </w:p>
  </w:endnote>
  <w:endnote w:type="continuationSeparator" w:id="1">
    <w:p w:rsidR="00266102" w:rsidRDefault="00266102" w:rsidP="00D938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102" w:rsidRDefault="00266102" w:rsidP="00D93837">
      <w:pPr>
        <w:spacing w:after="0" w:line="240" w:lineRule="auto"/>
      </w:pPr>
      <w:r>
        <w:separator/>
      </w:r>
    </w:p>
  </w:footnote>
  <w:footnote w:type="continuationSeparator" w:id="1">
    <w:p w:rsidR="00266102" w:rsidRDefault="00266102" w:rsidP="00D938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056C1"/>
    <w:multiLevelType w:val="hybridMultilevel"/>
    <w:tmpl w:val="E3A032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DE1978"/>
    <w:rsid w:val="000E3B7C"/>
    <w:rsid w:val="0021117B"/>
    <w:rsid w:val="0021589A"/>
    <w:rsid w:val="002466B3"/>
    <w:rsid w:val="00266102"/>
    <w:rsid w:val="00324A89"/>
    <w:rsid w:val="003A2976"/>
    <w:rsid w:val="00414D52"/>
    <w:rsid w:val="005B6317"/>
    <w:rsid w:val="005D3582"/>
    <w:rsid w:val="007A4881"/>
    <w:rsid w:val="007A54D6"/>
    <w:rsid w:val="00BC5571"/>
    <w:rsid w:val="00BE6AD6"/>
    <w:rsid w:val="00CA7835"/>
    <w:rsid w:val="00D70072"/>
    <w:rsid w:val="00D93837"/>
    <w:rsid w:val="00DA6D0C"/>
    <w:rsid w:val="00DE1978"/>
    <w:rsid w:val="00ED24BB"/>
    <w:rsid w:val="00EE2AEA"/>
    <w:rsid w:val="00F6060F"/>
    <w:rsid w:val="00F77D8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8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978"/>
    <w:pPr>
      <w:ind w:left="720"/>
      <w:contextualSpacing/>
    </w:pPr>
  </w:style>
  <w:style w:type="paragraph" w:styleId="NoSpacing">
    <w:name w:val="No Spacing"/>
    <w:uiPriority w:val="1"/>
    <w:qFormat/>
    <w:rsid w:val="00BE6AD6"/>
    <w:pPr>
      <w:spacing w:after="0" w:line="240" w:lineRule="auto"/>
    </w:pPr>
  </w:style>
  <w:style w:type="paragraph" w:styleId="Header">
    <w:name w:val="header"/>
    <w:basedOn w:val="Normal"/>
    <w:link w:val="HeaderChar"/>
    <w:uiPriority w:val="99"/>
    <w:semiHidden/>
    <w:unhideWhenUsed/>
    <w:rsid w:val="00D938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3837"/>
  </w:style>
  <w:style w:type="paragraph" w:styleId="Footer">
    <w:name w:val="footer"/>
    <w:basedOn w:val="Normal"/>
    <w:link w:val="FooterChar"/>
    <w:uiPriority w:val="99"/>
    <w:semiHidden/>
    <w:unhideWhenUsed/>
    <w:rsid w:val="00D938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38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DDWS</cp:lastModifiedBy>
  <cp:revision>2</cp:revision>
  <cp:lastPrinted>2015-11-27T05:31:00Z</cp:lastPrinted>
  <dcterms:created xsi:type="dcterms:W3CDTF">2015-11-30T06:59:00Z</dcterms:created>
  <dcterms:modified xsi:type="dcterms:W3CDTF">2015-11-30T06:59:00Z</dcterms:modified>
</cp:coreProperties>
</file>