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95" w:rsidRPr="007C12D3" w:rsidRDefault="00D97795" w:rsidP="00D97795">
      <w:pPr>
        <w:pStyle w:val="NoSpacing"/>
        <w:tabs>
          <w:tab w:val="left" w:pos="3532"/>
          <w:tab w:val="center" w:pos="4320"/>
        </w:tabs>
        <w:ind w:left="567" w:hanging="567"/>
        <w:jc w:val="center"/>
        <w:rPr>
          <w:rFonts w:ascii="Mangal" w:hAnsi="Mangal"/>
          <w:b/>
          <w:bCs/>
          <w:szCs w:val="22"/>
        </w:rPr>
      </w:pPr>
      <w:r w:rsidRPr="007C12D3">
        <w:rPr>
          <w:rFonts w:ascii="Mangal" w:hAnsi="Mangal"/>
          <w:b/>
          <w:bCs/>
          <w:szCs w:val="22"/>
          <w:cs/>
        </w:rPr>
        <w:t>भारत सरकार</w:t>
      </w:r>
    </w:p>
    <w:p w:rsidR="00D97795" w:rsidRPr="007C12D3" w:rsidRDefault="00D97795" w:rsidP="00D97795">
      <w:pPr>
        <w:pStyle w:val="NoSpacing"/>
        <w:ind w:left="567" w:hanging="567"/>
        <w:jc w:val="center"/>
        <w:rPr>
          <w:rFonts w:ascii="Mangal" w:hAnsi="Mangal"/>
          <w:b/>
          <w:bCs/>
          <w:szCs w:val="22"/>
        </w:rPr>
      </w:pPr>
      <w:r w:rsidRPr="007C12D3">
        <w:rPr>
          <w:rFonts w:ascii="Mangal" w:hAnsi="Mangal"/>
          <w:b/>
          <w:bCs/>
          <w:szCs w:val="22"/>
          <w:cs/>
        </w:rPr>
        <w:t>संस्‍कृति मंत्रालय</w:t>
      </w:r>
    </w:p>
    <w:p w:rsidR="00D97795" w:rsidRPr="007C12D3" w:rsidRDefault="00D97795" w:rsidP="00D97795">
      <w:pPr>
        <w:pStyle w:val="NoSpacing"/>
        <w:tabs>
          <w:tab w:val="center" w:pos="4320"/>
          <w:tab w:val="left" w:pos="5692"/>
        </w:tabs>
        <w:ind w:left="567" w:hanging="567"/>
        <w:jc w:val="center"/>
        <w:rPr>
          <w:rFonts w:ascii="Mangal" w:hAnsi="Mangal"/>
          <w:b/>
          <w:bCs/>
          <w:szCs w:val="22"/>
        </w:rPr>
      </w:pPr>
      <w:r>
        <w:rPr>
          <w:rFonts w:ascii="Mangal" w:hAnsi="Mangal"/>
          <w:b/>
          <w:bCs/>
          <w:szCs w:val="22"/>
          <w:cs/>
        </w:rPr>
        <w:t>राज्‍य</w:t>
      </w:r>
      <w:r>
        <w:rPr>
          <w:rFonts w:ascii="Mangal" w:hAnsi="Mangal" w:hint="cs"/>
          <w:b/>
          <w:bCs/>
          <w:szCs w:val="22"/>
          <w:cs/>
        </w:rPr>
        <w:t xml:space="preserve"> </w:t>
      </w:r>
      <w:r w:rsidRPr="007C12D3">
        <w:rPr>
          <w:rFonts w:ascii="Mangal" w:hAnsi="Mangal"/>
          <w:b/>
          <w:bCs/>
          <w:szCs w:val="22"/>
          <w:cs/>
        </w:rPr>
        <w:t>सभा</w:t>
      </w:r>
    </w:p>
    <w:p w:rsidR="00D97795" w:rsidRPr="00BE0F2A" w:rsidRDefault="00D97795" w:rsidP="00D97795">
      <w:pPr>
        <w:pStyle w:val="NoSpacing"/>
        <w:ind w:left="567" w:hanging="567"/>
        <w:jc w:val="center"/>
        <w:rPr>
          <w:rFonts w:ascii="Mangal" w:hAnsi="Mangal"/>
          <w:b/>
          <w:bCs/>
          <w:szCs w:val="22"/>
          <w:vertAlign w:val="subscript"/>
          <w:lang w:val="en-IN"/>
        </w:rPr>
      </w:pPr>
      <w:r w:rsidRPr="007C12D3">
        <w:rPr>
          <w:rFonts w:ascii="Mangal" w:hAnsi="Mangal"/>
          <w:b/>
          <w:bCs/>
          <w:szCs w:val="22"/>
          <w:cs/>
        </w:rPr>
        <w:t>अतारांकित प्रश्‍न संख्‍या</w:t>
      </w:r>
      <w:r w:rsidRPr="007C12D3">
        <w:rPr>
          <w:rFonts w:ascii="Mangal" w:hAnsi="Mangal"/>
          <w:b/>
          <w:bCs/>
          <w:szCs w:val="22"/>
        </w:rPr>
        <w:t xml:space="preserve"> </w:t>
      </w:r>
      <w:r w:rsidRPr="007C12D3">
        <w:rPr>
          <w:rFonts w:ascii="Mangal" w:hAnsi="Mangal"/>
          <w:b/>
          <w:bCs/>
          <w:szCs w:val="22"/>
          <w:cs/>
        </w:rPr>
        <w:t>:</w:t>
      </w:r>
      <w:r w:rsidRPr="007C12D3">
        <w:rPr>
          <w:rFonts w:ascii="Mangal" w:hAnsi="Mangal" w:hint="cs"/>
          <w:b/>
          <w:bCs/>
          <w:szCs w:val="22"/>
          <w:cs/>
        </w:rPr>
        <w:t xml:space="preserve"> </w:t>
      </w:r>
      <w:r>
        <w:rPr>
          <w:rFonts w:ascii="Mangal" w:hAnsi="Mangal" w:hint="cs"/>
          <w:b/>
          <w:bCs/>
          <w:szCs w:val="22"/>
          <w:cs/>
        </w:rPr>
        <w:t>991</w:t>
      </w:r>
    </w:p>
    <w:p w:rsidR="00D97795" w:rsidRDefault="00D97795" w:rsidP="00D97795">
      <w:pPr>
        <w:spacing w:after="120" w:line="240" w:lineRule="auto"/>
        <w:jc w:val="center"/>
        <w:rPr>
          <w:b/>
          <w:bCs/>
          <w:sz w:val="24"/>
          <w:szCs w:val="24"/>
        </w:rPr>
      </w:pPr>
      <w:r>
        <w:rPr>
          <w:rFonts w:ascii="Mangal" w:hAnsi="Mangal" w:hint="cs"/>
          <w:b/>
          <w:bCs/>
          <w:szCs w:val="22"/>
          <w:cs/>
        </w:rPr>
        <w:t>उत्‍तर देने की तारीख : 29 जुलाई</w:t>
      </w:r>
      <w:r>
        <w:rPr>
          <w:rFonts w:ascii="Mangal" w:hAnsi="Mangal" w:hint="cs"/>
          <w:b/>
          <w:bCs/>
          <w:szCs w:val="22"/>
        </w:rPr>
        <w:t>,</w:t>
      </w:r>
      <w:r>
        <w:rPr>
          <w:rFonts w:ascii="Mangal" w:hAnsi="Mangal" w:hint="cs"/>
          <w:b/>
          <w:bCs/>
          <w:szCs w:val="22"/>
          <w:cs/>
        </w:rPr>
        <w:t xml:space="preserve"> 2015</w:t>
      </w:r>
    </w:p>
    <w:p w:rsidR="00D97795" w:rsidRDefault="00D97795" w:rsidP="00D97795">
      <w:pPr>
        <w:jc w:val="center"/>
        <w:rPr>
          <w:rFonts w:ascii="Mangal" w:eastAsia="Times New Roman" w:hAnsi="Mangal"/>
          <w:b/>
          <w:bCs/>
          <w:sz w:val="24"/>
          <w:szCs w:val="24"/>
          <w:lang w:val="en-US"/>
        </w:rPr>
      </w:pPr>
      <w:r w:rsidRPr="00BE0F2A">
        <w:rPr>
          <w:rFonts w:ascii="Mangal" w:eastAsia="Times New Roman" w:hAnsi="Mangal"/>
          <w:b/>
          <w:bCs/>
          <w:sz w:val="24"/>
          <w:szCs w:val="24"/>
          <w:cs/>
          <w:lang w:val="en-US"/>
        </w:rPr>
        <w:t>एशियाड गांव में कलाकारों के लिए आवास का</w:t>
      </w:r>
      <w:r>
        <w:rPr>
          <w:rFonts w:ascii="Mangal" w:eastAsia="Times New Roman" w:hAnsi="Mangal" w:hint="cs"/>
          <w:b/>
          <w:bCs/>
          <w:sz w:val="24"/>
          <w:szCs w:val="24"/>
          <w:cs/>
          <w:lang w:val="en-US"/>
        </w:rPr>
        <w:t xml:space="preserve"> </w:t>
      </w:r>
      <w:r w:rsidRPr="00BE0F2A">
        <w:rPr>
          <w:rFonts w:ascii="Mangal" w:eastAsia="Times New Roman" w:hAnsi="Mangal"/>
          <w:b/>
          <w:bCs/>
          <w:sz w:val="24"/>
          <w:szCs w:val="24"/>
          <w:cs/>
          <w:lang w:val="en-US"/>
        </w:rPr>
        <w:t>आवंटन</w:t>
      </w:r>
    </w:p>
    <w:p w:rsidR="00D97795" w:rsidRDefault="00D97795" w:rsidP="00D97795">
      <w:pPr>
        <w:spacing w:after="0"/>
        <w:jc w:val="both"/>
        <w:rPr>
          <w:rFonts w:ascii="Mangal" w:eastAsia="Times New Roman" w:hAnsi="Mangal"/>
          <w:b/>
          <w:bCs/>
          <w:szCs w:val="22"/>
          <w:lang w:val="en-US"/>
        </w:rPr>
      </w:pPr>
      <w:r w:rsidRPr="00F175FB">
        <w:rPr>
          <w:rFonts w:ascii="Mangal" w:eastAsia="Times New Roman" w:hAnsi="Mangal"/>
          <w:szCs w:val="22"/>
          <w:lang w:val="en-US"/>
        </w:rPr>
        <w:t>9</w:t>
      </w:r>
      <w:r>
        <w:rPr>
          <w:rFonts w:ascii="Mangal" w:eastAsia="Times New Roman" w:hAnsi="Mangal"/>
          <w:szCs w:val="22"/>
          <w:lang w:val="en-US"/>
        </w:rPr>
        <w:t>91</w:t>
      </w:r>
      <w:r w:rsidRPr="00F175FB">
        <w:rPr>
          <w:rFonts w:ascii="Mangal" w:eastAsia="Times New Roman" w:hAnsi="Mangal"/>
          <w:szCs w:val="22"/>
          <w:lang w:val="en-US"/>
        </w:rPr>
        <w:t>.</w:t>
      </w:r>
      <w:r>
        <w:rPr>
          <w:rFonts w:ascii="Mangal" w:eastAsia="Times New Roman" w:hAnsi="Mangal" w:hint="cs"/>
          <w:szCs w:val="22"/>
          <w:cs/>
          <w:lang w:val="en-US"/>
        </w:rPr>
        <w:tab/>
      </w:r>
      <w:r w:rsidRPr="00BE0F2A">
        <w:rPr>
          <w:rFonts w:ascii="Mangal" w:eastAsia="Times New Roman" w:hAnsi="Mangal"/>
          <w:b/>
          <w:bCs/>
          <w:szCs w:val="22"/>
          <w:cs/>
          <w:lang w:val="en-US"/>
        </w:rPr>
        <w:t xml:space="preserve">श्री </w:t>
      </w:r>
      <w:r>
        <w:rPr>
          <w:rFonts w:ascii="Mangal" w:eastAsia="Times New Roman" w:hAnsi="Mangal"/>
          <w:b/>
          <w:bCs/>
          <w:szCs w:val="22"/>
          <w:cs/>
          <w:lang w:val="en-US"/>
        </w:rPr>
        <w:t>भुव</w:t>
      </w:r>
      <w:r w:rsidRPr="00BE0F2A">
        <w:rPr>
          <w:rFonts w:ascii="Mangal" w:eastAsia="Times New Roman" w:hAnsi="Mangal"/>
          <w:b/>
          <w:bCs/>
          <w:szCs w:val="22"/>
          <w:cs/>
          <w:lang w:val="en-US"/>
        </w:rPr>
        <w:t>नेश्वर कालिताः</w:t>
      </w:r>
    </w:p>
    <w:p w:rsidR="00D97795" w:rsidRPr="00BE0F2A" w:rsidRDefault="00D97795" w:rsidP="00D97795">
      <w:pPr>
        <w:spacing w:after="0"/>
        <w:jc w:val="both"/>
        <w:rPr>
          <w:rFonts w:ascii="Mangal" w:eastAsia="Times New Roman" w:hAnsi="Mangal"/>
          <w:b/>
          <w:bCs/>
          <w:szCs w:val="22"/>
          <w:lang w:val="en-US"/>
        </w:rPr>
      </w:pPr>
      <w:r>
        <w:rPr>
          <w:rFonts w:ascii="Mangal" w:eastAsia="Times New Roman" w:hAnsi="Mangal"/>
          <w:b/>
          <w:bCs/>
          <w:szCs w:val="22"/>
          <w:lang w:val="en-US"/>
        </w:rPr>
        <w:t xml:space="preserve">       </w:t>
      </w:r>
      <w:r w:rsidRPr="00BE0F2A">
        <w:rPr>
          <w:rFonts w:ascii="Mangal" w:eastAsia="Times New Roman" w:hAnsi="Mangal"/>
          <w:b/>
          <w:bCs/>
          <w:szCs w:val="22"/>
          <w:cs/>
          <w:lang w:val="en-US"/>
        </w:rPr>
        <w:t>श्री के॰ सी॰ त्यागीः</w:t>
      </w:r>
    </w:p>
    <w:p w:rsidR="00D97795" w:rsidRPr="00BE0F2A" w:rsidRDefault="00D97795" w:rsidP="00D97795">
      <w:pPr>
        <w:jc w:val="both"/>
        <w:rPr>
          <w:rFonts w:ascii="Mangal" w:eastAsia="Times New Roman" w:hAnsi="Mangal"/>
          <w:szCs w:val="22"/>
          <w:lang w:val="en-US"/>
        </w:rPr>
      </w:pPr>
      <w:r>
        <w:rPr>
          <w:rFonts w:ascii="Mangal" w:eastAsia="Times New Roman" w:hAnsi="Mangal" w:hint="cs"/>
          <w:szCs w:val="22"/>
          <w:cs/>
          <w:lang w:val="en-US"/>
        </w:rPr>
        <w:tab/>
      </w:r>
      <w:r w:rsidRPr="00BE0F2A">
        <w:rPr>
          <w:rFonts w:ascii="Mangal" w:eastAsia="Times New Roman" w:hAnsi="Mangal"/>
          <w:szCs w:val="22"/>
          <w:cs/>
          <w:lang w:val="en-US"/>
        </w:rPr>
        <w:t xml:space="preserve">क्या </w:t>
      </w:r>
      <w:r w:rsidRPr="00BE0F2A">
        <w:rPr>
          <w:rFonts w:ascii="Mangal" w:eastAsia="Times New Roman" w:hAnsi="Mangal"/>
          <w:b/>
          <w:bCs/>
          <w:szCs w:val="22"/>
          <w:cs/>
          <w:lang w:val="en-US"/>
        </w:rPr>
        <w:t>संस्कृति मंत्री</w:t>
      </w:r>
      <w:r w:rsidRPr="00BE0F2A">
        <w:rPr>
          <w:rFonts w:ascii="Mangal" w:eastAsia="Times New Roman" w:hAnsi="Mangal"/>
          <w:szCs w:val="22"/>
          <w:cs/>
          <w:lang w:val="en-US"/>
        </w:rPr>
        <w:t xml:space="preserve"> यह बताने की कृपा करेंगे</w:t>
      </w:r>
      <w:r>
        <w:rPr>
          <w:rFonts w:ascii="Mangal" w:eastAsia="Times New Roman" w:hAnsi="Mangal"/>
          <w:szCs w:val="22"/>
          <w:lang w:val="en-US"/>
        </w:rPr>
        <w:t xml:space="preserve"> </w:t>
      </w:r>
      <w:r w:rsidRPr="00BE0F2A">
        <w:rPr>
          <w:rFonts w:ascii="Mangal" w:eastAsia="Times New Roman" w:hAnsi="Mangal"/>
          <w:szCs w:val="22"/>
          <w:cs/>
          <w:lang w:val="en-US"/>
        </w:rPr>
        <w:t>किः</w:t>
      </w:r>
    </w:p>
    <w:p w:rsidR="00D97795" w:rsidRPr="00BE0F2A" w:rsidRDefault="00D97795" w:rsidP="00D97795">
      <w:pPr>
        <w:tabs>
          <w:tab w:val="left" w:pos="567"/>
        </w:tabs>
        <w:spacing w:after="0" w:line="240" w:lineRule="auto"/>
        <w:ind w:left="567" w:hanging="567"/>
        <w:jc w:val="both"/>
        <w:rPr>
          <w:rFonts w:ascii="Mangal" w:eastAsia="Times New Roman" w:hAnsi="Mangal"/>
          <w:szCs w:val="22"/>
          <w:lang w:val="en-US"/>
        </w:rPr>
      </w:pPr>
      <w:r w:rsidRPr="00BE0F2A">
        <w:rPr>
          <w:rFonts w:ascii="Mangal" w:eastAsia="Times New Roman" w:hAnsi="Mangal"/>
          <w:szCs w:val="22"/>
          <w:cs/>
          <w:lang w:val="en-US"/>
        </w:rPr>
        <w:t>(क)</w:t>
      </w:r>
      <w:r>
        <w:rPr>
          <w:rFonts w:ascii="Mangal" w:eastAsia="Times New Roman" w:hAnsi="Mangal" w:hint="cs"/>
          <w:szCs w:val="22"/>
          <w:cs/>
          <w:lang w:val="en-US"/>
        </w:rPr>
        <w:tab/>
      </w:r>
      <w:r w:rsidRPr="00BE0F2A">
        <w:rPr>
          <w:rFonts w:ascii="Mangal" w:eastAsia="Times New Roman" w:hAnsi="Mangal"/>
          <w:szCs w:val="22"/>
          <w:cs/>
          <w:lang w:val="en-US"/>
        </w:rPr>
        <w:t>ऐसे मामलों से संबंधित निबंधन और</w:t>
      </w:r>
      <w:r w:rsidRPr="00BE0F2A">
        <w:rPr>
          <w:rFonts w:ascii="Mangal" w:eastAsia="Times New Roman" w:hAnsi="Mangal"/>
          <w:szCs w:val="22"/>
          <w:lang w:val="en-US"/>
        </w:rPr>
        <w:t xml:space="preserve"> </w:t>
      </w:r>
      <w:r w:rsidRPr="00BE0F2A">
        <w:rPr>
          <w:rFonts w:ascii="Mangal" w:eastAsia="Times New Roman" w:hAnsi="Mangal"/>
          <w:szCs w:val="22"/>
          <w:cs/>
          <w:lang w:val="en-US"/>
        </w:rPr>
        <w:t>शर्तों का ब्यौरा क्या है</w:t>
      </w:r>
      <w:r w:rsidRPr="00BE0F2A">
        <w:rPr>
          <w:rFonts w:ascii="Mangal" w:eastAsia="Times New Roman" w:hAnsi="Mangal"/>
          <w:szCs w:val="22"/>
          <w:lang w:val="en-US"/>
        </w:rPr>
        <w:t xml:space="preserve">, </w:t>
      </w:r>
      <w:r w:rsidRPr="00BE0F2A">
        <w:rPr>
          <w:rFonts w:ascii="Mangal" w:eastAsia="Times New Roman" w:hAnsi="Mangal"/>
          <w:szCs w:val="22"/>
          <w:cs/>
          <w:lang w:val="en-US"/>
        </w:rPr>
        <w:t>जिनके संबंध में मंत्रालय</w:t>
      </w:r>
      <w:r>
        <w:rPr>
          <w:rFonts w:ascii="Mangal" w:eastAsia="Times New Roman" w:hAnsi="Mangal" w:hint="cs"/>
          <w:szCs w:val="22"/>
          <w:cs/>
          <w:lang w:val="en-US"/>
        </w:rPr>
        <w:t xml:space="preserve"> </w:t>
      </w:r>
      <w:r w:rsidRPr="00BE0F2A">
        <w:rPr>
          <w:rFonts w:ascii="Mangal" w:eastAsia="Times New Roman" w:hAnsi="Mangal"/>
          <w:szCs w:val="22"/>
          <w:cs/>
          <w:lang w:val="en-US"/>
        </w:rPr>
        <w:t>आवंटन के आधार पर सरकारी आवास के लिए</w:t>
      </w:r>
      <w:r w:rsidRPr="00BE0F2A">
        <w:rPr>
          <w:rFonts w:ascii="Mangal" w:eastAsia="Times New Roman" w:hAnsi="Mangal" w:hint="cs"/>
          <w:szCs w:val="22"/>
          <w:cs/>
          <w:lang w:val="en-US"/>
        </w:rPr>
        <w:t xml:space="preserve"> </w:t>
      </w:r>
      <w:r w:rsidRPr="00BE0F2A">
        <w:rPr>
          <w:rFonts w:ascii="Mangal" w:eastAsia="Times New Roman" w:hAnsi="Mangal"/>
          <w:szCs w:val="22"/>
          <w:cs/>
          <w:lang w:val="en-US"/>
        </w:rPr>
        <w:t>सिफारिश करता है</w:t>
      </w:r>
      <w:r w:rsidRPr="00BE0F2A">
        <w:rPr>
          <w:rFonts w:ascii="Mangal" w:eastAsia="Times New Roman" w:hAnsi="Mangal"/>
          <w:szCs w:val="22"/>
          <w:lang w:val="en-US"/>
        </w:rPr>
        <w:t>;</w:t>
      </w:r>
    </w:p>
    <w:p w:rsidR="00D97795" w:rsidRPr="00BE0F2A" w:rsidRDefault="00D97795" w:rsidP="00D97795">
      <w:pPr>
        <w:tabs>
          <w:tab w:val="left" w:pos="567"/>
        </w:tabs>
        <w:spacing w:after="0" w:line="240" w:lineRule="auto"/>
        <w:ind w:left="567" w:hanging="567"/>
        <w:jc w:val="both"/>
        <w:rPr>
          <w:rFonts w:ascii="Mangal" w:eastAsia="Times New Roman" w:hAnsi="Mangal"/>
          <w:szCs w:val="22"/>
          <w:lang w:val="en-US"/>
        </w:rPr>
      </w:pPr>
      <w:r w:rsidRPr="00BE0F2A">
        <w:rPr>
          <w:rFonts w:ascii="Mangal" w:eastAsia="Times New Roman" w:hAnsi="Mangal"/>
          <w:szCs w:val="22"/>
          <w:cs/>
          <w:lang w:val="en-US"/>
        </w:rPr>
        <w:t>(ख)</w:t>
      </w:r>
      <w:r>
        <w:rPr>
          <w:rFonts w:ascii="Mangal" w:eastAsia="Times New Roman" w:hAnsi="Mangal" w:hint="cs"/>
          <w:szCs w:val="22"/>
          <w:cs/>
          <w:lang w:val="en-US"/>
        </w:rPr>
        <w:tab/>
      </w:r>
      <w:r w:rsidRPr="00BE0F2A">
        <w:rPr>
          <w:rFonts w:ascii="Mangal" w:eastAsia="Times New Roman" w:hAnsi="Mangal"/>
          <w:szCs w:val="22"/>
          <w:cs/>
          <w:lang w:val="en-US"/>
        </w:rPr>
        <w:t>क्या कुछ कलाकार मंत्रालय की</w:t>
      </w:r>
      <w:r w:rsidRPr="00BE0F2A">
        <w:rPr>
          <w:rFonts w:ascii="Mangal" w:eastAsia="Times New Roman" w:hAnsi="Mangal"/>
          <w:szCs w:val="22"/>
          <w:lang w:val="en-US"/>
        </w:rPr>
        <w:t xml:space="preserve"> </w:t>
      </w:r>
      <w:r w:rsidRPr="00BE0F2A">
        <w:rPr>
          <w:rFonts w:ascii="Mangal" w:eastAsia="Times New Roman" w:hAnsi="Mangal"/>
          <w:szCs w:val="22"/>
          <w:cs/>
          <w:lang w:val="en-US"/>
        </w:rPr>
        <w:t>सिफारिश पर सीसीए द्वारा आवंटित एशियाड गांव</w:t>
      </w:r>
      <w:r>
        <w:rPr>
          <w:rFonts w:ascii="Mangal" w:eastAsia="Times New Roman" w:hAnsi="Mangal"/>
          <w:szCs w:val="22"/>
          <w:lang w:val="en-US"/>
        </w:rPr>
        <w:t xml:space="preserve"> </w:t>
      </w:r>
      <w:r w:rsidRPr="00BE0F2A">
        <w:rPr>
          <w:rFonts w:ascii="Mangal" w:eastAsia="Times New Roman" w:hAnsi="Mangal"/>
          <w:szCs w:val="22"/>
          <w:cs/>
          <w:lang w:val="en-US"/>
        </w:rPr>
        <w:t>के घरों में उक्त निबंधन और शर्तों की अवहेलना</w:t>
      </w:r>
      <w:r w:rsidRPr="00BE0F2A">
        <w:rPr>
          <w:rFonts w:ascii="Mangal" w:eastAsia="Times New Roman" w:hAnsi="Mangal" w:hint="cs"/>
          <w:szCs w:val="22"/>
          <w:cs/>
          <w:lang w:val="en-US"/>
        </w:rPr>
        <w:t xml:space="preserve"> </w:t>
      </w:r>
      <w:r w:rsidRPr="00BE0F2A">
        <w:rPr>
          <w:rFonts w:ascii="Mangal" w:eastAsia="Times New Roman" w:hAnsi="Mangal"/>
          <w:szCs w:val="22"/>
          <w:cs/>
          <w:lang w:val="en-US"/>
        </w:rPr>
        <w:t>करते हुए रह रहे हैं</w:t>
      </w:r>
      <w:r w:rsidRPr="00BE0F2A">
        <w:rPr>
          <w:rFonts w:ascii="Mangal" w:eastAsia="Times New Roman" w:hAnsi="Mangal"/>
          <w:szCs w:val="22"/>
          <w:lang w:val="en-US"/>
        </w:rPr>
        <w:t>;</w:t>
      </w:r>
    </w:p>
    <w:p w:rsidR="00D97795" w:rsidRPr="003F22BB" w:rsidRDefault="00D97795" w:rsidP="00D97795">
      <w:pPr>
        <w:tabs>
          <w:tab w:val="left" w:pos="567"/>
        </w:tabs>
        <w:spacing w:after="0" w:line="240" w:lineRule="auto"/>
        <w:ind w:left="567" w:hanging="567"/>
        <w:jc w:val="both"/>
        <w:rPr>
          <w:rFonts w:ascii="Mangal" w:eastAsia="Times New Roman" w:hAnsi="Mangal" w:hint="cs"/>
          <w:szCs w:val="22"/>
          <w:cs/>
        </w:rPr>
      </w:pPr>
      <w:r w:rsidRPr="00BE0F2A">
        <w:rPr>
          <w:rFonts w:ascii="Mangal" w:eastAsia="Times New Roman" w:hAnsi="Mangal"/>
          <w:szCs w:val="22"/>
          <w:lang w:val="en-US"/>
        </w:rPr>
        <w:t>(</w:t>
      </w:r>
      <w:r w:rsidRPr="00BE0F2A">
        <w:rPr>
          <w:rFonts w:ascii="Mangal" w:eastAsia="Times New Roman" w:hAnsi="Mangal"/>
          <w:szCs w:val="22"/>
          <w:cs/>
          <w:lang w:val="en-US"/>
        </w:rPr>
        <w:t>ग)</w:t>
      </w:r>
      <w:r>
        <w:rPr>
          <w:rFonts w:ascii="Mangal" w:eastAsia="Times New Roman" w:hAnsi="Mangal" w:hint="cs"/>
          <w:szCs w:val="22"/>
          <w:cs/>
          <w:lang w:val="en-US"/>
        </w:rPr>
        <w:tab/>
      </w:r>
      <w:r w:rsidRPr="00BE0F2A">
        <w:rPr>
          <w:rFonts w:ascii="Mangal" w:eastAsia="Times New Roman" w:hAnsi="Mangal"/>
          <w:szCs w:val="22"/>
          <w:cs/>
          <w:lang w:val="en-US"/>
        </w:rPr>
        <w:t>क्या सरकार को इस संबंध में मीडिया</w:t>
      </w:r>
      <w:r>
        <w:rPr>
          <w:rFonts w:ascii="Mangal" w:eastAsia="Times New Roman" w:hAnsi="Mangal" w:hint="cs"/>
          <w:szCs w:val="22"/>
          <w:cs/>
          <w:lang w:val="en-US"/>
        </w:rPr>
        <w:t xml:space="preserve"> </w:t>
      </w:r>
      <w:r w:rsidRPr="00BE0F2A">
        <w:rPr>
          <w:rFonts w:ascii="Mangal" w:eastAsia="Times New Roman" w:hAnsi="Mangal"/>
          <w:szCs w:val="22"/>
          <w:cs/>
          <w:lang w:val="en-US"/>
        </w:rPr>
        <w:t>की कतिपय खबरों के बारे में जानकारी है</w:t>
      </w:r>
      <w:r w:rsidRPr="00BE0F2A">
        <w:rPr>
          <w:rFonts w:ascii="Mangal" w:eastAsia="Times New Roman" w:hAnsi="Mangal"/>
          <w:szCs w:val="22"/>
          <w:lang w:val="en-US"/>
        </w:rPr>
        <w:t xml:space="preserve">; </w:t>
      </w:r>
      <w:r w:rsidRPr="00BE0F2A">
        <w:rPr>
          <w:rFonts w:ascii="Mangal" w:eastAsia="Times New Roman" w:hAnsi="Mangal"/>
          <w:szCs w:val="22"/>
          <w:cs/>
          <w:lang w:val="en-US"/>
        </w:rPr>
        <w:t>यदि</w:t>
      </w:r>
      <w:r>
        <w:rPr>
          <w:rFonts w:ascii="Mangal" w:eastAsia="Times New Roman" w:hAnsi="Mangal" w:hint="cs"/>
          <w:szCs w:val="22"/>
          <w:cs/>
          <w:lang w:val="en-US"/>
        </w:rPr>
        <w:t xml:space="preserve"> </w:t>
      </w:r>
      <w:r w:rsidRPr="00BE0F2A">
        <w:rPr>
          <w:rFonts w:ascii="Mangal" w:eastAsia="Times New Roman" w:hAnsi="Mangal"/>
          <w:szCs w:val="22"/>
          <w:cs/>
          <w:lang w:val="en-US"/>
        </w:rPr>
        <w:t>हां</w:t>
      </w:r>
      <w:r w:rsidRPr="00BE0F2A">
        <w:rPr>
          <w:rFonts w:ascii="Mangal" w:eastAsia="Times New Roman" w:hAnsi="Mangal"/>
          <w:szCs w:val="22"/>
          <w:lang w:val="en-US"/>
        </w:rPr>
        <w:t xml:space="preserve">, </w:t>
      </w:r>
      <w:r>
        <w:rPr>
          <w:rFonts w:ascii="Mangal" w:eastAsia="Times New Roman" w:hAnsi="Mangal"/>
          <w:szCs w:val="22"/>
          <w:cs/>
          <w:lang w:val="en-US"/>
        </w:rPr>
        <w:t>तो ऐसे मामलों में उन घरों</w:t>
      </w:r>
      <w:r w:rsidRPr="00BE0F2A">
        <w:rPr>
          <w:rFonts w:ascii="Mangal" w:eastAsia="Times New Roman" w:hAnsi="Mangal"/>
          <w:szCs w:val="22"/>
          <w:cs/>
          <w:lang w:val="en-US"/>
        </w:rPr>
        <w:t xml:space="preserve"> को खाली कराने के</w:t>
      </w:r>
      <w:r>
        <w:rPr>
          <w:rFonts w:ascii="Mangal" w:eastAsia="Times New Roman" w:hAnsi="Mangal" w:hint="cs"/>
          <w:szCs w:val="22"/>
          <w:cs/>
          <w:lang w:val="en-US"/>
        </w:rPr>
        <w:t xml:space="preserve"> </w:t>
      </w:r>
      <w:r w:rsidRPr="00BE0F2A">
        <w:rPr>
          <w:rFonts w:ascii="Mangal" w:eastAsia="Times New Roman" w:hAnsi="Mangal"/>
          <w:szCs w:val="22"/>
          <w:cs/>
          <w:lang w:val="en-US"/>
        </w:rPr>
        <w:t>लिए क्या-क्या कदम उठाए गए हैं</w:t>
      </w:r>
      <w:r w:rsidRPr="00BE0F2A">
        <w:rPr>
          <w:rFonts w:ascii="Mangal" w:eastAsia="Times New Roman" w:hAnsi="Mangal"/>
          <w:szCs w:val="22"/>
          <w:lang w:val="en-US"/>
        </w:rPr>
        <w:t>;</w:t>
      </w:r>
      <w:r>
        <w:rPr>
          <w:rFonts w:ascii="Mangal" w:eastAsia="Times New Roman" w:hAnsi="Mangal"/>
          <w:szCs w:val="22"/>
          <w:lang w:val="en-US"/>
        </w:rPr>
        <w:t xml:space="preserve"> </w:t>
      </w:r>
      <w:r>
        <w:rPr>
          <w:rFonts w:ascii="Mangal" w:eastAsia="Times New Roman" w:hAnsi="Mangal" w:hint="cs"/>
          <w:szCs w:val="22"/>
          <w:cs/>
        </w:rPr>
        <w:t>और</w:t>
      </w:r>
    </w:p>
    <w:p w:rsidR="00D97795" w:rsidRPr="003F22BB" w:rsidRDefault="00D97795" w:rsidP="00D97795">
      <w:pPr>
        <w:tabs>
          <w:tab w:val="left" w:pos="567"/>
        </w:tabs>
        <w:spacing w:after="0" w:line="240" w:lineRule="auto"/>
        <w:ind w:left="567" w:hanging="567"/>
        <w:jc w:val="both"/>
        <w:rPr>
          <w:rFonts w:ascii="Mangal" w:eastAsia="Times New Roman" w:hAnsi="Mangal" w:hint="cs"/>
          <w:szCs w:val="22"/>
        </w:rPr>
      </w:pPr>
      <w:r w:rsidRPr="00BE0F2A">
        <w:rPr>
          <w:rFonts w:ascii="Mangal" w:eastAsia="Times New Roman" w:hAnsi="Mangal"/>
          <w:szCs w:val="22"/>
          <w:lang w:val="en-US"/>
        </w:rPr>
        <w:t>(</w:t>
      </w:r>
      <w:r w:rsidRPr="00BE0F2A">
        <w:rPr>
          <w:rFonts w:ascii="Mangal" w:eastAsia="Times New Roman" w:hAnsi="Mangal"/>
          <w:szCs w:val="22"/>
          <w:cs/>
          <w:lang w:val="en-US"/>
        </w:rPr>
        <w:t>घ)</w:t>
      </w:r>
      <w:r>
        <w:rPr>
          <w:rFonts w:ascii="Mangal" w:eastAsia="Times New Roman" w:hAnsi="Mangal" w:hint="cs"/>
          <w:szCs w:val="22"/>
          <w:cs/>
          <w:lang w:val="en-US"/>
        </w:rPr>
        <w:tab/>
      </w:r>
      <w:r w:rsidRPr="00BE0F2A">
        <w:rPr>
          <w:rFonts w:ascii="Mangal" w:eastAsia="Times New Roman" w:hAnsi="Mangal"/>
          <w:szCs w:val="22"/>
          <w:cs/>
          <w:lang w:val="en-US"/>
        </w:rPr>
        <w:t>क्या मंत्रालय ने मानदंडों के उल्लंघन के</w:t>
      </w:r>
      <w:r>
        <w:rPr>
          <w:rFonts w:ascii="Mangal" w:eastAsia="Times New Roman" w:hAnsi="Mangal"/>
          <w:szCs w:val="22"/>
          <w:lang w:val="en-US"/>
        </w:rPr>
        <w:t xml:space="preserve"> </w:t>
      </w:r>
      <w:r w:rsidRPr="00BE0F2A">
        <w:rPr>
          <w:rFonts w:ascii="Mangal" w:eastAsia="Times New Roman" w:hAnsi="Mangal"/>
          <w:szCs w:val="22"/>
          <w:cs/>
          <w:lang w:val="en-US"/>
        </w:rPr>
        <w:t>बावजूद उनके आवासों के आवंटन की निर्धारित</w:t>
      </w:r>
      <w:r>
        <w:rPr>
          <w:rFonts w:ascii="Mangal" w:eastAsia="Times New Roman" w:hAnsi="Mangal" w:hint="cs"/>
          <w:szCs w:val="22"/>
          <w:cs/>
          <w:lang w:val="en-US"/>
        </w:rPr>
        <w:t xml:space="preserve"> </w:t>
      </w:r>
      <w:r w:rsidRPr="00BE0F2A">
        <w:rPr>
          <w:rFonts w:ascii="Mangal" w:eastAsia="Times New Roman" w:hAnsi="Mangal"/>
          <w:szCs w:val="22"/>
          <w:cs/>
          <w:lang w:val="en-US"/>
        </w:rPr>
        <w:t>समय-सीमा को बढ़ाने की सिफारिश की है</w:t>
      </w:r>
      <w:r w:rsidRPr="00BE0F2A">
        <w:rPr>
          <w:rFonts w:ascii="Mangal" w:eastAsia="Times New Roman" w:hAnsi="Mangal"/>
          <w:szCs w:val="22"/>
          <w:lang w:val="en-US"/>
        </w:rPr>
        <w:t xml:space="preserve">, </w:t>
      </w:r>
      <w:r w:rsidRPr="00BE0F2A">
        <w:rPr>
          <w:rFonts w:ascii="Mangal" w:eastAsia="Times New Roman" w:hAnsi="Mangal"/>
          <w:szCs w:val="22"/>
          <w:cs/>
          <w:lang w:val="en-US"/>
        </w:rPr>
        <w:t>यदि</w:t>
      </w:r>
      <w:r>
        <w:rPr>
          <w:rFonts w:ascii="Mangal" w:eastAsia="Times New Roman" w:hAnsi="Mangal" w:hint="cs"/>
          <w:szCs w:val="22"/>
          <w:cs/>
          <w:lang w:val="en-US"/>
        </w:rPr>
        <w:t xml:space="preserve"> </w:t>
      </w:r>
      <w:r w:rsidRPr="00BE0F2A">
        <w:rPr>
          <w:rFonts w:ascii="Mangal" w:eastAsia="Times New Roman" w:hAnsi="Mangal"/>
          <w:szCs w:val="22"/>
          <w:cs/>
          <w:lang w:val="en-US"/>
        </w:rPr>
        <w:t>हां</w:t>
      </w:r>
      <w:r w:rsidRPr="00BE0F2A">
        <w:rPr>
          <w:rFonts w:ascii="Mangal" w:eastAsia="Times New Roman" w:hAnsi="Mangal"/>
          <w:szCs w:val="22"/>
          <w:lang w:val="en-US"/>
        </w:rPr>
        <w:t xml:space="preserve">, </w:t>
      </w:r>
      <w:r w:rsidRPr="00BE0F2A">
        <w:rPr>
          <w:rFonts w:ascii="Mangal" w:eastAsia="Times New Roman" w:hAnsi="Mangal"/>
          <w:szCs w:val="22"/>
          <w:cs/>
          <w:lang w:val="en-US"/>
        </w:rPr>
        <w:t>तो इसके क्या कारण है</w:t>
      </w:r>
      <w:proofErr w:type="gramStart"/>
      <w:r w:rsidRPr="00BE0F2A">
        <w:rPr>
          <w:rFonts w:ascii="Mangal" w:eastAsia="Times New Roman" w:hAnsi="Mangal"/>
          <w:szCs w:val="22"/>
          <w:cs/>
          <w:lang w:val="en-US"/>
        </w:rPr>
        <w:t>ं</w:t>
      </w:r>
      <w:r>
        <w:rPr>
          <w:rFonts w:ascii="Mangal" w:eastAsia="Times New Roman" w:hAnsi="Mangal"/>
          <w:szCs w:val="22"/>
        </w:rPr>
        <w:t xml:space="preserve"> ?</w:t>
      </w:r>
      <w:proofErr w:type="gramEnd"/>
    </w:p>
    <w:p w:rsidR="00D97795" w:rsidRPr="00D41CBA" w:rsidRDefault="00D97795" w:rsidP="00D97795">
      <w:pPr>
        <w:tabs>
          <w:tab w:val="left" w:pos="567"/>
        </w:tabs>
        <w:spacing w:after="0" w:line="240" w:lineRule="auto"/>
        <w:ind w:left="567" w:hanging="567"/>
        <w:jc w:val="both"/>
        <w:rPr>
          <w:rFonts w:ascii="Mangal" w:eastAsia="Times New Roman" w:hAnsi="Mangal"/>
          <w:sz w:val="16"/>
          <w:szCs w:val="16"/>
          <w:lang w:val="en-US"/>
        </w:rPr>
      </w:pPr>
    </w:p>
    <w:p w:rsidR="00D97795" w:rsidRPr="00E535AC" w:rsidRDefault="00D97795" w:rsidP="00D97795">
      <w:pPr>
        <w:spacing w:after="0"/>
        <w:jc w:val="center"/>
        <w:rPr>
          <w:rFonts w:ascii="Mangal" w:eastAsia="Times New Roman" w:hAnsi="Mangal"/>
          <w:b/>
          <w:bCs/>
          <w:szCs w:val="22"/>
          <w:lang w:val="en-US"/>
        </w:rPr>
      </w:pPr>
      <w:r w:rsidRPr="00E535AC">
        <w:rPr>
          <w:rFonts w:ascii="Mangal" w:eastAsia="Times New Roman" w:hAnsi="Mangal"/>
          <w:b/>
          <w:bCs/>
          <w:szCs w:val="22"/>
          <w:cs/>
          <w:lang w:val="en-US"/>
        </w:rPr>
        <w:t>उत्‍तर</w:t>
      </w:r>
    </w:p>
    <w:p w:rsidR="00D97795" w:rsidRPr="00E535AC" w:rsidRDefault="00D97795" w:rsidP="00D97795">
      <w:pPr>
        <w:spacing w:after="0" w:line="240" w:lineRule="auto"/>
        <w:jc w:val="center"/>
        <w:rPr>
          <w:rFonts w:ascii="Mangal" w:eastAsia="Times New Roman" w:hAnsi="Mangal"/>
          <w:b/>
          <w:bCs/>
          <w:szCs w:val="22"/>
          <w:lang w:val="en-US"/>
        </w:rPr>
      </w:pPr>
      <w:r w:rsidRPr="00E535AC">
        <w:rPr>
          <w:rFonts w:ascii="Mangal" w:eastAsia="Times New Roman" w:hAnsi="Mangal"/>
          <w:b/>
          <w:bCs/>
          <w:szCs w:val="22"/>
          <w:cs/>
          <w:lang w:val="en-US"/>
        </w:rPr>
        <w:t>(डॉ. महेश शर्मा)</w:t>
      </w:r>
    </w:p>
    <w:p w:rsidR="00D97795" w:rsidRDefault="00D97795" w:rsidP="00D97795">
      <w:pPr>
        <w:spacing w:after="0" w:line="240" w:lineRule="auto"/>
        <w:jc w:val="center"/>
        <w:rPr>
          <w:rFonts w:ascii="Mangal" w:eastAsia="Times New Roman" w:hAnsi="Mangal"/>
          <w:b/>
          <w:bCs/>
          <w:szCs w:val="22"/>
          <w:lang w:val="en-US"/>
        </w:rPr>
      </w:pPr>
      <w:r w:rsidRPr="00E535AC">
        <w:rPr>
          <w:rFonts w:ascii="Mangal" w:eastAsia="Times New Roman" w:hAnsi="Mangal"/>
          <w:b/>
          <w:bCs/>
          <w:szCs w:val="22"/>
          <w:cs/>
          <w:lang w:val="en-US"/>
        </w:rPr>
        <w:t>संस्‍कृति एवं पर्यटन राज्‍य मंत्री (स्‍वतंत्र प्रभार)</w:t>
      </w:r>
      <w:r w:rsidRPr="00E535AC">
        <w:rPr>
          <w:rFonts w:ascii="Mangal" w:eastAsia="Times New Roman" w:hAnsi="Mangal" w:hint="cs"/>
          <w:b/>
          <w:bCs/>
          <w:szCs w:val="22"/>
          <w:cs/>
          <w:lang w:val="en-US"/>
        </w:rPr>
        <w:t xml:space="preserve"> तथा नागर विमानन राज्‍य मंत्री</w:t>
      </w:r>
    </w:p>
    <w:p w:rsidR="00D97795" w:rsidRPr="002A025E" w:rsidRDefault="00D97795" w:rsidP="00D97795">
      <w:pPr>
        <w:spacing w:after="0" w:line="240" w:lineRule="auto"/>
        <w:jc w:val="center"/>
        <w:rPr>
          <w:rFonts w:ascii="Mangal" w:eastAsia="Times New Roman" w:hAnsi="Mangal"/>
          <w:b/>
          <w:bCs/>
          <w:sz w:val="10"/>
          <w:szCs w:val="10"/>
          <w:lang w:val="en-US"/>
        </w:rPr>
      </w:pPr>
    </w:p>
    <w:p w:rsidR="00D97795" w:rsidRDefault="00D97795" w:rsidP="00D97795">
      <w:pPr>
        <w:spacing w:line="240" w:lineRule="auto"/>
        <w:ind w:left="851" w:hanging="851"/>
        <w:jc w:val="both"/>
        <w:rPr>
          <w:rFonts w:ascii="Mangal" w:eastAsia="Times New Roman" w:hAnsi="Mangal"/>
          <w:szCs w:val="22"/>
          <w:cs/>
        </w:rPr>
      </w:pPr>
      <w:r>
        <w:rPr>
          <w:rFonts w:ascii="Mangal" w:eastAsia="Times New Roman" w:hAnsi="Mangal" w:hint="cs"/>
          <w:szCs w:val="22"/>
          <w:cs/>
        </w:rPr>
        <w:t>(क)</w:t>
      </w:r>
      <w:r w:rsidRPr="00E20C2E">
        <w:rPr>
          <w:rFonts w:ascii="Mangal" w:eastAsia="Times New Roman" w:hAnsi="Mangal" w:hint="cs"/>
          <w:szCs w:val="22"/>
          <w:cs/>
        </w:rPr>
        <w:t xml:space="preserve"> </w:t>
      </w:r>
      <w:r w:rsidRPr="00E20C2E">
        <w:rPr>
          <w:rFonts w:ascii="Mangal" w:eastAsia="Times New Roman" w:hAnsi="Mangal" w:hint="cs"/>
          <w:szCs w:val="22"/>
          <w:cs/>
        </w:rPr>
        <w:tab/>
      </w:r>
      <w:r>
        <w:rPr>
          <w:rFonts w:ascii="Mangal" w:eastAsia="Times New Roman" w:hAnsi="Mangal" w:hint="cs"/>
          <w:szCs w:val="22"/>
          <w:cs/>
        </w:rPr>
        <w:t>प्रतिष्ठित कलाकारों को सरकारी आवास का आवंटन भारत सरकार</w:t>
      </w:r>
      <w:r>
        <w:rPr>
          <w:rFonts w:ascii="Mangal" w:eastAsia="Times New Roman" w:hAnsi="Mangal" w:hint="cs"/>
          <w:szCs w:val="22"/>
        </w:rPr>
        <w:t>,</w:t>
      </w:r>
      <w:r>
        <w:rPr>
          <w:rFonts w:ascii="Mangal" w:eastAsia="Times New Roman" w:hAnsi="Mangal" w:hint="cs"/>
          <w:szCs w:val="22"/>
          <w:cs/>
        </w:rPr>
        <w:t xml:space="preserve"> संस्‍कृति मंत्रालय के दिनांक 27.11.2008 के आदेश संख्‍या एफ.14-1/2008-अकादमी </w:t>
      </w:r>
      <w:r w:rsidRPr="003F22BB">
        <w:rPr>
          <w:rFonts w:ascii="Mangal" w:eastAsia="Times New Roman" w:hAnsi="Mangal"/>
          <w:szCs w:val="22"/>
          <w:cs/>
        </w:rPr>
        <w:t>(प्रति संलग्‍न)</w:t>
      </w:r>
      <w:r>
        <w:rPr>
          <w:rFonts w:ascii="Mangal" w:eastAsia="Times New Roman" w:hAnsi="Mangal" w:hint="cs"/>
          <w:szCs w:val="22"/>
          <w:cs/>
        </w:rPr>
        <w:t xml:space="preserve"> में निहित मार्गदर्शी सिद्धांतों द्वारा प्रबंधित किया जाता है। ये मार्गदर्शी सिद्धांत आवास संबंधी मंत्रिमंडल समिति के अनुमोदन से बनाए गए थे। </w:t>
      </w:r>
    </w:p>
    <w:p w:rsidR="00D97795" w:rsidRPr="003F190D" w:rsidRDefault="00D97795" w:rsidP="00D97795">
      <w:pPr>
        <w:spacing w:line="240" w:lineRule="auto"/>
        <w:ind w:left="851" w:hanging="851"/>
        <w:jc w:val="both"/>
        <w:rPr>
          <w:rFonts w:ascii="Mangal" w:eastAsia="Times New Roman" w:hAnsi="Mangal"/>
          <w:szCs w:val="22"/>
          <w:cs/>
        </w:rPr>
      </w:pPr>
      <w:r w:rsidRPr="00E20C2E">
        <w:rPr>
          <w:rFonts w:ascii="Mangal" w:eastAsia="Times New Roman" w:hAnsi="Mangal" w:hint="cs"/>
          <w:szCs w:val="22"/>
          <w:cs/>
        </w:rPr>
        <w:t>(ख)</w:t>
      </w:r>
      <w:r w:rsidRPr="00E20C2E">
        <w:rPr>
          <w:rFonts w:ascii="Mangal" w:eastAsia="Times New Roman" w:hAnsi="Mangal" w:hint="cs"/>
          <w:szCs w:val="22"/>
          <w:cs/>
          <w:lang w:val="en-US"/>
        </w:rPr>
        <w:t xml:space="preserve"> </w:t>
      </w:r>
      <w:r w:rsidRPr="00E20C2E">
        <w:rPr>
          <w:rFonts w:ascii="Mangal" w:eastAsia="Times New Roman" w:hAnsi="Mangal" w:hint="cs"/>
          <w:szCs w:val="22"/>
          <w:cs/>
          <w:lang w:val="en-US"/>
        </w:rPr>
        <w:tab/>
      </w:r>
      <w:r>
        <w:rPr>
          <w:rFonts w:ascii="Mangal" w:eastAsia="Times New Roman" w:hAnsi="Mangal" w:hint="cs"/>
          <w:szCs w:val="22"/>
          <w:cs/>
        </w:rPr>
        <w:t xml:space="preserve">आवंटियों को आवास संबंधी मंत्रिमंडल समिति के अनुमोदन से आवास दिया गया था और समय-समय पर समय विस्‍तार भी प्रदान किया गया था। अंतिम समय विस्‍तार 31.7.2014 तक प्रदान किया गया था। </w:t>
      </w:r>
    </w:p>
    <w:p w:rsidR="00D97795" w:rsidRDefault="00D97795" w:rsidP="00D97795">
      <w:pPr>
        <w:spacing w:line="240" w:lineRule="auto"/>
        <w:ind w:left="851" w:hanging="851"/>
        <w:jc w:val="both"/>
        <w:rPr>
          <w:rFonts w:ascii="Mangal" w:eastAsia="Times New Roman" w:hAnsi="Mangal"/>
          <w:szCs w:val="22"/>
        </w:rPr>
      </w:pPr>
      <w:r>
        <w:rPr>
          <w:rFonts w:ascii="Mangal" w:eastAsia="Times New Roman" w:hAnsi="Mangal" w:hint="cs"/>
          <w:szCs w:val="22"/>
          <w:cs/>
          <w:lang w:val="en-US"/>
        </w:rPr>
        <w:t>(ग)</w:t>
      </w:r>
      <w:r w:rsidRPr="00E20C2E">
        <w:rPr>
          <w:rFonts w:ascii="Mangal" w:eastAsia="Times New Roman" w:hAnsi="Mangal" w:hint="cs"/>
          <w:szCs w:val="22"/>
          <w:cs/>
          <w:lang w:val="en-US"/>
        </w:rPr>
        <w:tab/>
      </w:r>
      <w:r>
        <w:rPr>
          <w:rFonts w:ascii="Mangal" w:eastAsia="Times New Roman" w:hAnsi="Mangal" w:hint="cs"/>
          <w:szCs w:val="22"/>
          <w:cs/>
        </w:rPr>
        <w:t>जी</w:t>
      </w:r>
      <w:r>
        <w:rPr>
          <w:rFonts w:ascii="Mangal" w:eastAsia="Times New Roman" w:hAnsi="Mangal" w:hint="cs"/>
          <w:szCs w:val="22"/>
        </w:rPr>
        <w:t>,</w:t>
      </w:r>
      <w:r>
        <w:rPr>
          <w:rFonts w:ascii="Mangal" w:eastAsia="Times New Roman" w:hAnsi="Mangal" w:hint="cs"/>
          <w:szCs w:val="22"/>
          <w:cs/>
        </w:rPr>
        <w:t xml:space="preserve"> हां। मीडिया द्वारा उजागर तथ्‍य संस्‍कृति मंत्रालय की जानकारी में पहले से हैं। इस मामले में कोई भी निर्णय आवास संबंधी मंत्रिमंडल समिति जो ऐसे मुद्दों पर निर्णय लेने के लिए सर्वोच्‍च निकाय है</w:t>
      </w:r>
      <w:r>
        <w:rPr>
          <w:rFonts w:ascii="Mangal" w:eastAsia="Times New Roman" w:hAnsi="Mangal" w:hint="cs"/>
          <w:szCs w:val="22"/>
        </w:rPr>
        <w:t>,</w:t>
      </w:r>
      <w:r>
        <w:rPr>
          <w:rFonts w:ascii="Mangal" w:eastAsia="Times New Roman" w:hAnsi="Mangal" w:hint="cs"/>
          <w:szCs w:val="22"/>
          <w:cs/>
        </w:rPr>
        <w:t xml:space="preserve"> के अनुमोदन से लिया जाता है।  </w:t>
      </w:r>
    </w:p>
    <w:p w:rsidR="00D97795" w:rsidRDefault="00D97795" w:rsidP="00D97795">
      <w:pPr>
        <w:spacing w:line="240" w:lineRule="auto"/>
        <w:ind w:left="851" w:hanging="851"/>
        <w:jc w:val="both"/>
      </w:pPr>
      <w:r>
        <w:rPr>
          <w:rFonts w:ascii="Mangal" w:eastAsia="Times New Roman" w:hAnsi="Mangal" w:hint="cs"/>
          <w:szCs w:val="22"/>
          <w:cs/>
          <w:lang w:val="en-US"/>
        </w:rPr>
        <w:t>(घ)</w:t>
      </w:r>
      <w:r w:rsidRPr="00E20C2E">
        <w:rPr>
          <w:rFonts w:ascii="Mangal" w:eastAsia="Times New Roman" w:hAnsi="Mangal"/>
          <w:szCs w:val="22"/>
          <w:lang w:val="en-US"/>
        </w:rPr>
        <w:tab/>
      </w:r>
      <w:r>
        <w:rPr>
          <w:rFonts w:ascii="Mangal" w:eastAsia="Times New Roman" w:hAnsi="Mangal" w:hint="cs"/>
          <w:szCs w:val="22"/>
          <w:cs/>
        </w:rPr>
        <w:t>सरकारी आवास के आबंटन के लिए सचिव (संस्‍कृति)</w:t>
      </w:r>
      <w:r>
        <w:rPr>
          <w:rFonts w:ascii="Mangal" w:eastAsia="Times New Roman" w:hAnsi="Mangal" w:hint="cs"/>
          <w:szCs w:val="22"/>
        </w:rPr>
        <w:t>,</w:t>
      </w:r>
      <w:r>
        <w:rPr>
          <w:rFonts w:ascii="Mangal" w:eastAsia="Times New Roman" w:hAnsi="Mangal" w:hint="cs"/>
          <w:szCs w:val="22"/>
          <w:cs/>
        </w:rPr>
        <w:t xml:space="preserve"> संस्‍कृति मंत्रालय की अध्‍यक्षता वाली चयन समिति की सिफारिशों के आधार पर एक वर्ष के लिए आबंटन आगे बढ़ाने या आबंटन रद्द करने संबंधी विकल्‍प एक कलाकार के मामले को छोड़कर</w:t>
      </w:r>
      <w:r>
        <w:rPr>
          <w:rFonts w:ascii="Mangal" w:eastAsia="Times New Roman" w:hAnsi="Mangal" w:hint="cs"/>
          <w:szCs w:val="22"/>
        </w:rPr>
        <w:t>,</w:t>
      </w:r>
      <w:r>
        <w:rPr>
          <w:rFonts w:ascii="Mangal" w:eastAsia="Times New Roman" w:hAnsi="Mangal" w:hint="cs"/>
          <w:szCs w:val="22"/>
          <w:cs/>
        </w:rPr>
        <w:t xml:space="preserve"> जिसमें आबंटन रद्द करने की सिफारिश की गई है</w:t>
      </w:r>
      <w:r>
        <w:rPr>
          <w:rFonts w:ascii="Mangal" w:eastAsia="Times New Roman" w:hAnsi="Mangal" w:hint="cs"/>
          <w:szCs w:val="22"/>
        </w:rPr>
        <w:t>,</w:t>
      </w:r>
      <w:r>
        <w:rPr>
          <w:rFonts w:ascii="Mangal" w:eastAsia="Times New Roman" w:hAnsi="Mangal" w:hint="cs"/>
          <w:szCs w:val="22"/>
          <w:cs/>
        </w:rPr>
        <w:t xml:space="preserve"> आवास संबंधी मंत्रिमंडल समिति को भेज दिया गया है। </w:t>
      </w:r>
    </w:p>
    <w:p w:rsidR="00D97795" w:rsidRPr="00206BFB" w:rsidRDefault="00D97795" w:rsidP="00D97795">
      <w:pPr>
        <w:jc w:val="right"/>
        <w:rPr>
          <w:b/>
          <w:bCs/>
          <w:szCs w:val="22"/>
          <w:u w:val="single"/>
        </w:rPr>
      </w:pPr>
      <w:r>
        <w:rPr>
          <w:b/>
          <w:bCs/>
          <w:szCs w:val="22"/>
          <w:u w:val="single"/>
          <w:cs/>
        </w:rPr>
        <w:br w:type="page"/>
      </w:r>
      <w:r w:rsidRPr="00206BFB">
        <w:rPr>
          <w:rFonts w:hint="cs"/>
          <w:b/>
          <w:bCs/>
          <w:szCs w:val="22"/>
          <w:u w:val="single"/>
          <w:cs/>
        </w:rPr>
        <w:lastRenderedPageBreak/>
        <w:t>संलग्‍नक</w:t>
      </w:r>
    </w:p>
    <w:p w:rsidR="00D97795" w:rsidRPr="007F41EB" w:rsidRDefault="00D97795" w:rsidP="00D97795">
      <w:pPr>
        <w:pStyle w:val="Header"/>
        <w:jc w:val="center"/>
        <w:rPr>
          <w:sz w:val="21"/>
          <w:szCs w:val="21"/>
        </w:rPr>
      </w:pPr>
      <w:r w:rsidRPr="007F41EB">
        <w:rPr>
          <w:rFonts w:hint="cs"/>
          <w:sz w:val="21"/>
          <w:szCs w:val="21"/>
          <w:cs/>
        </w:rPr>
        <w:t>सं. एफ 14-1/20</w:t>
      </w:r>
      <w:r>
        <w:rPr>
          <w:rFonts w:hint="cs"/>
          <w:sz w:val="21"/>
          <w:szCs w:val="21"/>
          <w:cs/>
        </w:rPr>
        <w:t>08</w:t>
      </w:r>
      <w:r w:rsidRPr="007F41EB">
        <w:rPr>
          <w:rFonts w:hint="cs"/>
          <w:sz w:val="21"/>
          <w:szCs w:val="21"/>
          <w:cs/>
        </w:rPr>
        <w:t>-अकादमी</w:t>
      </w:r>
    </w:p>
    <w:p w:rsidR="00D97795" w:rsidRPr="007F41EB" w:rsidRDefault="00D97795" w:rsidP="00D97795">
      <w:pPr>
        <w:pStyle w:val="Header"/>
        <w:jc w:val="center"/>
        <w:rPr>
          <w:sz w:val="21"/>
          <w:szCs w:val="21"/>
        </w:rPr>
      </w:pPr>
      <w:r w:rsidRPr="007F41EB">
        <w:rPr>
          <w:rFonts w:hint="cs"/>
          <w:sz w:val="21"/>
          <w:szCs w:val="21"/>
          <w:cs/>
        </w:rPr>
        <w:t xml:space="preserve">भारत सरकार </w:t>
      </w:r>
      <w:r w:rsidRPr="007F41EB">
        <w:rPr>
          <w:rFonts w:hint="cs"/>
          <w:sz w:val="21"/>
          <w:szCs w:val="21"/>
          <w:cs/>
        </w:rPr>
        <w:cr/>
        <w:t>संस्‍कृति मंत्रालय</w:t>
      </w:r>
    </w:p>
    <w:p w:rsidR="00D97795" w:rsidRPr="007F41EB" w:rsidRDefault="00D97795" w:rsidP="00D97795">
      <w:pPr>
        <w:pStyle w:val="Header"/>
        <w:jc w:val="right"/>
        <w:rPr>
          <w:sz w:val="21"/>
          <w:szCs w:val="21"/>
          <w:cs/>
        </w:rPr>
      </w:pPr>
      <w:r w:rsidRPr="007F41EB">
        <w:rPr>
          <w:rFonts w:hint="cs"/>
          <w:sz w:val="21"/>
          <w:szCs w:val="21"/>
          <w:cs/>
        </w:rPr>
        <w:t>नई दिल्‍ली</w:t>
      </w:r>
      <w:r w:rsidRPr="007F41EB">
        <w:rPr>
          <w:rFonts w:hint="cs"/>
          <w:sz w:val="21"/>
          <w:szCs w:val="21"/>
        </w:rPr>
        <w:t>,</w:t>
      </w:r>
      <w:r w:rsidRPr="007F41EB">
        <w:rPr>
          <w:rFonts w:hint="cs"/>
          <w:sz w:val="21"/>
          <w:szCs w:val="21"/>
          <w:cs/>
        </w:rPr>
        <w:t xml:space="preserve"> 27 नवम्‍बर</w:t>
      </w:r>
      <w:r w:rsidRPr="007F41EB">
        <w:rPr>
          <w:rFonts w:hint="cs"/>
          <w:sz w:val="21"/>
          <w:szCs w:val="21"/>
        </w:rPr>
        <w:t>,</w:t>
      </w:r>
      <w:r w:rsidRPr="007F41EB">
        <w:rPr>
          <w:rFonts w:hint="cs"/>
          <w:sz w:val="21"/>
          <w:szCs w:val="21"/>
          <w:cs/>
        </w:rPr>
        <w:t xml:space="preserve"> 2008</w:t>
      </w:r>
    </w:p>
    <w:p w:rsidR="00D97795" w:rsidRPr="007F41EB" w:rsidRDefault="00D97795" w:rsidP="00D97795">
      <w:pPr>
        <w:spacing w:after="0" w:line="240" w:lineRule="auto"/>
        <w:jc w:val="right"/>
        <w:rPr>
          <w:b/>
          <w:bCs/>
          <w:sz w:val="21"/>
          <w:szCs w:val="21"/>
        </w:rPr>
      </w:pPr>
    </w:p>
    <w:p w:rsidR="00D97795" w:rsidRPr="007F41EB" w:rsidRDefault="00D97795" w:rsidP="00D97795">
      <w:pPr>
        <w:spacing w:after="0" w:line="240" w:lineRule="auto"/>
        <w:jc w:val="center"/>
        <w:rPr>
          <w:b/>
          <w:bCs/>
          <w:sz w:val="21"/>
          <w:szCs w:val="21"/>
        </w:rPr>
      </w:pPr>
      <w:r w:rsidRPr="007F41EB">
        <w:rPr>
          <w:rFonts w:hint="cs"/>
          <w:b/>
          <w:bCs/>
          <w:sz w:val="21"/>
          <w:szCs w:val="21"/>
          <w:cs/>
        </w:rPr>
        <w:t>आदेश</w:t>
      </w:r>
      <w:r w:rsidRPr="007F41EB">
        <w:rPr>
          <w:rFonts w:hint="cs"/>
          <w:b/>
          <w:bCs/>
          <w:sz w:val="21"/>
          <w:szCs w:val="21"/>
          <w:cs/>
        </w:rPr>
        <w:cr/>
        <w:t xml:space="preserve">विषय : प्रतिष्ठित कलाकारों को सरकारी आवास का आबंटन - आबंटन का विस्‍तार तथा </w:t>
      </w:r>
    </w:p>
    <w:p w:rsidR="00D97795" w:rsidRPr="00DB75A4" w:rsidRDefault="00D97795" w:rsidP="00D97795">
      <w:pPr>
        <w:spacing w:after="0" w:line="240" w:lineRule="auto"/>
        <w:ind w:left="1260" w:hanging="720"/>
        <w:jc w:val="both"/>
        <w:rPr>
          <w:b/>
          <w:bCs/>
          <w:sz w:val="10"/>
          <w:szCs w:val="10"/>
        </w:rPr>
      </w:pPr>
      <w:r w:rsidRPr="007F41EB">
        <w:rPr>
          <w:rFonts w:hint="cs"/>
          <w:b/>
          <w:bCs/>
          <w:sz w:val="21"/>
          <w:szCs w:val="21"/>
          <w:cs/>
        </w:rPr>
        <w:t xml:space="preserve">  </w:t>
      </w:r>
      <w:r w:rsidRPr="007F41EB">
        <w:rPr>
          <w:rFonts w:hint="cs"/>
          <w:b/>
          <w:bCs/>
          <w:sz w:val="21"/>
          <w:szCs w:val="21"/>
          <w:cs/>
        </w:rPr>
        <w:tab/>
        <w:t>मार्गदर्शी सिद्धांतों का संशोधन।</w:t>
      </w:r>
      <w:r w:rsidRPr="007F41EB">
        <w:rPr>
          <w:rFonts w:hint="cs"/>
          <w:b/>
          <w:bCs/>
          <w:sz w:val="21"/>
          <w:szCs w:val="21"/>
          <w:cs/>
        </w:rPr>
        <w:cr/>
      </w:r>
    </w:p>
    <w:p w:rsidR="00D97795" w:rsidRPr="007F41EB" w:rsidRDefault="00D97795" w:rsidP="00D97795">
      <w:pPr>
        <w:spacing w:after="0" w:line="240" w:lineRule="auto"/>
        <w:ind w:left="1260" w:hanging="720"/>
        <w:jc w:val="both"/>
        <w:rPr>
          <w:sz w:val="21"/>
          <w:szCs w:val="21"/>
        </w:rPr>
      </w:pPr>
    </w:p>
    <w:p w:rsidR="00D97795" w:rsidRPr="007F41EB" w:rsidRDefault="00D97795" w:rsidP="00D97795">
      <w:pPr>
        <w:spacing w:after="0" w:line="240" w:lineRule="auto"/>
        <w:jc w:val="both"/>
        <w:rPr>
          <w:sz w:val="21"/>
          <w:szCs w:val="21"/>
        </w:rPr>
      </w:pPr>
      <w:r w:rsidRPr="007F41EB">
        <w:rPr>
          <w:rFonts w:hint="cs"/>
          <w:sz w:val="21"/>
          <w:szCs w:val="21"/>
          <w:cs/>
        </w:rPr>
        <w:tab/>
        <w:t>आवास संबंधी मंत्रिमंडल समिति ने 25.09.2008 को आयोजित अपनी बैठक में प्रतिष्ठित कलाकारों को सरकारी आवास के आबंटन के संबंध में मौजूदा मार्गदर्शी सिद्धांतों के संशोधन को अनुमोदित कर दिया है जिसकी सूचना इस मंत्रालय को मंत्रिमंडल सचिवालय के दिनांक 01.10.2008 के पत्र सं. सीसीए/03/2008 (</w:t>
      </w:r>
      <w:proofErr w:type="spellStart"/>
      <w:r w:rsidRPr="007F41EB">
        <w:rPr>
          <w:sz w:val="21"/>
          <w:szCs w:val="21"/>
        </w:rPr>
        <w:t>i</w:t>
      </w:r>
      <w:proofErr w:type="spellEnd"/>
      <w:r w:rsidRPr="007F41EB">
        <w:rPr>
          <w:rFonts w:hint="cs"/>
          <w:sz w:val="21"/>
          <w:szCs w:val="21"/>
          <w:cs/>
        </w:rPr>
        <w:t>) द्वारा दी गई थी। संशोधित मार्गदर्शी रूपरेखा निम्‍नानुसार हैं :</w:t>
      </w:r>
    </w:p>
    <w:p w:rsidR="00D97795" w:rsidRPr="007F41EB" w:rsidRDefault="00D97795" w:rsidP="00D97795">
      <w:pPr>
        <w:spacing w:after="0" w:line="240" w:lineRule="auto"/>
        <w:ind w:left="720" w:hanging="720"/>
        <w:jc w:val="both"/>
        <w:rPr>
          <w:sz w:val="21"/>
          <w:szCs w:val="21"/>
        </w:rPr>
      </w:pPr>
    </w:p>
    <w:p w:rsidR="00D97795" w:rsidRPr="007F41EB" w:rsidRDefault="00D97795" w:rsidP="00D97795">
      <w:pPr>
        <w:spacing w:after="0" w:line="240" w:lineRule="auto"/>
        <w:ind w:left="720" w:hanging="720"/>
        <w:jc w:val="both"/>
        <w:rPr>
          <w:sz w:val="21"/>
          <w:szCs w:val="21"/>
        </w:rPr>
      </w:pPr>
      <w:r w:rsidRPr="007F41EB">
        <w:rPr>
          <w:rFonts w:hint="cs"/>
          <w:sz w:val="21"/>
          <w:szCs w:val="21"/>
          <w:cs/>
        </w:rPr>
        <w:t>(</w:t>
      </w:r>
      <w:proofErr w:type="spellStart"/>
      <w:r w:rsidRPr="007F41EB">
        <w:rPr>
          <w:sz w:val="21"/>
          <w:szCs w:val="21"/>
        </w:rPr>
        <w:t>i</w:t>
      </w:r>
      <w:proofErr w:type="spellEnd"/>
      <w:r w:rsidRPr="007F41EB">
        <w:rPr>
          <w:rFonts w:hint="cs"/>
          <w:sz w:val="21"/>
          <w:szCs w:val="21"/>
          <w:cs/>
        </w:rPr>
        <w:t>)</w:t>
      </w:r>
      <w:r w:rsidRPr="007F41EB">
        <w:rPr>
          <w:rFonts w:hint="cs"/>
          <w:sz w:val="21"/>
          <w:szCs w:val="21"/>
          <w:cs/>
        </w:rPr>
        <w:tab/>
        <w:t>मकान के आबंटन हेतु पात्र होने के लिए कोई कलाकार 40 वर्ष से कम आयु का अथवा 60 वर्ष से अधिक आयु का नहीं होना चाहिए।</w:t>
      </w:r>
    </w:p>
    <w:p w:rsidR="00D97795" w:rsidRPr="007F41EB" w:rsidRDefault="00D97795" w:rsidP="00D97795">
      <w:pPr>
        <w:spacing w:after="0" w:line="240" w:lineRule="auto"/>
        <w:ind w:left="720" w:hanging="720"/>
        <w:jc w:val="both"/>
        <w:rPr>
          <w:sz w:val="21"/>
          <w:szCs w:val="21"/>
        </w:rPr>
      </w:pPr>
      <w:r w:rsidRPr="007F41EB">
        <w:rPr>
          <w:rFonts w:hint="cs"/>
          <w:sz w:val="21"/>
          <w:szCs w:val="21"/>
          <w:cs/>
        </w:rPr>
        <w:t>(</w:t>
      </w:r>
      <w:r w:rsidRPr="007F41EB">
        <w:rPr>
          <w:sz w:val="21"/>
          <w:szCs w:val="21"/>
        </w:rPr>
        <w:t>ii</w:t>
      </w:r>
      <w:r w:rsidRPr="007F41EB">
        <w:rPr>
          <w:rFonts w:hint="cs"/>
          <w:sz w:val="21"/>
          <w:szCs w:val="21"/>
          <w:cs/>
        </w:rPr>
        <w:t>)</w:t>
      </w:r>
      <w:r w:rsidRPr="007F41EB">
        <w:rPr>
          <w:sz w:val="21"/>
          <w:szCs w:val="21"/>
        </w:rPr>
        <w:tab/>
      </w:r>
      <w:r w:rsidRPr="007F41EB">
        <w:rPr>
          <w:rFonts w:hint="cs"/>
          <w:sz w:val="21"/>
          <w:szCs w:val="21"/>
          <w:cs/>
        </w:rPr>
        <w:t>केवल राष्‍ट्रीय/अंतर्राष्‍ट्रीय ख्‍याति के प्रतिभाशाली कलाकारों पर विचार किया जा सकता है।</w:t>
      </w:r>
    </w:p>
    <w:p w:rsidR="00D97795" w:rsidRPr="007F41EB" w:rsidRDefault="00D97795" w:rsidP="00D97795">
      <w:pPr>
        <w:spacing w:after="0" w:line="240" w:lineRule="auto"/>
        <w:ind w:left="720" w:hanging="720"/>
        <w:jc w:val="both"/>
        <w:rPr>
          <w:sz w:val="21"/>
          <w:szCs w:val="21"/>
        </w:rPr>
      </w:pPr>
      <w:r w:rsidRPr="007F41EB">
        <w:rPr>
          <w:rFonts w:hint="cs"/>
          <w:sz w:val="21"/>
          <w:szCs w:val="21"/>
          <w:cs/>
        </w:rPr>
        <w:t>(</w:t>
      </w:r>
      <w:r w:rsidRPr="007F41EB">
        <w:rPr>
          <w:sz w:val="21"/>
          <w:szCs w:val="21"/>
        </w:rPr>
        <w:t>iii</w:t>
      </w:r>
      <w:r w:rsidRPr="007F41EB">
        <w:rPr>
          <w:rFonts w:hint="cs"/>
          <w:sz w:val="21"/>
          <w:szCs w:val="21"/>
          <w:cs/>
        </w:rPr>
        <w:t>)</w:t>
      </w:r>
      <w:r w:rsidRPr="007F41EB">
        <w:rPr>
          <w:rFonts w:hint="cs"/>
          <w:sz w:val="21"/>
          <w:szCs w:val="21"/>
          <w:cs/>
        </w:rPr>
        <w:tab/>
        <w:t>कलाकार को दिल्‍ली का निवासी होना चाहिए या यह प्रदर्शित किया जाना चाहिए कि दिल्‍ली में संबंधित कलाकार का प्रवास उसके अपने कलात्‍मक कार्यकलाप को जारी रखने के लिए अनिवार्य है।</w:t>
      </w:r>
    </w:p>
    <w:p w:rsidR="00D97795" w:rsidRPr="007F41EB" w:rsidRDefault="00D97795" w:rsidP="00D97795">
      <w:pPr>
        <w:spacing w:after="0" w:line="240" w:lineRule="auto"/>
        <w:ind w:left="720" w:hanging="720"/>
        <w:jc w:val="both"/>
        <w:rPr>
          <w:sz w:val="21"/>
          <w:szCs w:val="21"/>
        </w:rPr>
      </w:pPr>
      <w:r w:rsidRPr="007F41EB">
        <w:rPr>
          <w:rFonts w:hint="cs"/>
          <w:sz w:val="21"/>
          <w:szCs w:val="21"/>
          <w:cs/>
        </w:rPr>
        <w:t>(</w:t>
      </w:r>
      <w:r w:rsidRPr="007F41EB">
        <w:rPr>
          <w:sz w:val="21"/>
          <w:szCs w:val="21"/>
        </w:rPr>
        <w:t>iv</w:t>
      </w:r>
      <w:r w:rsidRPr="007F41EB">
        <w:rPr>
          <w:rFonts w:hint="cs"/>
          <w:sz w:val="21"/>
          <w:szCs w:val="21"/>
          <w:cs/>
        </w:rPr>
        <w:t>)</w:t>
      </w:r>
      <w:r w:rsidRPr="007F41EB">
        <w:rPr>
          <w:rFonts w:hint="cs"/>
          <w:sz w:val="21"/>
          <w:szCs w:val="21"/>
          <w:cs/>
        </w:rPr>
        <w:tab/>
        <w:t>कलाकार के पास दि</w:t>
      </w:r>
      <w:r w:rsidRPr="007F41EB">
        <w:rPr>
          <w:rFonts w:ascii="Mangal" w:hAnsi="Mangal" w:hint="cs"/>
          <w:sz w:val="21"/>
          <w:szCs w:val="21"/>
          <w:cs/>
        </w:rPr>
        <w:t xml:space="preserve">ल्‍ली </w:t>
      </w:r>
      <w:r w:rsidRPr="007F41EB">
        <w:rPr>
          <w:rFonts w:hint="cs"/>
          <w:sz w:val="21"/>
          <w:szCs w:val="21"/>
          <w:cs/>
        </w:rPr>
        <w:t>के राष्‍ट्रीय राजधानी क्षेत्र में कोई मकान/फ्लैट/भूमि नहीं होनी चाहिए (विशिष्‍ट रूप से दिल्‍ली में गाजियाबाद, नोएडा, गुड़गांव, फरीदाबाद, बहादुरगढ़ और साहिबाबाद की नगर पालि‍का सीमाओं में)। कलाकारों अथवा उनके नाम पर चलाए जा रहे संगठनों के नाम पर दिल्‍ली विकास प्राधिकरण द्वारा आबंटित प्‍लॉटों के मालिकों पर आबंटन हेतु विचार नहीं किया जाएगा।</w:t>
      </w:r>
    </w:p>
    <w:p w:rsidR="00D97795" w:rsidRPr="007F41EB" w:rsidRDefault="00D97795" w:rsidP="00D97795">
      <w:pPr>
        <w:spacing w:after="0" w:line="240" w:lineRule="auto"/>
        <w:ind w:left="720" w:hanging="720"/>
        <w:jc w:val="both"/>
        <w:rPr>
          <w:sz w:val="21"/>
          <w:szCs w:val="21"/>
        </w:rPr>
      </w:pPr>
      <w:r w:rsidRPr="007F41EB">
        <w:rPr>
          <w:rFonts w:hint="cs"/>
          <w:sz w:val="21"/>
          <w:szCs w:val="21"/>
          <w:cs/>
        </w:rPr>
        <w:t>(</w:t>
      </w:r>
      <w:r w:rsidRPr="007F41EB">
        <w:rPr>
          <w:sz w:val="21"/>
          <w:szCs w:val="21"/>
        </w:rPr>
        <w:t>v</w:t>
      </w:r>
      <w:r w:rsidRPr="007F41EB">
        <w:rPr>
          <w:rFonts w:hint="cs"/>
          <w:sz w:val="21"/>
          <w:szCs w:val="21"/>
          <w:cs/>
        </w:rPr>
        <w:t>)</w:t>
      </w:r>
      <w:r w:rsidRPr="007F41EB">
        <w:rPr>
          <w:rFonts w:hint="cs"/>
          <w:sz w:val="21"/>
          <w:szCs w:val="21"/>
          <w:cs/>
        </w:rPr>
        <w:tab/>
        <w:t>कलाकार की आय प्रतिमाह 20,000/- रू. से अधिक नहीं होनी चाहिए जो कि पिछले तीन वर्षों की आयकर विवरणी से पुष्‍ट हो।</w:t>
      </w:r>
    </w:p>
    <w:p w:rsidR="00D97795" w:rsidRPr="007F41EB" w:rsidRDefault="00D97795" w:rsidP="00D97795">
      <w:pPr>
        <w:spacing w:after="0" w:line="240" w:lineRule="auto"/>
        <w:ind w:left="720" w:hanging="720"/>
        <w:jc w:val="both"/>
        <w:rPr>
          <w:sz w:val="21"/>
          <w:szCs w:val="21"/>
        </w:rPr>
      </w:pPr>
    </w:p>
    <w:p w:rsidR="00D97795" w:rsidRPr="007F41EB" w:rsidRDefault="00D97795" w:rsidP="00D97795">
      <w:pPr>
        <w:spacing w:after="0" w:line="240" w:lineRule="auto"/>
        <w:ind w:left="720" w:hanging="720"/>
        <w:jc w:val="both"/>
        <w:rPr>
          <w:b/>
          <w:bCs/>
          <w:sz w:val="21"/>
          <w:szCs w:val="21"/>
        </w:rPr>
      </w:pPr>
      <w:r w:rsidRPr="007F41EB">
        <w:rPr>
          <w:sz w:val="21"/>
          <w:szCs w:val="21"/>
        </w:rPr>
        <w:t>I.</w:t>
      </w:r>
      <w:r w:rsidRPr="007F41EB">
        <w:rPr>
          <w:rFonts w:hint="cs"/>
          <w:sz w:val="21"/>
          <w:szCs w:val="21"/>
          <w:cs/>
        </w:rPr>
        <w:tab/>
      </w:r>
      <w:r w:rsidRPr="007F41EB">
        <w:rPr>
          <w:rFonts w:hint="cs"/>
          <w:b/>
          <w:bCs/>
          <w:sz w:val="21"/>
          <w:szCs w:val="21"/>
          <w:cs/>
        </w:rPr>
        <w:t>आबंटन की शर्तें</w:t>
      </w:r>
    </w:p>
    <w:p w:rsidR="00D97795" w:rsidRPr="007F41EB" w:rsidRDefault="00D97795" w:rsidP="00D97795">
      <w:pPr>
        <w:spacing w:after="0" w:line="240" w:lineRule="auto"/>
        <w:ind w:left="720" w:hanging="720"/>
        <w:jc w:val="both"/>
        <w:rPr>
          <w:sz w:val="21"/>
          <w:szCs w:val="21"/>
        </w:rPr>
      </w:pPr>
      <w:r w:rsidRPr="007F41EB">
        <w:rPr>
          <w:sz w:val="21"/>
          <w:szCs w:val="21"/>
        </w:rPr>
        <w:t>(</w:t>
      </w:r>
      <w:proofErr w:type="spellStart"/>
      <w:r w:rsidRPr="007F41EB">
        <w:rPr>
          <w:sz w:val="21"/>
          <w:szCs w:val="21"/>
        </w:rPr>
        <w:t>i</w:t>
      </w:r>
      <w:proofErr w:type="spellEnd"/>
      <w:r w:rsidRPr="007F41EB">
        <w:rPr>
          <w:sz w:val="21"/>
          <w:szCs w:val="21"/>
        </w:rPr>
        <w:t>)</w:t>
      </w:r>
      <w:r w:rsidRPr="007F41EB">
        <w:rPr>
          <w:sz w:val="21"/>
          <w:szCs w:val="21"/>
        </w:rPr>
        <w:tab/>
      </w:r>
      <w:r w:rsidRPr="007F41EB">
        <w:rPr>
          <w:rFonts w:hint="cs"/>
          <w:sz w:val="21"/>
          <w:szCs w:val="21"/>
          <w:cs/>
        </w:rPr>
        <w:t>आबंटन अधिकतम 40 यूनिटों के लिए किया जाएगा। इन 40 में से</w:t>
      </w:r>
      <w:r w:rsidRPr="007F41EB">
        <w:rPr>
          <w:rFonts w:hint="cs"/>
          <w:sz w:val="21"/>
          <w:szCs w:val="21"/>
        </w:rPr>
        <w:t>,</w:t>
      </w:r>
      <w:r w:rsidRPr="007F41EB">
        <w:rPr>
          <w:rFonts w:hint="cs"/>
          <w:sz w:val="21"/>
          <w:szCs w:val="21"/>
          <w:cs/>
        </w:rPr>
        <w:t xml:space="preserve"> केवल 15 कलाकार डी-</w:t>
      </w:r>
      <w:r w:rsidRPr="007F41EB">
        <w:rPr>
          <w:sz w:val="21"/>
          <w:szCs w:val="21"/>
        </w:rPr>
        <w:t xml:space="preserve">II </w:t>
      </w:r>
      <w:r w:rsidRPr="007F41EB">
        <w:rPr>
          <w:rFonts w:hint="cs"/>
          <w:sz w:val="21"/>
          <w:szCs w:val="21"/>
          <w:cs/>
        </w:rPr>
        <w:t>टाइप के मकान के पात्र होंगे तथा सभी शेष कलाकारों को टाइप-</w:t>
      </w:r>
      <w:r w:rsidRPr="007F41EB">
        <w:rPr>
          <w:sz w:val="21"/>
          <w:szCs w:val="21"/>
        </w:rPr>
        <w:t>IV</w:t>
      </w:r>
      <w:r w:rsidRPr="007F41EB">
        <w:rPr>
          <w:rFonts w:hint="cs"/>
          <w:sz w:val="21"/>
          <w:szCs w:val="21"/>
          <w:cs/>
        </w:rPr>
        <w:t xml:space="preserve"> आवास के आबंटन की सिफारिश की जाएगी। मकानों का स्‍थान तथा लाइसेंस शुल्‍क, संपदा निदेशालय द्वारा तय किया जाएगा।</w:t>
      </w:r>
    </w:p>
    <w:p w:rsidR="00D97795" w:rsidRPr="007F41EB" w:rsidRDefault="00D97795" w:rsidP="00D97795">
      <w:pPr>
        <w:spacing w:after="0" w:line="240" w:lineRule="auto"/>
        <w:ind w:left="720" w:hanging="720"/>
        <w:jc w:val="both"/>
        <w:rPr>
          <w:sz w:val="10"/>
          <w:szCs w:val="10"/>
        </w:rPr>
      </w:pPr>
    </w:p>
    <w:p w:rsidR="00D97795" w:rsidRPr="007F41EB" w:rsidRDefault="00D97795" w:rsidP="00D97795">
      <w:pPr>
        <w:spacing w:after="0" w:line="240" w:lineRule="auto"/>
        <w:ind w:left="720" w:hanging="720"/>
        <w:jc w:val="both"/>
        <w:rPr>
          <w:sz w:val="21"/>
          <w:szCs w:val="21"/>
        </w:rPr>
      </w:pPr>
      <w:r w:rsidRPr="007F41EB">
        <w:rPr>
          <w:sz w:val="21"/>
          <w:szCs w:val="21"/>
        </w:rPr>
        <w:t>(ii)</w:t>
      </w:r>
      <w:r w:rsidRPr="007F41EB">
        <w:rPr>
          <w:rFonts w:hint="cs"/>
          <w:sz w:val="21"/>
          <w:szCs w:val="21"/>
          <w:cs/>
        </w:rPr>
        <w:tab/>
        <w:t>आबंटन अधिकतम तीन वर्ष की अवधि के लिए किया जाएगा। केवल योग्‍य मामलों में, एक बार के लिए आवास आबंटन की अवधि 3 वर्ष और बढ़ाई जा सकती है। इसके बाद कोई अवधि नहीं बढ़ाई जाएगी। किसी भी परिस्थिति में आबंटन अवधि के बाद किसी अनधिकृत रोक आदेश को नहीं माना जाएगा और अधिभोगी को, संपदा निदेशालय द्वारा यथा निर्धारित अनधिकृत अवधि के लिए लाइसेंस शुल्‍क, क्षति प्रभार वहन करने होंगे। तथापि, यदि कलाकार (क) आबंटन की संपूर्ण अवधि में अपने कार्य को अत्‍यंत उच्‍च स्‍तर पर करता है और (ख) इस अवधि के दौरान अपना निजी आवास प्राप्‍त करने का प्रयास करता है, त‍क चयन समिति की सिफारिशों के आधार पर अधिकतम प्रतिधारण की अवधि में छूट दी जा सकती है।</w:t>
      </w:r>
    </w:p>
    <w:p w:rsidR="00D97795" w:rsidRPr="007F41EB" w:rsidRDefault="00D97795" w:rsidP="00D97795">
      <w:pPr>
        <w:spacing w:after="0" w:line="240" w:lineRule="auto"/>
        <w:ind w:left="720" w:hanging="720"/>
        <w:jc w:val="both"/>
        <w:rPr>
          <w:sz w:val="10"/>
          <w:szCs w:val="10"/>
        </w:rPr>
      </w:pPr>
    </w:p>
    <w:p w:rsidR="00D97795" w:rsidRPr="007F41EB" w:rsidRDefault="00D97795" w:rsidP="00D97795">
      <w:pPr>
        <w:spacing w:after="0" w:line="240" w:lineRule="auto"/>
        <w:ind w:left="720" w:hanging="720"/>
        <w:jc w:val="both"/>
        <w:rPr>
          <w:sz w:val="21"/>
          <w:szCs w:val="21"/>
        </w:rPr>
      </w:pPr>
      <w:r w:rsidRPr="007F41EB">
        <w:rPr>
          <w:sz w:val="21"/>
          <w:szCs w:val="21"/>
        </w:rPr>
        <w:lastRenderedPageBreak/>
        <w:t>(iii)</w:t>
      </w:r>
      <w:r w:rsidRPr="007F41EB">
        <w:rPr>
          <w:rFonts w:hint="cs"/>
          <w:sz w:val="21"/>
          <w:szCs w:val="21"/>
          <w:cs/>
        </w:rPr>
        <w:tab/>
        <w:t>आबंटिती की मृत्‍यु की स्थिति में, उसके निकटतम परिवार को सामान्‍य लाइसेंस शुल्‍क के भुगतान पर केवल 6 माह के लिए आवास प्रतिधारण की अनुमति होगी।</w:t>
      </w:r>
    </w:p>
    <w:p w:rsidR="00D97795" w:rsidRPr="007F41EB" w:rsidRDefault="00D97795" w:rsidP="00D97795">
      <w:pPr>
        <w:spacing w:after="0" w:line="240" w:lineRule="auto"/>
        <w:ind w:left="720" w:hanging="720"/>
        <w:jc w:val="both"/>
        <w:rPr>
          <w:sz w:val="10"/>
          <w:szCs w:val="10"/>
        </w:rPr>
      </w:pPr>
    </w:p>
    <w:p w:rsidR="00D97795" w:rsidRPr="007F41EB" w:rsidRDefault="00D97795" w:rsidP="00D97795">
      <w:pPr>
        <w:spacing w:after="0" w:line="240" w:lineRule="auto"/>
        <w:ind w:left="720" w:hanging="720"/>
        <w:jc w:val="both"/>
        <w:rPr>
          <w:sz w:val="21"/>
          <w:szCs w:val="21"/>
        </w:rPr>
      </w:pPr>
      <w:r w:rsidRPr="007F41EB">
        <w:rPr>
          <w:sz w:val="21"/>
          <w:szCs w:val="21"/>
        </w:rPr>
        <w:t>(iv)</w:t>
      </w:r>
      <w:r w:rsidRPr="007F41EB">
        <w:rPr>
          <w:rFonts w:hint="cs"/>
          <w:sz w:val="21"/>
          <w:szCs w:val="21"/>
          <w:cs/>
        </w:rPr>
        <w:tab/>
        <w:t>चयन समिति द्वारा संस्‍तुत आबंटनों की समय-समय पर समीक्षा की जाएगी और यदि कोई आबंटिती समिति के विचार से आबंटन हेतु उनके लिए निर्धारित मानदंडों को पूरा करने में असमर्थ रहता है तो उसे 6 माह के भीतर अपना आवास खाली करना होगा-सामान्‍य किराए के भुगतान पर 2 माह तथा दोगुने किराए पर 4 माह। इस समीक्षा के प्रयोजन के लिए, प्रत्‍येक आबंटिती को प्रत्‍येक वित्‍त वर्ष हेतु, संस्‍कृति मंत्रालय को उसकी संपूर्ण कुल आय घोषित करते हुए आयकर विवरणी की एक प्रति तथा साथ में यह भी बताते हुए एक शपथ-पत्र प्रस्‍तुत करना अपेक्षित होगा कि उसके पास दिल्‍ली के राष्‍ट्रीय राजधानी क्षेत्र में ऐसा कोई भूखंड अथवा कोई मकान अथवा फ्लैट नहीं है, जिसके कारण वह आबंटन अथवा आवास के लगातार अभिग्रहण के पात्र नहीं हो सकता। संस्‍कृति मंत्रालय द्वारा मांगे गए ऐसे अन्‍य ब्‍यौरे भी आबंटिती द्वारा प्रस्‍तुत करने होंगे।</w:t>
      </w:r>
    </w:p>
    <w:p w:rsidR="00D97795" w:rsidRPr="007F41EB" w:rsidRDefault="00D97795" w:rsidP="00D97795">
      <w:pPr>
        <w:spacing w:after="0" w:line="240" w:lineRule="auto"/>
        <w:ind w:left="720" w:hanging="720"/>
        <w:jc w:val="both"/>
        <w:rPr>
          <w:sz w:val="21"/>
          <w:szCs w:val="21"/>
        </w:rPr>
      </w:pPr>
    </w:p>
    <w:p w:rsidR="00D97795" w:rsidRPr="007F41EB" w:rsidRDefault="00D97795" w:rsidP="00D97795">
      <w:pPr>
        <w:spacing w:after="0" w:line="240" w:lineRule="auto"/>
        <w:ind w:left="720" w:hanging="720"/>
        <w:jc w:val="both"/>
        <w:rPr>
          <w:sz w:val="21"/>
          <w:szCs w:val="21"/>
        </w:rPr>
      </w:pPr>
      <w:r w:rsidRPr="007F41EB">
        <w:rPr>
          <w:sz w:val="21"/>
          <w:szCs w:val="21"/>
        </w:rPr>
        <w:t>(v)</w:t>
      </w:r>
      <w:r w:rsidRPr="007F41EB">
        <w:rPr>
          <w:rFonts w:hint="cs"/>
          <w:sz w:val="21"/>
          <w:szCs w:val="21"/>
          <w:cs/>
        </w:rPr>
        <w:tab/>
        <w:t>किसी आबंटिती के लिए यह अनिवार्य होगा कि वह प्रत्‍येक वित्‍तीय वर्ष के लिए अपनी आयकर विवरणी, आयकर विभाग के निर्धारण</w:t>
      </w:r>
      <w:r w:rsidRPr="007F41EB">
        <w:rPr>
          <w:sz w:val="21"/>
          <w:szCs w:val="21"/>
        </w:rPr>
        <w:t xml:space="preserve"> </w:t>
      </w:r>
      <w:r w:rsidRPr="007F41EB">
        <w:rPr>
          <w:rFonts w:hint="cs"/>
          <w:sz w:val="21"/>
          <w:szCs w:val="21"/>
          <w:cs/>
        </w:rPr>
        <w:t>प्राधिकारी के समक्ष फाइल करे, चाहे उसकी किसी वर्ष की आय, कर योग्‍य सीमाओं से कम क्‍यों न हो।</w:t>
      </w:r>
    </w:p>
    <w:p w:rsidR="00D97795" w:rsidRPr="007F41EB" w:rsidRDefault="00D97795" w:rsidP="00D97795">
      <w:pPr>
        <w:spacing w:after="0" w:line="240" w:lineRule="auto"/>
        <w:ind w:left="720" w:hanging="720"/>
        <w:jc w:val="both"/>
        <w:rPr>
          <w:sz w:val="16"/>
          <w:szCs w:val="16"/>
        </w:rPr>
      </w:pPr>
    </w:p>
    <w:p w:rsidR="00D97795" w:rsidRPr="007F41EB" w:rsidRDefault="00D97795" w:rsidP="00D97795">
      <w:pPr>
        <w:spacing w:after="0" w:line="240" w:lineRule="auto"/>
        <w:ind w:left="720" w:hanging="720"/>
        <w:jc w:val="both"/>
        <w:rPr>
          <w:sz w:val="21"/>
          <w:szCs w:val="21"/>
        </w:rPr>
      </w:pPr>
      <w:r w:rsidRPr="007F41EB">
        <w:rPr>
          <w:sz w:val="21"/>
          <w:szCs w:val="21"/>
        </w:rPr>
        <w:t>(vi)</w:t>
      </w:r>
      <w:r w:rsidRPr="007F41EB">
        <w:rPr>
          <w:rFonts w:hint="cs"/>
          <w:sz w:val="21"/>
          <w:szCs w:val="21"/>
          <w:cs/>
        </w:rPr>
        <w:tab/>
        <w:t>मौजूदा आबंटियों के मामलों तथा प्रत्‍यक्ष कठिनाई के मामलों में सीसीए द्वारा इन मार्गदर्शी सिद्धांतों के किन्‍हीं भी प्रावधानों में उपयुक्‍त शिथिलता दी जा सकती है।</w:t>
      </w:r>
    </w:p>
    <w:p w:rsidR="00D97795" w:rsidRPr="007F41EB" w:rsidRDefault="00D97795" w:rsidP="00D97795">
      <w:pPr>
        <w:spacing w:after="0" w:line="240" w:lineRule="auto"/>
        <w:ind w:left="720" w:hanging="720"/>
        <w:jc w:val="both"/>
        <w:rPr>
          <w:sz w:val="10"/>
          <w:szCs w:val="10"/>
        </w:rPr>
      </w:pPr>
    </w:p>
    <w:p w:rsidR="00D97795" w:rsidRPr="007F41EB" w:rsidRDefault="00D97795" w:rsidP="00D97795">
      <w:pPr>
        <w:spacing w:after="0" w:line="240" w:lineRule="auto"/>
        <w:ind w:left="720" w:hanging="720"/>
        <w:jc w:val="both"/>
        <w:rPr>
          <w:sz w:val="21"/>
          <w:szCs w:val="21"/>
        </w:rPr>
      </w:pPr>
      <w:r w:rsidRPr="007F41EB">
        <w:rPr>
          <w:sz w:val="21"/>
          <w:szCs w:val="21"/>
        </w:rPr>
        <w:t>II.</w:t>
      </w:r>
      <w:r w:rsidRPr="007F41EB">
        <w:rPr>
          <w:rFonts w:hint="cs"/>
          <w:sz w:val="21"/>
          <w:szCs w:val="21"/>
          <w:cs/>
        </w:rPr>
        <w:t xml:space="preserve"> </w:t>
      </w:r>
      <w:r w:rsidRPr="007F41EB">
        <w:rPr>
          <w:rFonts w:hint="cs"/>
          <w:b/>
          <w:bCs/>
          <w:sz w:val="21"/>
          <w:szCs w:val="21"/>
          <w:cs/>
        </w:rPr>
        <w:t>चयन की प्रक्रिया</w:t>
      </w:r>
    </w:p>
    <w:p w:rsidR="00D97795" w:rsidRPr="007F41EB" w:rsidRDefault="00D97795" w:rsidP="00D97795">
      <w:pPr>
        <w:numPr>
          <w:ilvl w:val="0"/>
          <w:numId w:val="1"/>
        </w:numPr>
        <w:spacing w:after="0" w:line="240" w:lineRule="auto"/>
        <w:ind w:left="720"/>
        <w:jc w:val="both"/>
        <w:rPr>
          <w:sz w:val="21"/>
          <w:szCs w:val="21"/>
        </w:rPr>
      </w:pPr>
      <w:r w:rsidRPr="007F41EB">
        <w:rPr>
          <w:rFonts w:hint="cs"/>
          <w:sz w:val="21"/>
          <w:szCs w:val="21"/>
          <w:cs/>
        </w:rPr>
        <w:t>आबंटन के सभी आवेदनों पर चयन समिति द्वारा विचार किया जाएगा। इस समिति की अध्‍यक्षता सचिव (संस्‍कृति) द्वारा की जाएगी और इसमें संस्‍कृति मंत्रालय में सभी संयुक्‍त सचिव</w:t>
      </w:r>
      <w:r w:rsidRPr="007F41EB">
        <w:rPr>
          <w:rFonts w:hint="cs"/>
          <w:sz w:val="21"/>
          <w:szCs w:val="21"/>
        </w:rPr>
        <w:t>,</w:t>
      </w:r>
      <w:r w:rsidRPr="007F41EB">
        <w:rPr>
          <w:rFonts w:hint="cs"/>
          <w:sz w:val="21"/>
          <w:szCs w:val="21"/>
          <w:cs/>
        </w:rPr>
        <w:t xml:space="preserve"> सचिव</w:t>
      </w:r>
      <w:r w:rsidRPr="007F41EB">
        <w:rPr>
          <w:rFonts w:hint="cs"/>
          <w:sz w:val="21"/>
          <w:szCs w:val="21"/>
        </w:rPr>
        <w:t>,</w:t>
      </w:r>
      <w:r w:rsidRPr="007F41EB">
        <w:rPr>
          <w:rFonts w:hint="cs"/>
          <w:sz w:val="21"/>
          <w:szCs w:val="21"/>
          <w:cs/>
        </w:rPr>
        <w:t xml:space="preserve"> संगीत नाटक अकादमी</w:t>
      </w:r>
      <w:r w:rsidRPr="007F41EB">
        <w:rPr>
          <w:rFonts w:hint="cs"/>
          <w:sz w:val="21"/>
          <w:szCs w:val="21"/>
        </w:rPr>
        <w:t>,</w:t>
      </w:r>
      <w:r w:rsidRPr="007F41EB">
        <w:rPr>
          <w:rFonts w:hint="cs"/>
          <w:sz w:val="21"/>
          <w:szCs w:val="21"/>
          <w:cs/>
        </w:rPr>
        <w:t xml:space="preserve"> सचिव, ललित कला अकादमी</w:t>
      </w:r>
      <w:r w:rsidRPr="007F41EB">
        <w:rPr>
          <w:rFonts w:hint="cs"/>
          <w:sz w:val="21"/>
          <w:szCs w:val="21"/>
        </w:rPr>
        <w:t>,</w:t>
      </w:r>
      <w:r w:rsidRPr="007F41EB">
        <w:rPr>
          <w:rFonts w:hint="cs"/>
          <w:sz w:val="21"/>
          <w:szCs w:val="21"/>
          <w:cs/>
        </w:rPr>
        <w:t xml:space="preserve"> सचिव, साहित्‍य अकादमी</w:t>
      </w:r>
      <w:r w:rsidRPr="007F41EB">
        <w:rPr>
          <w:rFonts w:hint="cs"/>
          <w:sz w:val="21"/>
          <w:szCs w:val="21"/>
        </w:rPr>
        <w:t>,</w:t>
      </w:r>
      <w:r w:rsidRPr="007F41EB">
        <w:rPr>
          <w:rFonts w:hint="cs"/>
          <w:sz w:val="21"/>
          <w:szCs w:val="21"/>
          <w:cs/>
        </w:rPr>
        <w:t xml:space="preserve"> निदेशक, राष्‍ट्रीय नाट्य विद्यालय तथा संयुक्‍त सचिव (शहरी विकास)/संपदा निदेशक शामिल होंगे। समिति में आवश्‍यकता पड़ने पर विशेष आमंत्रितगण भी बुलाए जा सकते हैं।</w:t>
      </w:r>
    </w:p>
    <w:p w:rsidR="00D97795" w:rsidRPr="007F41EB" w:rsidRDefault="00D97795" w:rsidP="00D97795">
      <w:pPr>
        <w:spacing w:after="0" w:line="240" w:lineRule="auto"/>
        <w:jc w:val="both"/>
        <w:rPr>
          <w:sz w:val="10"/>
          <w:szCs w:val="10"/>
        </w:rPr>
      </w:pPr>
    </w:p>
    <w:p w:rsidR="00D97795" w:rsidRPr="007F41EB" w:rsidRDefault="00D97795" w:rsidP="00D97795">
      <w:pPr>
        <w:spacing w:after="0" w:line="240" w:lineRule="auto"/>
        <w:ind w:left="720" w:hanging="720"/>
        <w:jc w:val="both"/>
        <w:rPr>
          <w:sz w:val="21"/>
          <w:szCs w:val="21"/>
        </w:rPr>
      </w:pPr>
      <w:r w:rsidRPr="007F41EB">
        <w:rPr>
          <w:sz w:val="21"/>
          <w:szCs w:val="21"/>
        </w:rPr>
        <w:t>(ii)</w:t>
      </w:r>
      <w:r w:rsidRPr="007F41EB">
        <w:rPr>
          <w:rFonts w:hint="cs"/>
          <w:sz w:val="21"/>
          <w:szCs w:val="21"/>
          <w:cs/>
        </w:rPr>
        <w:tab/>
        <w:t>चयन समिति नए मामलों पर विचार करने तथा मौजूदा मामलों की समीक्षा करने के लिए छह माह में एक बार बैठक करेगी।</w:t>
      </w:r>
      <w:r w:rsidRPr="007F41EB">
        <w:rPr>
          <w:rFonts w:hint="cs"/>
          <w:sz w:val="21"/>
          <w:szCs w:val="21"/>
          <w:cs/>
        </w:rPr>
        <w:cr/>
      </w:r>
    </w:p>
    <w:p w:rsidR="00D97795" w:rsidRPr="007F41EB" w:rsidRDefault="00D97795" w:rsidP="00D97795">
      <w:pPr>
        <w:spacing w:after="0" w:line="240" w:lineRule="auto"/>
        <w:jc w:val="right"/>
        <w:rPr>
          <w:sz w:val="21"/>
          <w:szCs w:val="21"/>
        </w:rPr>
      </w:pPr>
      <w:r w:rsidRPr="007F41EB">
        <w:rPr>
          <w:rFonts w:hint="cs"/>
          <w:sz w:val="21"/>
          <w:szCs w:val="21"/>
          <w:cs/>
        </w:rPr>
        <w:t>ह./-</w:t>
      </w:r>
    </w:p>
    <w:p w:rsidR="00D97795" w:rsidRPr="007F41EB" w:rsidRDefault="00D97795" w:rsidP="00D97795">
      <w:pPr>
        <w:spacing w:after="0" w:line="240" w:lineRule="auto"/>
        <w:ind w:left="7200"/>
        <w:jc w:val="right"/>
        <w:rPr>
          <w:b/>
          <w:bCs/>
          <w:sz w:val="21"/>
          <w:szCs w:val="21"/>
        </w:rPr>
      </w:pPr>
      <w:r w:rsidRPr="007F41EB">
        <w:rPr>
          <w:rFonts w:hint="cs"/>
          <w:b/>
          <w:bCs/>
          <w:sz w:val="21"/>
          <w:szCs w:val="21"/>
          <w:cs/>
        </w:rPr>
        <w:t>(वी.टी. जोसफ)</w:t>
      </w:r>
    </w:p>
    <w:p w:rsidR="00D97795" w:rsidRPr="007F41EB" w:rsidRDefault="00D97795" w:rsidP="00D97795">
      <w:pPr>
        <w:spacing w:after="0" w:line="240" w:lineRule="auto"/>
        <w:ind w:left="5760" w:firstLine="720"/>
        <w:jc w:val="right"/>
        <w:rPr>
          <w:sz w:val="21"/>
          <w:szCs w:val="21"/>
        </w:rPr>
      </w:pPr>
      <w:r w:rsidRPr="007F41EB">
        <w:rPr>
          <w:rFonts w:hint="cs"/>
          <w:sz w:val="21"/>
          <w:szCs w:val="21"/>
          <w:cs/>
        </w:rPr>
        <w:t xml:space="preserve">अवर सचिव, भारत सरकार </w:t>
      </w:r>
    </w:p>
    <w:p w:rsidR="00D97795" w:rsidRPr="007F41EB" w:rsidRDefault="00D97795" w:rsidP="00D97795">
      <w:pPr>
        <w:spacing w:after="0" w:line="240" w:lineRule="auto"/>
        <w:jc w:val="both"/>
        <w:rPr>
          <w:b/>
          <w:bCs/>
          <w:sz w:val="21"/>
          <w:szCs w:val="21"/>
        </w:rPr>
      </w:pPr>
      <w:r w:rsidRPr="007F41EB">
        <w:rPr>
          <w:rFonts w:hint="cs"/>
          <w:b/>
          <w:bCs/>
          <w:sz w:val="21"/>
          <w:szCs w:val="21"/>
          <w:cs/>
        </w:rPr>
        <w:cr/>
        <w:t>प्रतिलिपि प्रेषित :</w:t>
      </w:r>
      <w:r w:rsidRPr="007F41EB">
        <w:rPr>
          <w:rFonts w:hint="cs"/>
          <w:b/>
          <w:bCs/>
          <w:sz w:val="21"/>
          <w:szCs w:val="21"/>
          <w:cs/>
        </w:rPr>
        <w:cr/>
      </w:r>
    </w:p>
    <w:p w:rsidR="00D97795" w:rsidRPr="007F41EB" w:rsidRDefault="00D97795" w:rsidP="00D97795">
      <w:pPr>
        <w:spacing w:after="0" w:line="240" w:lineRule="auto"/>
        <w:ind w:left="720"/>
        <w:jc w:val="both"/>
        <w:rPr>
          <w:sz w:val="21"/>
          <w:szCs w:val="21"/>
          <w:cs/>
        </w:rPr>
      </w:pPr>
      <w:r w:rsidRPr="007F41EB">
        <w:rPr>
          <w:rFonts w:hint="cs"/>
          <w:sz w:val="21"/>
          <w:szCs w:val="21"/>
          <w:cs/>
        </w:rPr>
        <w:t>1.</w:t>
      </w:r>
      <w:r w:rsidRPr="007F41EB">
        <w:rPr>
          <w:rFonts w:hint="cs"/>
          <w:sz w:val="21"/>
          <w:szCs w:val="21"/>
          <w:cs/>
        </w:rPr>
        <w:tab/>
        <w:t>सचिव (संस्‍कृति), संस्‍कृति विभाग, राष्‍ट्रीय राजधानी क्षेत्र</w:t>
      </w:r>
      <w:r w:rsidRPr="007F41EB">
        <w:rPr>
          <w:rFonts w:hint="cs"/>
          <w:sz w:val="21"/>
          <w:szCs w:val="21"/>
        </w:rPr>
        <w:t>,</w:t>
      </w:r>
      <w:r w:rsidRPr="007F41EB">
        <w:rPr>
          <w:rFonts w:hint="cs"/>
          <w:sz w:val="21"/>
          <w:szCs w:val="21"/>
          <w:cs/>
        </w:rPr>
        <w:t xml:space="preserve"> दिल्‍ली।</w:t>
      </w:r>
      <w:r w:rsidRPr="007F41EB">
        <w:rPr>
          <w:rFonts w:hint="cs"/>
          <w:sz w:val="21"/>
          <w:szCs w:val="21"/>
          <w:cs/>
        </w:rPr>
        <w:cr/>
        <w:t>2.</w:t>
      </w:r>
      <w:r w:rsidRPr="007F41EB">
        <w:rPr>
          <w:rFonts w:hint="cs"/>
          <w:sz w:val="21"/>
          <w:szCs w:val="21"/>
          <w:cs/>
        </w:rPr>
        <w:tab/>
        <w:t>निदेशक, राष्‍ट्रीय नाट्य विद्यालय।</w:t>
      </w:r>
      <w:r w:rsidRPr="007F41EB">
        <w:rPr>
          <w:rFonts w:hint="cs"/>
          <w:sz w:val="21"/>
          <w:szCs w:val="21"/>
          <w:cs/>
        </w:rPr>
        <w:cr/>
        <w:t>3.</w:t>
      </w:r>
      <w:r w:rsidRPr="007F41EB">
        <w:rPr>
          <w:rFonts w:hint="cs"/>
          <w:sz w:val="21"/>
          <w:szCs w:val="21"/>
          <w:cs/>
        </w:rPr>
        <w:tab/>
        <w:t>सचिव, ललित कला अकादमी, संगीत नाटक अकादमी, साहित्‍य अकादमी।</w:t>
      </w:r>
      <w:r w:rsidRPr="007F41EB">
        <w:rPr>
          <w:rFonts w:hint="cs"/>
          <w:sz w:val="21"/>
          <w:szCs w:val="21"/>
          <w:cs/>
        </w:rPr>
        <w:cr/>
        <w:t>4.</w:t>
      </w:r>
      <w:r w:rsidRPr="007F41EB">
        <w:rPr>
          <w:rFonts w:hint="cs"/>
          <w:sz w:val="21"/>
          <w:szCs w:val="21"/>
          <w:cs/>
        </w:rPr>
        <w:tab/>
        <w:t>निदेशक (सभी सात क्षेत्रीय सांस्‍कृतिक केंद्र)।</w:t>
      </w:r>
    </w:p>
    <w:p w:rsidR="00CE10BD" w:rsidRDefault="00D97795" w:rsidP="00D97795">
      <w:r>
        <w:br w:type="page"/>
      </w:r>
    </w:p>
    <w:sectPr w:rsidR="00CE10BD" w:rsidSect="00D97795">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D24"/>
    <w:multiLevelType w:val="hybridMultilevel"/>
    <w:tmpl w:val="2268416A"/>
    <w:lvl w:ilvl="0" w:tplc="F48674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795"/>
    <w:rsid w:val="00CE10BD"/>
    <w:rsid w:val="00D977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95"/>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97795"/>
    <w:pPr>
      <w:spacing w:after="0" w:line="240" w:lineRule="auto"/>
      <w:ind w:left="460" w:hanging="284"/>
      <w:jc w:val="both"/>
    </w:pPr>
    <w:rPr>
      <w:rFonts w:ascii="Calibri" w:eastAsia="Times New Roman" w:hAnsi="Calibri" w:cs="Mangal"/>
      <w:sz w:val="20"/>
      <w:szCs w:val="20"/>
      <w:lang w:val="en-US" w:eastAsia="en-IN"/>
    </w:rPr>
  </w:style>
  <w:style w:type="character" w:customStyle="1" w:styleId="NoSpacingChar">
    <w:name w:val="No Spacing Char"/>
    <w:link w:val="NoSpacing"/>
    <w:uiPriority w:val="1"/>
    <w:locked/>
    <w:rsid w:val="00D97795"/>
    <w:rPr>
      <w:rFonts w:ascii="Calibri" w:eastAsia="Times New Roman" w:hAnsi="Calibri" w:cs="Mangal"/>
      <w:sz w:val="20"/>
      <w:szCs w:val="20"/>
      <w:lang w:val="en-US" w:eastAsia="en-IN"/>
    </w:rPr>
  </w:style>
  <w:style w:type="paragraph" w:styleId="Header">
    <w:name w:val="header"/>
    <w:basedOn w:val="Normal"/>
    <w:link w:val="HeaderChar"/>
    <w:rsid w:val="00D97795"/>
    <w:pPr>
      <w:tabs>
        <w:tab w:val="center" w:pos="4320"/>
        <w:tab w:val="right" w:pos="8640"/>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basedOn w:val="DefaultParagraphFont"/>
    <w:link w:val="Header"/>
    <w:rsid w:val="00D9779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0</DocSecurity>
  <Lines>45</Lines>
  <Paragraphs>12</Paragraphs>
  <ScaleCrop>false</ScaleCrop>
  <Company>Hewlett-Packard Company</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SHARMA</dc:creator>
  <cp:lastModifiedBy>SUNIL SHARMA</cp:lastModifiedBy>
  <cp:revision>1</cp:revision>
  <dcterms:created xsi:type="dcterms:W3CDTF">2015-07-29T04:54:00Z</dcterms:created>
  <dcterms:modified xsi:type="dcterms:W3CDTF">2015-07-29T04:55:00Z</dcterms:modified>
</cp:coreProperties>
</file>