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F2" w:rsidRPr="007A53C7" w:rsidRDefault="009E40F2" w:rsidP="009E40F2">
      <w:pPr>
        <w:jc w:val="center"/>
        <w:rPr>
          <w:rFonts w:hAnsi="Mangal"/>
          <w:b/>
          <w:bCs/>
          <w:sz w:val="22"/>
          <w:szCs w:val="22"/>
        </w:rPr>
      </w:pPr>
      <w:bookmarkStart w:id="0" w:name="_GoBack"/>
      <w:bookmarkEnd w:id="0"/>
      <w:r w:rsidRPr="007A53C7">
        <w:rPr>
          <w:rFonts w:hAnsi="Mangal"/>
          <w:b/>
          <w:bCs/>
          <w:sz w:val="22"/>
          <w:szCs w:val="22"/>
          <w:cs/>
        </w:rPr>
        <w:t>भारत सरकार</w:t>
      </w:r>
    </w:p>
    <w:p w:rsidR="009E40F2" w:rsidRPr="007A53C7" w:rsidRDefault="009E40F2" w:rsidP="009E40F2">
      <w:pPr>
        <w:jc w:val="center"/>
        <w:rPr>
          <w:rFonts w:hAnsi="Mangal"/>
          <w:b/>
          <w:bCs/>
          <w:sz w:val="22"/>
          <w:szCs w:val="22"/>
        </w:rPr>
      </w:pPr>
      <w:r w:rsidRPr="007A53C7">
        <w:rPr>
          <w:rFonts w:hAnsi="Mangal"/>
          <w:b/>
          <w:bCs/>
          <w:sz w:val="22"/>
          <w:szCs w:val="22"/>
          <w:cs/>
        </w:rPr>
        <w:t>वाणिज्य और उद्योग मंत्रालय</w:t>
      </w:r>
    </w:p>
    <w:p w:rsidR="009E40F2" w:rsidRPr="007A53C7" w:rsidRDefault="009E40F2" w:rsidP="009E40F2">
      <w:pPr>
        <w:jc w:val="center"/>
        <w:rPr>
          <w:rFonts w:hAnsi="Mangal"/>
          <w:b/>
          <w:bCs/>
          <w:sz w:val="22"/>
          <w:szCs w:val="22"/>
        </w:rPr>
      </w:pPr>
      <w:r w:rsidRPr="007A53C7">
        <w:rPr>
          <w:rFonts w:hAnsi="Mangal"/>
          <w:b/>
          <w:bCs/>
          <w:sz w:val="22"/>
          <w:szCs w:val="22"/>
          <w:cs/>
        </w:rPr>
        <w:t>औद्योगिक नीति और संवर्धन विभाग</w:t>
      </w:r>
    </w:p>
    <w:p w:rsidR="009E40F2" w:rsidRPr="007A53C7" w:rsidRDefault="009E40F2" w:rsidP="009E40F2">
      <w:pPr>
        <w:jc w:val="center"/>
        <w:rPr>
          <w:rFonts w:hAnsi="Mangal"/>
          <w:b/>
          <w:bCs/>
          <w:sz w:val="22"/>
          <w:szCs w:val="22"/>
        </w:rPr>
      </w:pPr>
      <w:r w:rsidRPr="007A53C7">
        <w:rPr>
          <w:rFonts w:hAnsi="Mangal"/>
          <w:b/>
          <w:bCs/>
          <w:sz w:val="22"/>
          <w:szCs w:val="22"/>
          <w:cs/>
        </w:rPr>
        <w:t>राज्‍य सभा</w:t>
      </w:r>
    </w:p>
    <w:p w:rsidR="009E40F2" w:rsidRPr="007A53C7" w:rsidRDefault="009E40F2" w:rsidP="009E40F2">
      <w:pPr>
        <w:spacing w:line="360" w:lineRule="auto"/>
        <w:ind w:left="-1080" w:right="-22"/>
        <w:jc w:val="right"/>
        <w:rPr>
          <w:rFonts w:hAnsi="Mangal"/>
          <w:b/>
          <w:bCs/>
          <w:sz w:val="22"/>
          <w:szCs w:val="22"/>
          <w:u w:val="single"/>
        </w:rPr>
      </w:pPr>
      <w:r w:rsidRPr="007A53C7">
        <w:rPr>
          <w:rFonts w:hAnsi="Mangal"/>
          <w:b/>
          <w:bCs/>
          <w:sz w:val="22"/>
          <w:szCs w:val="22"/>
          <w:u w:val="single"/>
          <w:cs/>
        </w:rPr>
        <w:t xml:space="preserve">अतारांकित प्रश्‍न संख्या: </w:t>
      </w:r>
      <w:r w:rsidRPr="007A53C7">
        <w:rPr>
          <w:rFonts w:ascii="Mangal" w:hAnsi="Mangal"/>
          <w:b/>
          <w:bCs/>
          <w:sz w:val="22"/>
          <w:szCs w:val="22"/>
        </w:rPr>
        <w:t>9</w:t>
      </w:r>
      <w:r w:rsidR="0077503B" w:rsidRPr="007A53C7">
        <w:rPr>
          <w:rFonts w:ascii="Mangal" w:hAnsi="Mangal"/>
          <w:b/>
          <w:bCs/>
          <w:sz w:val="22"/>
          <w:szCs w:val="22"/>
        </w:rPr>
        <w:t>74</w:t>
      </w:r>
    </w:p>
    <w:p w:rsidR="009E40F2" w:rsidRPr="007A53C7" w:rsidRDefault="009E40F2" w:rsidP="00FF1381">
      <w:pPr>
        <w:spacing w:line="360" w:lineRule="auto"/>
        <w:jc w:val="center"/>
        <w:rPr>
          <w:rFonts w:eastAsia="Arial Unicode MS" w:hAnsi="Mangal"/>
          <w:b/>
          <w:bCs/>
          <w:sz w:val="22"/>
          <w:szCs w:val="22"/>
          <w:u w:val="single"/>
        </w:rPr>
      </w:pPr>
      <w:r w:rsidRPr="007A53C7">
        <w:rPr>
          <w:rFonts w:hAnsi="Mangal"/>
          <w:b/>
          <w:bCs/>
          <w:sz w:val="22"/>
          <w:szCs w:val="22"/>
          <w:u w:val="single"/>
          <w:cs/>
        </w:rPr>
        <w:t>बुधवार</w:t>
      </w:r>
      <w:r w:rsidRPr="007A53C7">
        <w:rPr>
          <w:b/>
          <w:bCs/>
          <w:sz w:val="22"/>
          <w:szCs w:val="22"/>
          <w:u w:val="single"/>
          <w:cs/>
        </w:rPr>
        <w:t xml:space="preserve"> 29 जुलाई</w:t>
      </w:r>
      <w:r w:rsidRPr="007A53C7">
        <w:rPr>
          <w:b/>
          <w:bCs/>
          <w:sz w:val="22"/>
          <w:szCs w:val="22"/>
          <w:u w:val="single"/>
        </w:rPr>
        <w:t>,</w:t>
      </w:r>
      <w:r w:rsidRPr="007A53C7">
        <w:rPr>
          <w:b/>
          <w:bCs/>
          <w:sz w:val="22"/>
          <w:szCs w:val="22"/>
          <w:u w:val="single"/>
          <w:cs/>
        </w:rPr>
        <w:t xml:space="preserve"> </w:t>
      </w:r>
      <w:r w:rsidRPr="007A53C7">
        <w:rPr>
          <w:rFonts w:eastAsia="Arial Unicode MS" w:hAnsi="Mangal"/>
          <w:b/>
          <w:bCs/>
          <w:sz w:val="22"/>
          <w:szCs w:val="22"/>
          <w:u w:val="single"/>
          <w:cs/>
        </w:rPr>
        <w:t xml:space="preserve">2015 </w:t>
      </w:r>
      <w:r w:rsidRPr="007A53C7">
        <w:rPr>
          <w:b/>
          <w:bCs/>
          <w:sz w:val="22"/>
          <w:szCs w:val="22"/>
          <w:u w:val="single"/>
          <w:cs/>
        </w:rPr>
        <w:t>को उत्तर दिए जाने के लिए</w:t>
      </w:r>
    </w:p>
    <w:p w:rsidR="00FF1381" w:rsidRPr="007A53C7" w:rsidRDefault="00CA582C" w:rsidP="00FF1381">
      <w:pPr>
        <w:spacing w:line="360" w:lineRule="auto"/>
        <w:jc w:val="center"/>
        <w:rPr>
          <w:rFonts w:ascii="Mangal" w:hAnsi="Mangal"/>
          <w:b/>
          <w:bCs/>
          <w:sz w:val="22"/>
          <w:szCs w:val="22"/>
        </w:rPr>
      </w:pPr>
      <w:r w:rsidRPr="007A53C7">
        <w:rPr>
          <w:rFonts w:ascii="Mangal" w:hAnsi="Mangal"/>
          <w:b/>
          <w:bCs/>
          <w:sz w:val="22"/>
          <w:szCs w:val="22"/>
          <w:cs/>
        </w:rPr>
        <w:t xml:space="preserve">भारतीय रिजर्व बैंक के गवर्नर द्वारा </w:t>
      </w:r>
      <w:r w:rsidRPr="007A53C7">
        <w:rPr>
          <w:rFonts w:ascii="Mangal" w:hAnsi="Mangal"/>
          <w:b/>
          <w:bCs/>
          <w:sz w:val="22"/>
          <w:szCs w:val="22"/>
        </w:rPr>
        <w:t>'</w:t>
      </w:r>
      <w:r w:rsidRPr="007A53C7">
        <w:rPr>
          <w:rFonts w:ascii="Mangal" w:hAnsi="Mangal"/>
          <w:b/>
          <w:bCs/>
          <w:sz w:val="22"/>
          <w:szCs w:val="22"/>
          <w:cs/>
        </w:rPr>
        <w:t>मेक इन इंडिया</w:t>
      </w:r>
      <w:r w:rsidRPr="007A53C7">
        <w:rPr>
          <w:rFonts w:ascii="Mangal" w:hAnsi="Mangal"/>
          <w:b/>
          <w:bCs/>
          <w:sz w:val="22"/>
          <w:szCs w:val="22"/>
        </w:rPr>
        <w:t xml:space="preserve">' </w:t>
      </w:r>
      <w:r w:rsidRPr="007A53C7">
        <w:rPr>
          <w:rFonts w:ascii="Mangal" w:hAnsi="Mangal"/>
          <w:b/>
          <w:bCs/>
          <w:sz w:val="22"/>
          <w:szCs w:val="22"/>
          <w:cs/>
        </w:rPr>
        <w:t>के विरुद्ध चेतावनी</w:t>
      </w:r>
    </w:p>
    <w:p w:rsidR="00FF1381" w:rsidRPr="007A53C7" w:rsidRDefault="00FF1381" w:rsidP="00FF1381">
      <w:pPr>
        <w:spacing w:line="360" w:lineRule="auto"/>
        <w:rPr>
          <w:rFonts w:ascii="Mangal" w:hAnsi="Mangal"/>
          <w:b/>
          <w:bCs/>
          <w:sz w:val="22"/>
          <w:szCs w:val="22"/>
        </w:rPr>
      </w:pPr>
      <w:r w:rsidRPr="007A53C7">
        <w:rPr>
          <w:rFonts w:ascii="Mangal" w:hAnsi="Mangal"/>
          <w:b/>
          <w:bCs/>
          <w:sz w:val="22"/>
          <w:szCs w:val="22"/>
          <w:cs/>
        </w:rPr>
        <w:t xml:space="preserve">अता.प्र.सं. </w:t>
      </w:r>
      <w:r w:rsidR="0077503B" w:rsidRPr="007A53C7">
        <w:rPr>
          <w:rFonts w:ascii="Mangal" w:hAnsi="Mangal"/>
          <w:b/>
          <w:bCs/>
          <w:sz w:val="22"/>
          <w:szCs w:val="22"/>
        </w:rPr>
        <w:t>974</w:t>
      </w:r>
      <w:r w:rsidR="00CA582C" w:rsidRPr="007A53C7">
        <w:rPr>
          <w:rFonts w:ascii="Mangal" w:hAnsi="Mangal"/>
          <w:b/>
          <w:bCs/>
          <w:sz w:val="22"/>
          <w:szCs w:val="22"/>
          <w:cs/>
        </w:rPr>
        <w:t xml:space="preserve">. श्री पलवई गोवर्धन रेड्‌डीः </w:t>
      </w:r>
    </w:p>
    <w:p w:rsidR="00FF1381" w:rsidRPr="007A53C7" w:rsidRDefault="00CA582C" w:rsidP="00FF1381">
      <w:pPr>
        <w:spacing w:line="360" w:lineRule="auto"/>
        <w:jc w:val="both"/>
        <w:rPr>
          <w:rFonts w:ascii="Mangal" w:hAnsi="Mangal"/>
          <w:b/>
          <w:bCs/>
          <w:sz w:val="22"/>
          <w:szCs w:val="22"/>
        </w:rPr>
      </w:pPr>
      <w:r w:rsidRPr="007A53C7">
        <w:rPr>
          <w:rFonts w:ascii="Mangal" w:hAnsi="Mangal"/>
          <w:b/>
          <w:bCs/>
          <w:sz w:val="22"/>
          <w:szCs w:val="22"/>
          <w:cs/>
        </w:rPr>
        <w:t xml:space="preserve">क्या वाणिज्य और उद्योग मंत्री यह बताने की कृपा करेंगे किः </w:t>
      </w:r>
    </w:p>
    <w:p w:rsidR="00FF1381" w:rsidRPr="007A53C7" w:rsidRDefault="00CA582C" w:rsidP="00FF1381">
      <w:pPr>
        <w:ind w:left="720" w:hanging="720"/>
        <w:jc w:val="both"/>
        <w:rPr>
          <w:rFonts w:ascii="Mangal" w:hAnsi="Mangal"/>
          <w:sz w:val="22"/>
          <w:szCs w:val="22"/>
        </w:rPr>
      </w:pPr>
      <w:r w:rsidRPr="007A53C7">
        <w:rPr>
          <w:rFonts w:ascii="Mangal" w:hAnsi="Mangal"/>
          <w:sz w:val="22"/>
          <w:szCs w:val="22"/>
          <w:cs/>
        </w:rPr>
        <w:t xml:space="preserve">(क) </w:t>
      </w:r>
      <w:r w:rsidR="00FF1381" w:rsidRPr="007A53C7">
        <w:rPr>
          <w:rFonts w:ascii="Mangal" w:hAnsi="Mangal"/>
          <w:sz w:val="22"/>
          <w:szCs w:val="22"/>
        </w:rPr>
        <w:tab/>
      </w:r>
      <w:r w:rsidRPr="007A53C7">
        <w:rPr>
          <w:rFonts w:ascii="Mangal" w:hAnsi="Mangal"/>
          <w:sz w:val="22"/>
          <w:szCs w:val="22"/>
          <w:cs/>
        </w:rPr>
        <w:t xml:space="preserve">क्या यह सच है कि भारतीय रिज़र्व बैंक के गवर्नर ने विनिर्माण जैसे किसी एक क्षेत्र विशेष को प्रोत्साहन प्रदान करने हेतु चुनने के विरुद्ध चेतावनी जारी की है और </w:t>
      </w:r>
      <w:r w:rsidRPr="007A53C7">
        <w:rPr>
          <w:rFonts w:ascii="Mangal" w:hAnsi="Mangal"/>
          <w:sz w:val="22"/>
          <w:szCs w:val="22"/>
        </w:rPr>
        <w:t>'</w:t>
      </w:r>
      <w:r w:rsidRPr="007A53C7">
        <w:rPr>
          <w:rFonts w:ascii="Mangal" w:hAnsi="Mangal"/>
          <w:sz w:val="22"/>
          <w:szCs w:val="22"/>
          <w:cs/>
        </w:rPr>
        <w:t>मेक इन इंडिया</w:t>
      </w:r>
      <w:r w:rsidRPr="007A53C7">
        <w:rPr>
          <w:rFonts w:ascii="Mangal" w:hAnsi="Mangal"/>
          <w:sz w:val="22"/>
          <w:szCs w:val="22"/>
        </w:rPr>
        <w:t xml:space="preserve">' </w:t>
      </w:r>
      <w:r w:rsidRPr="007A53C7">
        <w:rPr>
          <w:rFonts w:ascii="Mangal" w:hAnsi="Mangal"/>
          <w:sz w:val="22"/>
          <w:szCs w:val="22"/>
          <w:cs/>
        </w:rPr>
        <w:t xml:space="preserve">की जगह </w:t>
      </w:r>
      <w:r w:rsidRPr="007A53C7">
        <w:rPr>
          <w:rFonts w:ascii="Mangal" w:hAnsi="Mangal"/>
          <w:sz w:val="22"/>
          <w:szCs w:val="22"/>
        </w:rPr>
        <w:t>'</w:t>
      </w:r>
      <w:r w:rsidRPr="007A53C7">
        <w:rPr>
          <w:rFonts w:ascii="Mangal" w:hAnsi="Mangal"/>
          <w:sz w:val="22"/>
          <w:szCs w:val="22"/>
          <w:cs/>
        </w:rPr>
        <w:t>मेड इन इंडिया</w:t>
      </w:r>
      <w:r w:rsidRPr="007A53C7">
        <w:rPr>
          <w:rFonts w:ascii="Mangal" w:hAnsi="Mangal"/>
          <w:sz w:val="22"/>
          <w:szCs w:val="22"/>
        </w:rPr>
        <w:t xml:space="preserve">' </w:t>
      </w:r>
      <w:r w:rsidRPr="007A53C7">
        <w:rPr>
          <w:rFonts w:ascii="Mangal" w:hAnsi="Mangal"/>
          <w:sz w:val="22"/>
          <w:szCs w:val="22"/>
          <w:cs/>
        </w:rPr>
        <w:t>की पैरवी की है</w:t>
      </w:r>
      <w:r w:rsidRPr="007A53C7">
        <w:rPr>
          <w:rFonts w:ascii="Mangal" w:hAnsi="Mangal"/>
          <w:sz w:val="22"/>
          <w:szCs w:val="22"/>
        </w:rPr>
        <w:t xml:space="preserve">; </w:t>
      </w:r>
      <w:r w:rsidRPr="007A53C7">
        <w:rPr>
          <w:rFonts w:ascii="Mangal" w:hAnsi="Mangal"/>
          <w:sz w:val="22"/>
          <w:szCs w:val="22"/>
          <w:cs/>
        </w:rPr>
        <w:t xml:space="preserve">और </w:t>
      </w:r>
    </w:p>
    <w:p w:rsidR="00CA582C" w:rsidRPr="007A53C7" w:rsidRDefault="00CA582C" w:rsidP="00FF1381">
      <w:pPr>
        <w:ind w:left="720" w:hanging="720"/>
        <w:jc w:val="both"/>
        <w:rPr>
          <w:rFonts w:ascii="Mangal" w:hAnsi="Mangal"/>
          <w:sz w:val="22"/>
          <w:szCs w:val="22"/>
        </w:rPr>
      </w:pPr>
      <w:r w:rsidRPr="007A53C7">
        <w:rPr>
          <w:rFonts w:ascii="Mangal" w:hAnsi="Mangal"/>
          <w:sz w:val="22"/>
          <w:szCs w:val="22"/>
          <w:cs/>
        </w:rPr>
        <w:t xml:space="preserve">(ख) </w:t>
      </w:r>
      <w:r w:rsidR="00FF1381" w:rsidRPr="007A53C7">
        <w:rPr>
          <w:rFonts w:ascii="Mangal" w:hAnsi="Mangal"/>
          <w:sz w:val="22"/>
          <w:szCs w:val="22"/>
        </w:rPr>
        <w:tab/>
      </w:r>
      <w:r w:rsidRPr="007A53C7">
        <w:rPr>
          <w:rFonts w:ascii="Mangal" w:hAnsi="Mangal"/>
          <w:sz w:val="22"/>
          <w:szCs w:val="22"/>
          <w:cs/>
        </w:rPr>
        <w:t xml:space="preserve">इस बात के आलोक में कि </w:t>
      </w:r>
      <w:r w:rsidRPr="007A53C7">
        <w:rPr>
          <w:rFonts w:ascii="Mangal" w:hAnsi="Mangal"/>
          <w:sz w:val="22"/>
          <w:szCs w:val="22"/>
        </w:rPr>
        <w:t>'</w:t>
      </w:r>
      <w:r w:rsidRPr="007A53C7">
        <w:rPr>
          <w:rFonts w:ascii="Mangal" w:hAnsi="Mangal"/>
          <w:sz w:val="22"/>
          <w:szCs w:val="22"/>
          <w:cs/>
        </w:rPr>
        <w:t>मेक इन इंडिया</w:t>
      </w:r>
      <w:r w:rsidRPr="007A53C7">
        <w:rPr>
          <w:rFonts w:ascii="Mangal" w:hAnsi="Mangal"/>
          <w:sz w:val="22"/>
          <w:szCs w:val="22"/>
        </w:rPr>
        <w:t xml:space="preserve">' </w:t>
      </w:r>
      <w:r w:rsidRPr="007A53C7">
        <w:rPr>
          <w:rFonts w:ascii="Mangal" w:hAnsi="Mangal"/>
          <w:sz w:val="22"/>
          <w:szCs w:val="22"/>
          <w:cs/>
        </w:rPr>
        <w:t>का उद्देश्य चीन जैसी निर्यातोन्मुखी विकास की राह अपनाने का प्रयास करना है</w:t>
      </w:r>
      <w:r w:rsidRPr="007A53C7">
        <w:rPr>
          <w:rFonts w:ascii="Mangal" w:hAnsi="Mangal"/>
          <w:sz w:val="22"/>
          <w:szCs w:val="22"/>
        </w:rPr>
        <w:t xml:space="preserve">, </w:t>
      </w:r>
      <w:r w:rsidRPr="007A53C7">
        <w:rPr>
          <w:rFonts w:ascii="Mangal" w:hAnsi="Mangal"/>
          <w:sz w:val="22"/>
          <w:szCs w:val="22"/>
          <w:cs/>
        </w:rPr>
        <w:t>सरकार की इस चेतावनी के संबंध में क्या राय है</w:t>
      </w:r>
    </w:p>
    <w:p w:rsidR="007A53C7" w:rsidRDefault="007A53C7" w:rsidP="00567888">
      <w:pPr>
        <w:jc w:val="center"/>
        <w:rPr>
          <w:rFonts w:hint="cs"/>
          <w:b/>
          <w:bCs/>
          <w:sz w:val="22"/>
          <w:szCs w:val="22"/>
        </w:rPr>
      </w:pPr>
    </w:p>
    <w:p w:rsidR="00567888" w:rsidRPr="007A53C7" w:rsidRDefault="00567888" w:rsidP="00567888">
      <w:pPr>
        <w:jc w:val="center"/>
        <w:rPr>
          <w:b/>
          <w:bCs/>
          <w:sz w:val="22"/>
          <w:szCs w:val="22"/>
        </w:rPr>
      </w:pPr>
      <w:r w:rsidRPr="007A53C7">
        <w:rPr>
          <w:b/>
          <w:bCs/>
          <w:sz w:val="22"/>
          <w:szCs w:val="22"/>
          <w:cs/>
        </w:rPr>
        <w:t xml:space="preserve">उत्‍तर </w:t>
      </w:r>
    </w:p>
    <w:p w:rsidR="00567888" w:rsidRPr="007A53C7" w:rsidRDefault="00567888" w:rsidP="00567888">
      <w:pPr>
        <w:jc w:val="center"/>
        <w:rPr>
          <w:b/>
          <w:bCs/>
          <w:sz w:val="22"/>
          <w:szCs w:val="22"/>
        </w:rPr>
      </w:pPr>
      <w:r w:rsidRPr="007A53C7">
        <w:rPr>
          <w:b/>
          <w:bCs/>
          <w:sz w:val="22"/>
          <w:szCs w:val="22"/>
          <w:cs/>
        </w:rPr>
        <w:t xml:space="preserve">वाणिज्‍य और उद्योग राज्‍य मंत्री (स्‍वतंत्र प्रभार) </w:t>
      </w:r>
    </w:p>
    <w:p w:rsidR="00567888" w:rsidRPr="007A53C7" w:rsidRDefault="00567888" w:rsidP="00567888">
      <w:pPr>
        <w:jc w:val="center"/>
        <w:rPr>
          <w:b/>
          <w:bCs/>
          <w:sz w:val="22"/>
          <w:szCs w:val="22"/>
        </w:rPr>
      </w:pPr>
      <w:r w:rsidRPr="007A53C7">
        <w:rPr>
          <w:b/>
          <w:bCs/>
          <w:sz w:val="22"/>
          <w:szCs w:val="22"/>
          <w:cs/>
        </w:rPr>
        <w:t xml:space="preserve">(श्रीमती निर्मला सीतारमण) </w:t>
      </w:r>
    </w:p>
    <w:p w:rsidR="00567888" w:rsidRPr="007A53C7" w:rsidRDefault="00567888" w:rsidP="00567888">
      <w:pPr>
        <w:jc w:val="both"/>
        <w:rPr>
          <w:rFonts w:ascii="Kruti Dev 010" w:hAnsi="Kruti Dev 010"/>
          <w:sz w:val="22"/>
          <w:szCs w:val="22"/>
        </w:rPr>
      </w:pPr>
    </w:p>
    <w:p w:rsidR="00BD7A93" w:rsidRPr="007A53C7" w:rsidRDefault="008201F0" w:rsidP="007A53C7">
      <w:pPr>
        <w:ind w:left="1440" w:hanging="1440"/>
        <w:jc w:val="both"/>
        <w:rPr>
          <w:rFonts w:hint="cs"/>
          <w:sz w:val="22"/>
          <w:szCs w:val="22"/>
        </w:rPr>
      </w:pPr>
      <w:r w:rsidRPr="007A53C7">
        <w:rPr>
          <w:rFonts w:hint="cs"/>
          <w:sz w:val="22"/>
          <w:szCs w:val="22"/>
          <w:cs/>
        </w:rPr>
        <w:t>(क) और (ख):</w:t>
      </w:r>
      <w:r w:rsidRPr="007A53C7">
        <w:rPr>
          <w:rFonts w:hint="cs"/>
          <w:sz w:val="22"/>
          <w:szCs w:val="22"/>
          <w:cs/>
        </w:rPr>
        <w:tab/>
        <w:t>समाचारों के अनुसार</w:t>
      </w:r>
      <w:r w:rsidRPr="007A53C7">
        <w:rPr>
          <w:rFonts w:hint="cs"/>
          <w:sz w:val="22"/>
          <w:szCs w:val="22"/>
        </w:rPr>
        <w:t>,</w:t>
      </w:r>
      <w:r w:rsidRPr="007A53C7">
        <w:rPr>
          <w:rFonts w:hint="cs"/>
          <w:sz w:val="22"/>
          <w:szCs w:val="22"/>
          <w:cs/>
        </w:rPr>
        <w:t xml:space="preserve"> गवर्नर</w:t>
      </w:r>
      <w:r w:rsidRPr="007A53C7">
        <w:rPr>
          <w:rFonts w:hint="cs"/>
          <w:sz w:val="22"/>
          <w:szCs w:val="22"/>
        </w:rPr>
        <w:t>,</w:t>
      </w:r>
      <w:r w:rsidRPr="007A53C7">
        <w:rPr>
          <w:rFonts w:hint="cs"/>
          <w:sz w:val="22"/>
          <w:szCs w:val="22"/>
          <w:cs/>
        </w:rPr>
        <w:t xml:space="preserve"> भारतीय रिजर्व बैंक ने वि‍श्‍व स्‍तरीय कमजोर स्थिति के संदर्भ में वि‍भिन्‍न नीतिपरक पहलुओं पर अपने वि‍चार प्रकट किए हैं और एक निर्यात प्रधान वि‍कास रणनीति अथवा वि‍निर्माण जैसे किसी वि‍शेष क्षेत्र को प्रोत्‍साहन के संबंध में चिंता प्रकट की है। तथापि</w:t>
      </w:r>
      <w:r w:rsidRPr="007A53C7">
        <w:rPr>
          <w:rFonts w:hint="cs"/>
          <w:sz w:val="22"/>
          <w:szCs w:val="22"/>
        </w:rPr>
        <w:t>,</w:t>
      </w:r>
      <w:r w:rsidRPr="007A53C7">
        <w:rPr>
          <w:rFonts w:hint="cs"/>
          <w:sz w:val="22"/>
          <w:szCs w:val="22"/>
          <w:cs/>
        </w:rPr>
        <w:t xml:space="preserve"> सरकार की </w:t>
      </w:r>
      <w:r w:rsidRPr="007A53C7">
        <w:rPr>
          <w:sz w:val="22"/>
          <w:szCs w:val="22"/>
        </w:rPr>
        <w:t>‘</w:t>
      </w:r>
      <w:r w:rsidRPr="007A53C7">
        <w:rPr>
          <w:rFonts w:hint="cs"/>
          <w:sz w:val="22"/>
          <w:szCs w:val="22"/>
          <w:cs/>
        </w:rPr>
        <w:t>मेक इन इंडिया</w:t>
      </w:r>
      <w:r w:rsidRPr="007A53C7">
        <w:rPr>
          <w:sz w:val="22"/>
          <w:szCs w:val="22"/>
        </w:rPr>
        <w:t>’</w:t>
      </w:r>
      <w:r w:rsidRPr="007A53C7">
        <w:rPr>
          <w:rFonts w:hint="cs"/>
          <w:sz w:val="22"/>
          <w:szCs w:val="22"/>
          <w:cs/>
        </w:rPr>
        <w:t xml:space="preserve"> पहल का उद्देश्‍य घरेलू तथा वि‍देशी व्‍यापार एवं वि‍निवेश हेतु अनुकूल एवं सहायक वातावरण प्रदान करना</w:t>
      </w:r>
      <w:r w:rsidRPr="007A53C7">
        <w:rPr>
          <w:rFonts w:hint="cs"/>
          <w:sz w:val="22"/>
          <w:szCs w:val="22"/>
        </w:rPr>
        <w:t>,</w:t>
      </w:r>
      <w:r w:rsidRPr="007A53C7">
        <w:rPr>
          <w:rFonts w:hint="cs"/>
          <w:sz w:val="22"/>
          <w:szCs w:val="22"/>
          <w:cs/>
        </w:rPr>
        <w:t xml:space="preserve"> बौद्धिक संपदा को प्रोत्‍साहित एवं संरक्षित करना</w:t>
      </w:r>
      <w:r w:rsidRPr="007A53C7">
        <w:rPr>
          <w:rFonts w:hint="cs"/>
          <w:sz w:val="22"/>
          <w:szCs w:val="22"/>
        </w:rPr>
        <w:t>,</w:t>
      </w:r>
      <w:r w:rsidRPr="007A53C7">
        <w:rPr>
          <w:rFonts w:hint="cs"/>
          <w:sz w:val="22"/>
          <w:szCs w:val="22"/>
          <w:cs/>
        </w:rPr>
        <w:t xml:space="preserve"> नवप्रयोग को बढ़ाया देना</w:t>
      </w:r>
      <w:r w:rsidRPr="007A53C7">
        <w:rPr>
          <w:rFonts w:hint="cs"/>
          <w:sz w:val="22"/>
          <w:szCs w:val="22"/>
        </w:rPr>
        <w:t>,</w:t>
      </w:r>
      <w:r w:rsidRPr="007A53C7">
        <w:rPr>
          <w:rFonts w:hint="cs"/>
          <w:sz w:val="22"/>
          <w:szCs w:val="22"/>
          <w:cs/>
        </w:rPr>
        <w:t xml:space="preserve"> कौशल वि‍कास को बढ़ावा देना और सर्वोत्‍तम श्रेणी की वि‍निर्माण अवसंरचना व्‍यवस्‍था करना है।</w:t>
      </w:r>
      <w:r w:rsidR="001B7970" w:rsidRPr="007A53C7">
        <w:rPr>
          <w:rFonts w:hint="cs"/>
          <w:sz w:val="22"/>
          <w:szCs w:val="22"/>
          <w:cs/>
        </w:rPr>
        <w:t xml:space="preserve"> </w:t>
      </w:r>
      <w:r w:rsidR="001B7970" w:rsidRPr="007A53C7">
        <w:rPr>
          <w:sz w:val="22"/>
          <w:szCs w:val="22"/>
        </w:rPr>
        <w:t>‘</w:t>
      </w:r>
      <w:r w:rsidR="001B7970" w:rsidRPr="007A53C7">
        <w:rPr>
          <w:rFonts w:hint="cs"/>
          <w:sz w:val="22"/>
          <w:szCs w:val="22"/>
          <w:cs/>
        </w:rPr>
        <w:t>मेक इन इंडिया</w:t>
      </w:r>
      <w:r w:rsidR="001B7970" w:rsidRPr="007A53C7">
        <w:rPr>
          <w:sz w:val="22"/>
          <w:szCs w:val="22"/>
        </w:rPr>
        <w:t>’</w:t>
      </w:r>
      <w:r w:rsidR="001B7970" w:rsidRPr="007A53C7">
        <w:rPr>
          <w:rFonts w:hint="cs"/>
          <w:sz w:val="22"/>
          <w:szCs w:val="22"/>
          <w:cs/>
        </w:rPr>
        <w:t xml:space="preserve"> में सम्मिलित 25 प्रमुख क्षेत्रों में पहले से ही केवल वि‍निर्माण क्षेत्र ही शामिल नहीं है अपितु अवसंरचना और सेवा क्षेत्र भी शामिल है</w:t>
      </w:r>
      <w:r w:rsidR="0050038F">
        <w:rPr>
          <w:rFonts w:hint="cs"/>
          <w:sz w:val="22"/>
          <w:szCs w:val="22"/>
          <w:cs/>
        </w:rPr>
        <w:t>ं</w:t>
      </w:r>
      <w:r w:rsidR="001B7970" w:rsidRPr="007A53C7">
        <w:rPr>
          <w:rFonts w:hint="cs"/>
          <w:sz w:val="22"/>
          <w:szCs w:val="22"/>
          <w:cs/>
        </w:rPr>
        <w:t>।</w:t>
      </w:r>
    </w:p>
    <w:p w:rsidR="00BD7A93" w:rsidRPr="007A53C7" w:rsidRDefault="00BD7A93" w:rsidP="008201F0">
      <w:pPr>
        <w:jc w:val="both"/>
        <w:rPr>
          <w:rFonts w:hint="cs"/>
          <w:sz w:val="22"/>
          <w:szCs w:val="22"/>
        </w:rPr>
      </w:pPr>
    </w:p>
    <w:p w:rsidR="00567888" w:rsidRPr="007A53C7" w:rsidRDefault="00BD7A93" w:rsidP="00BD7A93">
      <w:pPr>
        <w:jc w:val="center"/>
        <w:rPr>
          <w:rFonts w:hint="cs"/>
          <w:sz w:val="22"/>
          <w:szCs w:val="22"/>
          <w:cs/>
        </w:rPr>
      </w:pPr>
      <w:r w:rsidRPr="007A53C7">
        <w:rPr>
          <w:rFonts w:hint="cs"/>
          <w:sz w:val="22"/>
          <w:szCs w:val="22"/>
          <w:cs/>
        </w:rPr>
        <w:t>*****</w:t>
      </w:r>
    </w:p>
    <w:sectPr w:rsidR="00567888" w:rsidRPr="007A53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2C"/>
    <w:rsid w:val="001B7970"/>
    <w:rsid w:val="0050038F"/>
    <w:rsid w:val="00567888"/>
    <w:rsid w:val="0077503B"/>
    <w:rsid w:val="007A53C7"/>
    <w:rsid w:val="008201F0"/>
    <w:rsid w:val="009E40F2"/>
    <w:rsid w:val="00B22107"/>
    <w:rsid w:val="00BD7A93"/>
    <w:rsid w:val="00CA582C"/>
    <w:rsid w:val="00FF138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Mang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4419">
      <w:bodyDiv w:val="1"/>
      <w:marLeft w:val="0"/>
      <w:marRight w:val="0"/>
      <w:marTop w:val="0"/>
      <w:marBottom w:val="0"/>
      <w:divBdr>
        <w:top w:val="none" w:sz="0" w:space="0" w:color="auto"/>
        <w:left w:val="none" w:sz="0" w:space="0" w:color="auto"/>
        <w:bottom w:val="none" w:sz="0" w:space="0" w:color="auto"/>
        <w:right w:val="none" w:sz="0" w:space="0" w:color="auto"/>
      </w:divBdr>
    </w:div>
    <w:div w:id="16787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1</dc:creator>
  <cp:lastModifiedBy>ACER</cp:lastModifiedBy>
  <cp:revision>2</cp:revision>
  <dcterms:created xsi:type="dcterms:W3CDTF">2015-07-28T14:25:00Z</dcterms:created>
  <dcterms:modified xsi:type="dcterms:W3CDTF">2015-07-28T14:25:00Z</dcterms:modified>
</cp:coreProperties>
</file>