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63" w:rsidRDefault="00903663" w:rsidP="00903663">
      <w:pPr>
        <w:jc w:val="center"/>
        <w:rPr>
          <w:rFonts w:hAnsi="Mangal"/>
          <w:b/>
          <w:bCs/>
          <w:sz w:val="22"/>
          <w:szCs w:val="22"/>
        </w:rPr>
      </w:pPr>
      <w:bookmarkStart w:id="0" w:name="_GoBack"/>
      <w:bookmarkEnd w:id="0"/>
      <w:r>
        <w:rPr>
          <w:rFonts w:hAnsi="Mangal"/>
          <w:b/>
          <w:bCs/>
          <w:sz w:val="22"/>
          <w:szCs w:val="22"/>
          <w:cs/>
        </w:rPr>
        <w:t>भारत सरकार</w:t>
      </w:r>
    </w:p>
    <w:p w:rsidR="00903663" w:rsidRDefault="00903663" w:rsidP="00903663">
      <w:pPr>
        <w:jc w:val="center"/>
        <w:rPr>
          <w:rFonts w:hAnsi="Mangal"/>
          <w:b/>
          <w:bCs/>
          <w:sz w:val="22"/>
          <w:szCs w:val="22"/>
        </w:rPr>
      </w:pPr>
      <w:r>
        <w:rPr>
          <w:rFonts w:hAnsi="Mangal"/>
          <w:b/>
          <w:bCs/>
          <w:sz w:val="22"/>
          <w:szCs w:val="22"/>
          <w:cs/>
        </w:rPr>
        <w:t>वाणिज्य और उद्योग मंत्रालय</w:t>
      </w:r>
    </w:p>
    <w:p w:rsidR="00903663" w:rsidRDefault="00903663" w:rsidP="00903663">
      <w:pPr>
        <w:jc w:val="center"/>
        <w:rPr>
          <w:rFonts w:hAnsi="Mangal"/>
          <w:b/>
          <w:bCs/>
          <w:sz w:val="22"/>
          <w:szCs w:val="22"/>
        </w:rPr>
      </w:pPr>
      <w:r>
        <w:rPr>
          <w:rFonts w:hAnsi="Mangal"/>
          <w:b/>
          <w:bCs/>
          <w:sz w:val="22"/>
          <w:szCs w:val="22"/>
          <w:cs/>
        </w:rPr>
        <w:t>औद्योगिक नीति और संवर्धन विभाग</w:t>
      </w:r>
    </w:p>
    <w:p w:rsidR="00903663" w:rsidRDefault="00903663" w:rsidP="00903663">
      <w:pPr>
        <w:jc w:val="center"/>
        <w:rPr>
          <w:rFonts w:hAnsi="Mangal"/>
          <w:b/>
          <w:bCs/>
          <w:sz w:val="22"/>
          <w:szCs w:val="22"/>
        </w:rPr>
      </w:pPr>
      <w:r>
        <w:rPr>
          <w:rFonts w:hAnsi="Mangal"/>
          <w:b/>
          <w:bCs/>
          <w:sz w:val="22"/>
          <w:szCs w:val="22"/>
          <w:cs/>
        </w:rPr>
        <w:t>राज्‍य सभा</w:t>
      </w:r>
    </w:p>
    <w:p w:rsidR="00903663" w:rsidRDefault="00903663" w:rsidP="00903663">
      <w:pPr>
        <w:spacing w:line="360" w:lineRule="auto"/>
        <w:ind w:left="-1080" w:right="-22"/>
        <w:jc w:val="right"/>
        <w:rPr>
          <w:rFonts w:hAnsi="Mangal"/>
          <w:b/>
          <w:bCs/>
          <w:sz w:val="22"/>
          <w:szCs w:val="22"/>
          <w:u w:val="single"/>
        </w:rPr>
      </w:pPr>
      <w:r>
        <w:rPr>
          <w:rFonts w:hAnsi="Mangal"/>
          <w:b/>
          <w:bCs/>
          <w:sz w:val="22"/>
          <w:szCs w:val="22"/>
          <w:u w:val="single"/>
          <w:cs/>
        </w:rPr>
        <w:t xml:space="preserve">अतारांकित प्रश्‍न संख्या: </w:t>
      </w:r>
      <w:r w:rsidRPr="006B115E">
        <w:rPr>
          <w:rFonts w:ascii="Mangal" w:hAnsi="Mangal"/>
          <w:b/>
          <w:bCs/>
          <w:u w:val="single"/>
        </w:rPr>
        <w:t>972</w:t>
      </w:r>
    </w:p>
    <w:p w:rsidR="00903663" w:rsidRPr="001720F7" w:rsidRDefault="00903663" w:rsidP="00903663">
      <w:pPr>
        <w:spacing w:line="360" w:lineRule="auto"/>
        <w:jc w:val="center"/>
        <w:rPr>
          <w:rFonts w:eastAsia="Arial Unicode MS" w:hAnsi="Mangal" w:hint="cs"/>
          <w:b/>
          <w:bCs/>
          <w:sz w:val="22"/>
          <w:szCs w:val="22"/>
          <w:u w:val="single"/>
          <w:cs/>
        </w:rPr>
      </w:pPr>
      <w:r>
        <w:rPr>
          <w:rFonts w:hAnsi="Mangal"/>
          <w:b/>
          <w:bCs/>
          <w:sz w:val="22"/>
          <w:szCs w:val="22"/>
          <w:u w:val="single"/>
          <w:cs/>
        </w:rPr>
        <w:t>बुधवार</w:t>
      </w:r>
      <w:r>
        <w:rPr>
          <w:b/>
          <w:bCs/>
          <w:sz w:val="22"/>
          <w:szCs w:val="22"/>
          <w:u w:val="single"/>
          <w:cs/>
        </w:rPr>
        <w:t xml:space="preserve"> 29 जुलाई</w:t>
      </w:r>
      <w:r>
        <w:rPr>
          <w:b/>
          <w:bCs/>
          <w:sz w:val="22"/>
          <w:szCs w:val="22"/>
          <w:u w:val="single"/>
        </w:rPr>
        <w:t>,</w:t>
      </w:r>
      <w:r>
        <w:rPr>
          <w:b/>
          <w:bCs/>
          <w:sz w:val="22"/>
          <w:szCs w:val="22"/>
          <w:u w:val="single"/>
          <w:cs/>
        </w:rPr>
        <w:t xml:space="preserve"> </w:t>
      </w:r>
      <w:r>
        <w:rPr>
          <w:rFonts w:eastAsia="Arial Unicode MS" w:hAnsi="Mangal"/>
          <w:b/>
          <w:bCs/>
          <w:sz w:val="22"/>
          <w:szCs w:val="22"/>
          <w:u w:val="single"/>
          <w:cs/>
        </w:rPr>
        <w:t xml:space="preserve">2015 </w:t>
      </w:r>
      <w:r>
        <w:rPr>
          <w:b/>
          <w:bCs/>
          <w:sz w:val="22"/>
          <w:szCs w:val="22"/>
          <w:u w:val="single"/>
          <w:cs/>
        </w:rPr>
        <w:t>को उत्तर दिए जाने के लिए</w:t>
      </w:r>
    </w:p>
    <w:p w:rsidR="00903663" w:rsidRPr="00E369B2" w:rsidRDefault="00903663" w:rsidP="00903663">
      <w:pPr>
        <w:spacing w:line="360" w:lineRule="auto"/>
        <w:jc w:val="center"/>
        <w:rPr>
          <w:rFonts w:ascii="Mangal" w:hAnsi="Mangal" w:hint="cs"/>
          <w:b/>
          <w:bCs/>
        </w:rPr>
      </w:pPr>
      <w:r w:rsidRPr="00E369B2">
        <w:rPr>
          <w:rFonts w:ascii="Mangal" w:hAnsi="Mangal"/>
          <w:b/>
          <w:bCs/>
          <w:cs/>
        </w:rPr>
        <w:t>पोन्नेरी</w:t>
      </w:r>
      <w:r w:rsidRPr="00E369B2">
        <w:rPr>
          <w:rFonts w:ascii="Mangal" w:hAnsi="Mangal"/>
          <w:b/>
          <w:bCs/>
        </w:rPr>
        <w:t xml:space="preserve">, </w:t>
      </w:r>
      <w:r w:rsidRPr="00E369B2">
        <w:rPr>
          <w:rFonts w:ascii="Mangal" w:hAnsi="Mangal"/>
          <w:b/>
          <w:bCs/>
          <w:cs/>
        </w:rPr>
        <w:t>तमिलनाडु की सीबीआईसी के एक महत्वपूर्ण नोड के रूप में पहचान करना</w:t>
      </w:r>
    </w:p>
    <w:p w:rsidR="00903663" w:rsidRPr="00E369B2" w:rsidRDefault="006B115E" w:rsidP="00903663">
      <w:pPr>
        <w:spacing w:line="360" w:lineRule="auto"/>
        <w:rPr>
          <w:rFonts w:ascii="Mangal" w:hAnsi="Mangal" w:hint="cs"/>
          <w:b/>
          <w:bCs/>
        </w:rPr>
      </w:pPr>
      <w:r>
        <w:rPr>
          <w:rFonts w:ascii="Mangal" w:hAnsi="Mangal"/>
          <w:b/>
          <w:bCs/>
          <w:cs/>
        </w:rPr>
        <w:t>अता.प्र.सं. 972.</w:t>
      </w:r>
      <w:r>
        <w:rPr>
          <w:rFonts w:ascii="Mangal" w:hAnsi="Mangal" w:hint="cs"/>
          <w:b/>
          <w:bCs/>
          <w:cs/>
        </w:rPr>
        <w:tab/>
      </w:r>
      <w:r w:rsidR="00903663" w:rsidRPr="00E369B2">
        <w:rPr>
          <w:rFonts w:ascii="Mangal" w:hAnsi="Mangal"/>
          <w:b/>
          <w:bCs/>
          <w:cs/>
        </w:rPr>
        <w:t>डा</w:t>
      </w:r>
      <w:r w:rsidR="00903663" w:rsidRPr="00E369B2">
        <w:rPr>
          <w:rFonts w:ascii="Mangal" w:hAnsi="Mangal" w:hint="cs"/>
          <w:b/>
          <w:bCs/>
          <w:cs/>
        </w:rPr>
        <w:t>.</w:t>
      </w:r>
      <w:r w:rsidR="00903663" w:rsidRPr="00E369B2">
        <w:rPr>
          <w:rFonts w:ascii="Mangal" w:hAnsi="Mangal"/>
          <w:b/>
          <w:bCs/>
          <w:cs/>
        </w:rPr>
        <w:t xml:space="preserve"> आर</w:t>
      </w:r>
      <w:r w:rsidR="00903663">
        <w:rPr>
          <w:rFonts w:ascii="Mangal" w:hAnsi="Mangal" w:hint="cs"/>
          <w:b/>
          <w:bCs/>
          <w:cs/>
        </w:rPr>
        <w:t>.</w:t>
      </w:r>
      <w:r w:rsidR="00903663" w:rsidRPr="00E369B2">
        <w:rPr>
          <w:rFonts w:ascii="Mangal" w:hAnsi="Mangal"/>
          <w:b/>
          <w:bCs/>
          <w:cs/>
        </w:rPr>
        <w:t xml:space="preserve"> लक्ष्मणनः</w:t>
      </w:r>
    </w:p>
    <w:p w:rsidR="00903663" w:rsidRPr="00E369B2" w:rsidRDefault="00903663" w:rsidP="00903663">
      <w:pPr>
        <w:spacing w:line="360" w:lineRule="auto"/>
        <w:jc w:val="both"/>
        <w:rPr>
          <w:rFonts w:ascii="Mangal" w:hAnsi="Mangal" w:hint="cs"/>
          <w:b/>
          <w:bCs/>
        </w:rPr>
      </w:pPr>
      <w:r w:rsidRPr="00E369B2">
        <w:rPr>
          <w:rFonts w:ascii="Mangal" w:hAnsi="Mangal"/>
          <w:b/>
          <w:bCs/>
          <w:cs/>
        </w:rPr>
        <w:t xml:space="preserve">क्या वाणिज्य और उद्योग मंत्री यह बताने की कृपा करेंगे किः </w:t>
      </w:r>
    </w:p>
    <w:p w:rsidR="00903663" w:rsidRDefault="00903663" w:rsidP="00903663">
      <w:pPr>
        <w:ind w:left="720" w:hanging="720"/>
        <w:jc w:val="both"/>
        <w:rPr>
          <w:rFonts w:ascii="Mangal" w:hAnsi="Mangal" w:hint="cs"/>
        </w:rPr>
      </w:pPr>
      <w:r>
        <w:rPr>
          <w:rFonts w:ascii="Mangal" w:hAnsi="Mangal"/>
          <w:cs/>
        </w:rPr>
        <w:t>(क)</w:t>
      </w:r>
      <w:r>
        <w:rPr>
          <w:rFonts w:ascii="Mangal" w:hAnsi="Mangal" w:hint="cs"/>
          <w:cs/>
        </w:rPr>
        <w:tab/>
      </w:r>
      <w:r>
        <w:rPr>
          <w:rFonts w:ascii="Mangal" w:hAnsi="Mangal"/>
          <w:cs/>
        </w:rPr>
        <w:t>क्या तमिलनाडु के पोन्नेरी की चेन्नई-बंगलुरू औद्योगिक कॉरिडोर (सीबीआईसी) के एक महत्वपूर्ण नोड के रूप में पहचान की गई है</w:t>
      </w:r>
      <w:r>
        <w:rPr>
          <w:rFonts w:ascii="Mangal" w:hAnsi="Mangal"/>
        </w:rPr>
        <w:t xml:space="preserve">; </w:t>
      </w:r>
    </w:p>
    <w:p w:rsidR="00903663" w:rsidRDefault="00903663" w:rsidP="00903663">
      <w:pPr>
        <w:ind w:left="720" w:hanging="720"/>
        <w:jc w:val="both"/>
        <w:rPr>
          <w:rFonts w:ascii="Mangal" w:hAnsi="Mangal" w:hint="cs"/>
        </w:rPr>
      </w:pPr>
      <w:r>
        <w:rPr>
          <w:rFonts w:ascii="Mangal" w:hAnsi="Mangal"/>
        </w:rPr>
        <w:t>(</w:t>
      </w:r>
      <w:r>
        <w:rPr>
          <w:rFonts w:ascii="Mangal" w:hAnsi="Mangal"/>
          <w:cs/>
        </w:rPr>
        <w:t xml:space="preserve">ख) </w:t>
      </w:r>
      <w:r>
        <w:rPr>
          <w:rFonts w:ascii="Mangal" w:hAnsi="Mangal" w:hint="cs"/>
          <w:cs/>
        </w:rPr>
        <w:tab/>
      </w:r>
      <w:r>
        <w:rPr>
          <w:rFonts w:ascii="Mangal" w:hAnsi="Mangal"/>
          <w:cs/>
        </w:rPr>
        <w:t>यदि हां</w:t>
      </w:r>
      <w:r>
        <w:rPr>
          <w:rFonts w:ascii="Mangal" w:hAnsi="Mangal"/>
        </w:rPr>
        <w:t xml:space="preserve">, </w:t>
      </w:r>
      <w:r>
        <w:rPr>
          <w:rFonts w:ascii="Mangal" w:hAnsi="Mangal"/>
          <w:cs/>
        </w:rPr>
        <w:t>तो तमिलनाडु के पोन्नेरी में सीबीआईसी के अंतर्गत प्रस्तावित प्राथमिकता प्राप्त परियोजनाओं का ब्यौरा क्या है</w:t>
      </w:r>
      <w:r>
        <w:rPr>
          <w:rFonts w:ascii="Mangal" w:hAnsi="Mangal"/>
        </w:rPr>
        <w:t xml:space="preserve">; </w:t>
      </w:r>
      <w:r>
        <w:rPr>
          <w:rFonts w:ascii="Mangal" w:hAnsi="Mangal"/>
          <w:cs/>
        </w:rPr>
        <w:t xml:space="preserve">और </w:t>
      </w:r>
    </w:p>
    <w:p w:rsidR="00903663" w:rsidRDefault="00903663" w:rsidP="00903663">
      <w:pPr>
        <w:ind w:left="720" w:hanging="720"/>
        <w:jc w:val="both"/>
        <w:rPr>
          <w:rFonts w:ascii="Mangal" w:hAnsi="Mangal"/>
        </w:rPr>
      </w:pPr>
      <w:r>
        <w:rPr>
          <w:rFonts w:ascii="Mangal" w:hAnsi="Mangal"/>
          <w:cs/>
        </w:rPr>
        <w:t xml:space="preserve">(ग) </w:t>
      </w:r>
      <w:r>
        <w:rPr>
          <w:rFonts w:ascii="Mangal" w:hAnsi="Mangal" w:hint="cs"/>
          <w:cs/>
        </w:rPr>
        <w:tab/>
      </w:r>
      <w:r>
        <w:rPr>
          <w:rFonts w:ascii="Mangal" w:hAnsi="Mangal"/>
          <w:cs/>
        </w:rPr>
        <w:t>पोन्नेरी में इन प्राथमिकता प्राप्त परियोजनाओं के किस-किस तारीख को चालू होने की संभावना है</w:t>
      </w:r>
      <w:r>
        <w:rPr>
          <w:rFonts w:ascii="Mangal" w:hAnsi="Mangal"/>
        </w:rPr>
        <w:t>?</w:t>
      </w:r>
    </w:p>
    <w:p w:rsidR="00903663" w:rsidRDefault="00903663" w:rsidP="009036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cs/>
        </w:rPr>
        <w:t xml:space="preserve">उत्‍तर </w:t>
      </w:r>
    </w:p>
    <w:p w:rsidR="00903663" w:rsidRDefault="00903663" w:rsidP="009036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cs/>
        </w:rPr>
        <w:t xml:space="preserve">वाणिज्‍य और उद्योग राज्‍य मंत्री (स्‍वतंत्र प्रभार) </w:t>
      </w:r>
    </w:p>
    <w:p w:rsidR="00903663" w:rsidRPr="006B115E" w:rsidRDefault="00903663" w:rsidP="006B115E">
      <w:pPr>
        <w:jc w:val="center"/>
        <w:rPr>
          <w:rFonts w:hint="cs"/>
          <w:b/>
          <w:bCs/>
          <w:sz w:val="22"/>
          <w:szCs w:val="22"/>
          <w:cs/>
        </w:rPr>
      </w:pPr>
      <w:r>
        <w:rPr>
          <w:b/>
          <w:bCs/>
          <w:sz w:val="22"/>
          <w:szCs w:val="22"/>
          <w:cs/>
        </w:rPr>
        <w:t xml:space="preserve">(श्रीमती निर्मला सीतारमण) </w:t>
      </w:r>
    </w:p>
    <w:p w:rsidR="001A0221" w:rsidRDefault="001A0221" w:rsidP="009C1F44">
      <w:pPr>
        <w:tabs>
          <w:tab w:val="left" w:pos="1980"/>
          <w:tab w:val="left" w:pos="2160"/>
        </w:tabs>
        <w:ind w:left="1440" w:hanging="1440"/>
        <w:rPr>
          <w:rFonts w:hint="cs"/>
        </w:rPr>
      </w:pPr>
      <w:r w:rsidRPr="000F64D9">
        <w:rPr>
          <w:rFonts w:hint="cs"/>
          <w:b/>
          <w:bCs/>
          <w:cs/>
        </w:rPr>
        <w:t>(क):</w:t>
      </w:r>
      <w:r>
        <w:rPr>
          <w:rFonts w:hint="cs"/>
          <w:cs/>
        </w:rPr>
        <w:tab/>
      </w:r>
      <w:r w:rsidR="009C1F44">
        <w:rPr>
          <w:rFonts w:hint="cs"/>
          <w:cs/>
        </w:rPr>
        <w:t xml:space="preserve">  </w:t>
      </w:r>
      <w:r>
        <w:rPr>
          <w:rFonts w:hint="cs"/>
          <w:cs/>
        </w:rPr>
        <w:t>जी</w:t>
      </w:r>
      <w:r>
        <w:rPr>
          <w:rFonts w:hint="cs"/>
        </w:rPr>
        <w:t>,</w:t>
      </w:r>
      <w:r>
        <w:rPr>
          <w:rFonts w:hint="cs"/>
          <w:cs/>
        </w:rPr>
        <w:t xml:space="preserve"> हां। </w:t>
      </w:r>
    </w:p>
    <w:p w:rsidR="001A0221" w:rsidRDefault="001A0221">
      <w:pPr>
        <w:rPr>
          <w:rFonts w:hint="cs"/>
        </w:rPr>
      </w:pPr>
    </w:p>
    <w:p w:rsidR="001A0221" w:rsidRDefault="001A0221" w:rsidP="009C1F44">
      <w:pPr>
        <w:ind w:left="1620" w:hanging="1620"/>
        <w:rPr>
          <w:rFonts w:hint="cs"/>
        </w:rPr>
      </w:pPr>
      <w:r w:rsidRPr="000F64D9">
        <w:rPr>
          <w:rFonts w:hint="cs"/>
          <w:b/>
          <w:bCs/>
          <w:cs/>
        </w:rPr>
        <w:t xml:space="preserve">(ख) और (ग): </w:t>
      </w:r>
      <w:r w:rsidR="00A5143F">
        <w:rPr>
          <w:rFonts w:hint="cs"/>
          <w:cs/>
        </w:rPr>
        <w:t xml:space="preserve">पोन्‍नेरी नोड की कार्यान्‍वयन एजेंसी </w:t>
      </w:r>
      <w:r>
        <w:rPr>
          <w:rFonts w:hint="cs"/>
          <w:cs/>
        </w:rPr>
        <w:t xml:space="preserve">जापान अन्‍तर्राष्‍ट्रीय सहयोग </w:t>
      </w:r>
      <w:r w:rsidR="00A5143F">
        <w:rPr>
          <w:rFonts w:hint="cs"/>
          <w:cs/>
        </w:rPr>
        <w:t>एजेंसी (जेआईसीए) द्वारा पहचान की</w:t>
      </w:r>
      <w:r>
        <w:rPr>
          <w:rFonts w:hint="cs"/>
          <w:cs/>
        </w:rPr>
        <w:t xml:space="preserve"> ग</w:t>
      </w:r>
      <w:r w:rsidR="00A5143F">
        <w:rPr>
          <w:rFonts w:hint="cs"/>
          <w:cs/>
        </w:rPr>
        <w:t>ई</w:t>
      </w:r>
      <w:r>
        <w:rPr>
          <w:rFonts w:hint="cs"/>
          <w:cs/>
        </w:rPr>
        <w:t xml:space="preserve"> वरीयता परियोजनाएं निम्‍न प्रकार है</w:t>
      </w:r>
      <w:r w:rsidR="00A5143F">
        <w:rPr>
          <w:rFonts w:hint="cs"/>
          <w:cs/>
        </w:rPr>
        <w:t>ं</w:t>
      </w:r>
      <w:r>
        <w:rPr>
          <w:rFonts w:hint="cs"/>
          <w:cs/>
        </w:rPr>
        <w:t xml:space="preserve">: </w:t>
      </w:r>
    </w:p>
    <w:p w:rsidR="00B77149" w:rsidRDefault="00B77149" w:rsidP="009C1F44">
      <w:pPr>
        <w:ind w:left="1620" w:hanging="1620"/>
        <w:rPr>
          <w:rFonts w:hint="cs"/>
        </w:rPr>
      </w:pPr>
    </w:p>
    <w:tbl>
      <w:tblPr>
        <w:tblStyle w:val="TableGrid"/>
        <w:tblW w:w="0" w:type="auto"/>
        <w:tblInd w:w="1620" w:type="dxa"/>
        <w:tblLook w:val="01E0" w:firstRow="1" w:lastRow="1" w:firstColumn="1" w:lastColumn="1" w:noHBand="0" w:noVBand="0"/>
      </w:tblPr>
      <w:tblGrid>
        <w:gridCol w:w="3617"/>
        <w:gridCol w:w="3619"/>
      </w:tblGrid>
      <w:tr w:rsidR="00B77149">
        <w:tc>
          <w:tcPr>
            <w:tcW w:w="3617" w:type="dxa"/>
          </w:tcPr>
          <w:p w:rsidR="00B77149" w:rsidRPr="003908E3" w:rsidRDefault="00FF6E8E" w:rsidP="006B69DE">
            <w:pPr>
              <w:jc w:val="center"/>
              <w:rPr>
                <w:rFonts w:hint="cs"/>
                <w:b/>
                <w:bCs/>
                <w:cs/>
              </w:rPr>
            </w:pPr>
            <w:r w:rsidRPr="003908E3">
              <w:rPr>
                <w:rFonts w:hint="cs"/>
                <w:b/>
                <w:bCs/>
                <w:cs/>
              </w:rPr>
              <w:t>परियोजनाएं</w:t>
            </w:r>
          </w:p>
        </w:tc>
        <w:tc>
          <w:tcPr>
            <w:tcW w:w="3619" w:type="dxa"/>
          </w:tcPr>
          <w:p w:rsidR="00B77149" w:rsidRPr="003908E3" w:rsidRDefault="00FF6E8E" w:rsidP="006B69DE">
            <w:pPr>
              <w:jc w:val="center"/>
              <w:rPr>
                <w:rFonts w:hint="cs"/>
                <w:b/>
                <w:bCs/>
              </w:rPr>
            </w:pPr>
            <w:r w:rsidRPr="003908E3">
              <w:rPr>
                <w:rFonts w:hint="cs"/>
                <w:b/>
                <w:bCs/>
                <w:cs/>
              </w:rPr>
              <w:t>स्थिति</w:t>
            </w:r>
          </w:p>
        </w:tc>
      </w:tr>
      <w:tr w:rsidR="00B77149">
        <w:tc>
          <w:tcPr>
            <w:tcW w:w="3617" w:type="dxa"/>
          </w:tcPr>
          <w:p w:rsidR="00B77149" w:rsidRDefault="004D5E72" w:rsidP="004D5E7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एन्‍नोर पत्‍तन पर कन्‍टेनर ट</w:t>
            </w:r>
            <w:r w:rsidR="00C51190">
              <w:rPr>
                <w:rFonts w:hint="cs"/>
                <w:cs/>
              </w:rPr>
              <w:t>र्मि</w:t>
            </w:r>
            <w:r>
              <w:rPr>
                <w:rFonts w:hint="cs"/>
                <w:cs/>
              </w:rPr>
              <w:t>नल का विकास</w:t>
            </w:r>
          </w:p>
        </w:tc>
        <w:tc>
          <w:tcPr>
            <w:tcW w:w="3619" w:type="dxa"/>
          </w:tcPr>
          <w:p w:rsidR="00B77149" w:rsidRDefault="006B69DE" w:rsidP="009C1F44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निर्माणाधीन </w:t>
            </w:r>
          </w:p>
        </w:tc>
      </w:tr>
      <w:tr w:rsidR="00B77149">
        <w:tc>
          <w:tcPr>
            <w:tcW w:w="3617" w:type="dxa"/>
          </w:tcPr>
          <w:p w:rsidR="00B77149" w:rsidRDefault="004D5E72" w:rsidP="004D5E7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एन्‍नोर पत्‍तन से संपर्क के लिए उत्‍तरी पत्‍तन पहुंच रोड़</w:t>
            </w:r>
          </w:p>
        </w:tc>
        <w:tc>
          <w:tcPr>
            <w:tcW w:w="3619" w:type="dxa"/>
          </w:tcPr>
          <w:p w:rsidR="00B77149" w:rsidRDefault="006B69DE" w:rsidP="009C1F44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व्‍यवहार्यता रिपोर्ट पूरी </w:t>
            </w:r>
            <w:r w:rsidR="00C51190">
              <w:rPr>
                <w:rFonts w:hint="cs"/>
                <w:cs/>
              </w:rPr>
              <w:t>हो गई है</w:t>
            </w:r>
          </w:p>
        </w:tc>
      </w:tr>
      <w:tr w:rsidR="006B69DE">
        <w:tc>
          <w:tcPr>
            <w:tcW w:w="3617" w:type="dxa"/>
          </w:tcPr>
          <w:p w:rsidR="006B69DE" w:rsidRDefault="006B69DE" w:rsidP="004D5E7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चैन्‍नई-गुडु</w:t>
            </w:r>
            <w:r w:rsidR="00C51190">
              <w:rPr>
                <w:rFonts w:hint="cs"/>
                <w:cs/>
              </w:rPr>
              <w:t>र</w:t>
            </w:r>
            <w:r>
              <w:rPr>
                <w:rFonts w:hint="cs"/>
                <w:cs/>
              </w:rPr>
              <w:t xml:space="preserve"> लाइन पर उत्‍तर</w:t>
            </w:r>
            <w:r w:rsidR="000B51A3">
              <w:rPr>
                <w:rFonts w:hint="cs"/>
                <w:cs/>
              </w:rPr>
              <w:t>ी</w:t>
            </w:r>
            <w:r>
              <w:rPr>
                <w:rFonts w:hint="cs"/>
                <w:cs/>
              </w:rPr>
              <w:t xml:space="preserve"> मिंजुर रेलवे स्‍टेशन से एन्‍नोर पत्‍तन तक रेल संपर्क </w:t>
            </w:r>
          </w:p>
        </w:tc>
        <w:tc>
          <w:tcPr>
            <w:tcW w:w="3619" w:type="dxa"/>
          </w:tcPr>
          <w:p w:rsidR="006B69DE" w:rsidRDefault="006B69DE" w:rsidP="006B69DE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व्‍यवहार्यता रिपोर्ट पूरी </w:t>
            </w:r>
            <w:r w:rsidR="00C51190">
              <w:rPr>
                <w:rFonts w:hint="cs"/>
                <w:cs/>
              </w:rPr>
              <w:t>हो गई है</w:t>
            </w:r>
          </w:p>
        </w:tc>
      </w:tr>
      <w:tr w:rsidR="006B69DE">
        <w:tc>
          <w:tcPr>
            <w:tcW w:w="3617" w:type="dxa"/>
          </w:tcPr>
          <w:p w:rsidR="006B69DE" w:rsidRDefault="006B69DE" w:rsidP="009C1F4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चैन्‍नई-आउटर रिंग</w:t>
            </w:r>
            <w:r w:rsidR="000B51A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रोड चरण-</w:t>
            </w:r>
            <w:r>
              <w:t>II</w:t>
            </w:r>
          </w:p>
        </w:tc>
        <w:tc>
          <w:tcPr>
            <w:tcW w:w="3619" w:type="dxa"/>
          </w:tcPr>
          <w:p w:rsidR="006B69DE" w:rsidRDefault="006B69DE" w:rsidP="009C1F44">
            <w:pPr>
              <w:rPr>
                <w:rFonts w:hint="cs"/>
              </w:rPr>
            </w:pPr>
            <w:r>
              <w:rPr>
                <w:rFonts w:hint="cs"/>
                <w:cs/>
              </w:rPr>
              <w:t>निर्माणाधीन</w:t>
            </w:r>
          </w:p>
        </w:tc>
      </w:tr>
    </w:tbl>
    <w:p w:rsidR="00B77149" w:rsidRDefault="00B77149" w:rsidP="009C1F44">
      <w:pPr>
        <w:ind w:left="1620" w:hanging="1620"/>
        <w:rPr>
          <w:rFonts w:hint="cs"/>
        </w:rPr>
      </w:pPr>
    </w:p>
    <w:p w:rsidR="0017164F" w:rsidRDefault="0017164F" w:rsidP="0017164F">
      <w:pPr>
        <w:ind w:left="1620" w:hanging="1620"/>
        <w:jc w:val="center"/>
        <w:rPr>
          <w:rFonts w:hint="cs"/>
          <w:cs/>
        </w:rPr>
      </w:pPr>
      <w:r>
        <w:rPr>
          <w:rFonts w:hint="cs"/>
          <w:cs/>
        </w:rPr>
        <w:t>******</w:t>
      </w:r>
    </w:p>
    <w:sectPr w:rsidR="0017164F" w:rsidSect="006B115E">
      <w:pgSz w:w="12240" w:h="15840"/>
      <w:pgMar w:top="90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21"/>
    <w:rsid w:val="000B51A3"/>
    <w:rsid w:val="000F64D9"/>
    <w:rsid w:val="0017164F"/>
    <w:rsid w:val="001A0221"/>
    <w:rsid w:val="003908E3"/>
    <w:rsid w:val="00477511"/>
    <w:rsid w:val="004D5E72"/>
    <w:rsid w:val="00560811"/>
    <w:rsid w:val="00647968"/>
    <w:rsid w:val="006B115E"/>
    <w:rsid w:val="006B69DE"/>
    <w:rsid w:val="00903663"/>
    <w:rsid w:val="009C1F44"/>
    <w:rsid w:val="00A5143F"/>
    <w:rsid w:val="00AB461D"/>
    <w:rsid w:val="00B77149"/>
    <w:rsid w:val="00C51190"/>
    <w:rsid w:val="00DA55A7"/>
    <w:rsid w:val="00E967A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dipp434a</dc:creator>
  <cp:lastModifiedBy>ACER</cp:lastModifiedBy>
  <cp:revision>2</cp:revision>
  <cp:lastPrinted>2015-07-28T06:23:00Z</cp:lastPrinted>
  <dcterms:created xsi:type="dcterms:W3CDTF">2015-07-28T14:34:00Z</dcterms:created>
  <dcterms:modified xsi:type="dcterms:W3CDTF">2015-07-28T14:34:00Z</dcterms:modified>
</cp:coreProperties>
</file>