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3D" w:rsidRPr="00D3782D" w:rsidRDefault="00F01B3D" w:rsidP="00F01B3D">
      <w:pPr>
        <w:jc w:val="center"/>
        <w:rPr>
          <w:rFonts w:hAnsi="Mangal"/>
          <w:b/>
          <w:bCs/>
          <w:sz w:val="22"/>
          <w:szCs w:val="22"/>
        </w:rPr>
      </w:pPr>
      <w:bookmarkStart w:id="0" w:name="_GoBack"/>
      <w:bookmarkEnd w:id="0"/>
      <w:r w:rsidRPr="00D3782D">
        <w:rPr>
          <w:rFonts w:hAnsi="Mangal"/>
          <w:b/>
          <w:bCs/>
          <w:sz w:val="22"/>
          <w:szCs w:val="22"/>
          <w:cs/>
        </w:rPr>
        <w:t>भारत सरकार</w:t>
      </w:r>
    </w:p>
    <w:p w:rsidR="00F01B3D" w:rsidRPr="00D3782D" w:rsidRDefault="00F01B3D" w:rsidP="00F01B3D">
      <w:pPr>
        <w:jc w:val="center"/>
        <w:rPr>
          <w:rFonts w:hAnsi="Mangal"/>
          <w:b/>
          <w:bCs/>
          <w:sz w:val="22"/>
          <w:szCs w:val="22"/>
        </w:rPr>
      </w:pPr>
      <w:r w:rsidRPr="00D3782D">
        <w:rPr>
          <w:rFonts w:hAnsi="Mangal"/>
          <w:b/>
          <w:bCs/>
          <w:sz w:val="22"/>
          <w:szCs w:val="22"/>
          <w:cs/>
        </w:rPr>
        <w:t>वाणिज्य और उद्योग मंत्रालय</w:t>
      </w:r>
    </w:p>
    <w:p w:rsidR="00F01B3D" w:rsidRPr="00D3782D" w:rsidRDefault="00F01B3D" w:rsidP="00F01B3D">
      <w:pPr>
        <w:jc w:val="center"/>
        <w:rPr>
          <w:rFonts w:hAnsi="Mangal"/>
          <w:b/>
          <w:bCs/>
          <w:sz w:val="22"/>
          <w:szCs w:val="22"/>
        </w:rPr>
      </w:pPr>
      <w:r w:rsidRPr="00D3782D">
        <w:rPr>
          <w:rFonts w:hAnsi="Mangal"/>
          <w:b/>
          <w:bCs/>
          <w:sz w:val="22"/>
          <w:szCs w:val="22"/>
          <w:cs/>
        </w:rPr>
        <w:t>औद्योगिक नीति और संवर्धन विभाग</w:t>
      </w:r>
    </w:p>
    <w:p w:rsidR="00F01B3D" w:rsidRPr="00D3782D" w:rsidRDefault="00F01B3D" w:rsidP="00F01B3D">
      <w:pPr>
        <w:jc w:val="center"/>
        <w:rPr>
          <w:rFonts w:hAnsi="Mangal"/>
          <w:b/>
          <w:bCs/>
          <w:sz w:val="22"/>
          <w:szCs w:val="22"/>
        </w:rPr>
      </w:pPr>
      <w:r w:rsidRPr="00D3782D">
        <w:rPr>
          <w:rFonts w:hAnsi="Mangal"/>
          <w:b/>
          <w:bCs/>
          <w:sz w:val="22"/>
          <w:szCs w:val="22"/>
          <w:cs/>
        </w:rPr>
        <w:t>राज्‍य सभा</w:t>
      </w:r>
    </w:p>
    <w:p w:rsidR="00F01B3D" w:rsidRPr="00D3782D" w:rsidRDefault="00F01B3D" w:rsidP="00F01B3D">
      <w:pPr>
        <w:spacing w:line="360" w:lineRule="auto"/>
        <w:ind w:left="-1080" w:right="-22"/>
        <w:jc w:val="right"/>
        <w:rPr>
          <w:rFonts w:hAnsi="Mangal"/>
          <w:b/>
          <w:bCs/>
          <w:sz w:val="22"/>
          <w:szCs w:val="22"/>
          <w:u w:val="single"/>
        </w:rPr>
      </w:pPr>
      <w:r w:rsidRPr="00D3782D">
        <w:rPr>
          <w:rFonts w:hAnsi="Mangal"/>
          <w:b/>
          <w:bCs/>
          <w:sz w:val="22"/>
          <w:szCs w:val="22"/>
          <w:u w:val="single"/>
          <w:cs/>
        </w:rPr>
        <w:t xml:space="preserve">अतारांकित प्रश्‍न संख्या: </w:t>
      </w:r>
      <w:r w:rsidRPr="00D3782D">
        <w:rPr>
          <w:rFonts w:ascii="Mangal" w:hAnsi="Mangal"/>
          <w:b/>
          <w:bCs/>
          <w:sz w:val="22"/>
          <w:szCs w:val="22"/>
          <w:u w:val="single"/>
        </w:rPr>
        <w:t>968</w:t>
      </w:r>
    </w:p>
    <w:p w:rsidR="00F01B3D" w:rsidRPr="00D3782D" w:rsidRDefault="00F01B3D" w:rsidP="00F01B3D">
      <w:pPr>
        <w:spacing w:line="360" w:lineRule="auto"/>
        <w:jc w:val="center"/>
        <w:rPr>
          <w:rFonts w:eastAsia="Arial Unicode MS" w:hAnsi="Mangal"/>
          <w:b/>
          <w:bCs/>
          <w:sz w:val="22"/>
          <w:szCs w:val="22"/>
          <w:u w:val="single"/>
        </w:rPr>
      </w:pPr>
      <w:r w:rsidRPr="00D3782D">
        <w:rPr>
          <w:rFonts w:hAnsi="Mangal"/>
          <w:b/>
          <w:bCs/>
          <w:sz w:val="22"/>
          <w:szCs w:val="22"/>
          <w:u w:val="single"/>
          <w:cs/>
        </w:rPr>
        <w:t>बुधवार</w:t>
      </w:r>
      <w:r w:rsidRPr="00D3782D">
        <w:rPr>
          <w:b/>
          <w:bCs/>
          <w:sz w:val="22"/>
          <w:szCs w:val="22"/>
          <w:u w:val="single"/>
          <w:cs/>
        </w:rPr>
        <w:t xml:space="preserve"> 29 जुलाई</w:t>
      </w:r>
      <w:r w:rsidRPr="00D3782D">
        <w:rPr>
          <w:b/>
          <w:bCs/>
          <w:sz w:val="22"/>
          <w:szCs w:val="22"/>
          <w:u w:val="single"/>
        </w:rPr>
        <w:t>,</w:t>
      </w:r>
      <w:r w:rsidRPr="00D3782D">
        <w:rPr>
          <w:b/>
          <w:bCs/>
          <w:sz w:val="22"/>
          <w:szCs w:val="22"/>
          <w:u w:val="single"/>
          <w:cs/>
        </w:rPr>
        <w:t xml:space="preserve"> </w:t>
      </w:r>
      <w:r w:rsidRPr="00D3782D">
        <w:rPr>
          <w:rFonts w:eastAsia="Arial Unicode MS" w:hAnsi="Mangal"/>
          <w:b/>
          <w:bCs/>
          <w:sz w:val="22"/>
          <w:szCs w:val="22"/>
          <w:u w:val="single"/>
          <w:cs/>
        </w:rPr>
        <w:t xml:space="preserve">2015 </w:t>
      </w:r>
      <w:r w:rsidRPr="00D3782D">
        <w:rPr>
          <w:b/>
          <w:bCs/>
          <w:sz w:val="22"/>
          <w:szCs w:val="22"/>
          <w:u w:val="single"/>
          <w:cs/>
        </w:rPr>
        <w:t>को उत्तर दिए जाने के लिए</w:t>
      </w:r>
    </w:p>
    <w:p w:rsidR="00F01B3D" w:rsidRPr="00D3782D" w:rsidRDefault="00F01B3D" w:rsidP="00F01B3D">
      <w:pPr>
        <w:spacing w:line="360" w:lineRule="auto"/>
        <w:jc w:val="center"/>
        <w:rPr>
          <w:rFonts w:ascii="Mangal" w:hAnsi="Mangal"/>
          <w:b/>
          <w:bCs/>
          <w:sz w:val="22"/>
          <w:szCs w:val="22"/>
        </w:rPr>
      </w:pPr>
      <w:r w:rsidRPr="00D3782D">
        <w:rPr>
          <w:rFonts w:ascii="Mangal" w:hAnsi="Mangal"/>
          <w:b/>
          <w:bCs/>
          <w:sz w:val="22"/>
          <w:szCs w:val="22"/>
        </w:rPr>
        <w:t>''</w:t>
      </w:r>
      <w:r w:rsidRPr="00D3782D">
        <w:rPr>
          <w:rFonts w:ascii="Mangal" w:hAnsi="Mangal"/>
          <w:b/>
          <w:bCs/>
          <w:sz w:val="22"/>
          <w:szCs w:val="22"/>
          <w:cs/>
        </w:rPr>
        <w:t>मेक इन इंडिया</w:t>
      </w:r>
      <w:r w:rsidRPr="00D3782D">
        <w:rPr>
          <w:rFonts w:ascii="Mangal" w:hAnsi="Mangal"/>
          <w:b/>
          <w:bCs/>
          <w:sz w:val="22"/>
          <w:szCs w:val="22"/>
        </w:rPr>
        <w:t xml:space="preserve">'' </w:t>
      </w:r>
      <w:r w:rsidRPr="00D3782D">
        <w:rPr>
          <w:rFonts w:ascii="Mangal" w:hAnsi="Mangal"/>
          <w:b/>
          <w:bCs/>
          <w:sz w:val="22"/>
          <w:szCs w:val="22"/>
          <w:cs/>
        </w:rPr>
        <w:t>के उद्देश्यों को पूरा करने की कार्यनीति</w:t>
      </w:r>
    </w:p>
    <w:p w:rsidR="00F01B3D" w:rsidRPr="00D3782D" w:rsidRDefault="00F01B3D" w:rsidP="00F01B3D">
      <w:pPr>
        <w:spacing w:line="360" w:lineRule="auto"/>
        <w:jc w:val="both"/>
        <w:rPr>
          <w:rFonts w:ascii="Mangal" w:hAnsi="Mangal"/>
          <w:b/>
          <w:bCs/>
          <w:sz w:val="22"/>
          <w:szCs w:val="22"/>
        </w:rPr>
      </w:pPr>
      <w:r w:rsidRPr="00D3782D">
        <w:rPr>
          <w:rFonts w:ascii="Mangal" w:hAnsi="Mangal"/>
          <w:b/>
          <w:bCs/>
          <w:sz w:val="22"/>
          <w:szCs w:val="22"/>
          <w:cs/>
        </w:rPr>
        <w:t xml:space="preserve">अता.प्र.सं. </w:t>
      </w:r>
      <w:r w:rsidRPr="00D3782D">
        <w:rPr>
          <w:rFonts w:ascii="Mangal" w:hAnsi="Mangal"/>
          <w:b/>
          <w:bCs/>
          <w:sz w:val="22"/>
          <w:szCs w:val="22"/>
        </w:rPr>
        <w:t>968</w:t>
      </w:r>
      <w:r w:rsidRPr="00D3782D">
        <w:rPr>
          <w:rFonts w:ascii="Mangal" w:hAnsi="Mangal"/>
          <w:b/>
          <w:bCs/>
          <w:sz w:val="22"/>
          <w:szCs w:val="22"/>
          <w:cs/>
        </w:rPr>
        <w:t>. श्री अजय संचेतीः</w:t>
      </w:r>
    </w:p>
    <w:p w:rsidR="00F01B3D" w:rsidRPr="00D3782D" w:rsidRDefault="00F01B3D" w:rsidP="00F01B3D">
      <w:pPr>
        <w:spacing w:line="360" w:lineRule="auto"/>
        <w:jc w:val="both"/>
        <w:rPr>
          <w:rFonts w:ascii="Mangal" w:hAnsi="Mangal"/>
          <w:b/>
          <w:bCs/>
          <w:sz w:val="22"/>
          <w:szCs w:val="22"/>
        </w:rPr>
      </w:pPr>
      <w:r w:rsidRPr="00D3782D">
        <w:rPr>
          <w:rFonts w:ascii="Mangal" w:hAnsi="Mangal"/>
          <w:b/>
          <w:bCs/>
          <w:sz w:val="22"/>
          <w:szCs w:val="22"/>
          <w:cs/>
        </w:rPr>
        <w:t xml:space="preserve">क्या वाणिज्य और उद्योग मंत्री यह बताने की कृपा करेंगे किः </w:t>
      </w:r>
    </w:p>
    <w:p w:rsidR="00F01B3D" w:rsidRPr="00D3782D" w:rsidRDefault="00F01B3D" w:rsidP="00F01B3D">
      <w:pPr>
        <w:jc w:val="both"/>
        <w:rPr>
          <w:rFonts w:ascii="Mangal" w:hAnsi="Mangal"/>
          <w:sz w:val="22"/>
          <w:szCs w:val="22"/>
        </w:rPr>
      </w:pPr>
      <w:r w:rsidRPr="00D3782D">
        <w:rPr>
          <w:rFonts w:ascii="Mangal" w:hAnsi="Mangal"/>
          <w:sz w:val="22"/>
          <w:szCs w:val="22"/>
          <w:cs/>
        </w:rPr>
        <w:t>(क)</w:t>
      </w:r>
      <w:r w:rsidRPr="00D3782D">
        <w:rPr>
          <w:rFonts w:ascii="Mangal" w:hAnsi="Mangal"/>
          <w:sz w:val="22"/>
          <w:szCs w:val="22"/>
        </w:rPr>
        <w:tab/>
        <w:t>'</w:t>
      </w:r>
      <w:r w:rsidRPr="00D3782D">
        <w:rPr>
          <w:rFonts w:ascii="Mangal" w:hAnsi="Mangal"/>
          <w:sz w:val="22"/>
          <w:szCs w:val="22"/>
          <w:cs/>
        </w:rPr>
        <w:t>मेक इन इंडिया</w:t>
      </w:r>
      <w:r w:rsidRPr="00D3782D">
        <w:rPr>
          <w:rFonts w:ascii="Mangal" w:hAnsi="Mangal"/>
          <w:sz w:val="22"/>
          <w:szCs w:val="22"/>
        </w:rPr>
        <w:t xml:space="preserve">' </w:t>
      </w:r>
      <w:r w:rsidRPr="00D3782D">
        <w:rPr>
          <w:rFonts w:ascii="Mangal" w:hAnsi="Mangal"/>
          <w:sz w:val="22"/>
          <w:szCs w:val="22"/>
          <w:cs/>
        </w:rPr>
        <w:t>के उद्देश्यों को पूरा करने हेतु क्या कार्यनीति अपनाई गई है</w:t>
      </w:r>
      <w:r w:rsidRPr="00D3782D">
        <w:rPr>
          <w:rFonts w:ascii="Mangal" w:hAnsi="Mangal"/>
          <w:sz w:val="22"/>
          <w:szCs w:val="22"/>
        </w:rPr>
        <w:t xml:space="preserve">; </w:t>
      </w:r>
    </w:p>
    <w:p w:rsidR="00F01B3D" w:rsidRPr="00D3782D" w:rsidRDefault="00F01B3D" w:rsidP="00F01B3D">
      <w:pPr>
        <w:jc w:val="both"/>
        <w:rPr>
          <w:rFonts w:ascii="Mangal" w:hAnsi="Mangal"/>
          <w:sz w:val="22"/>
          <w:szCs w:val="22"/>
        </w:rPr>
      </w:pPr>
      <w:r w:rsidRPr="00D3782D">
        <w:rPr>
          <w:rFonts w:ascii="Mangal" w:hAnsi="Mangal"/>
          <w:sz w:val="22"/>
          <w:szCs w:val="22"/>
        </w:rPr>
        <w:t>(</w:t>
      </w:r>
      <w:r w:rsidRPr="00D3782D">
        <w:rPr>
          <w:rFonts w:ascii="Mangal" w:hAnsi="Mangal"/>
          <w:sz w:val="22"/>
          <w:szCs w:val="22"/>
          <w:cs/>
        </w:rPr>
        <w:t xml:space="preserve">ख) </w:t>
      </w:r>
      <w:r w:rsidRPr="00D3782D">
        <w:rPr>
          <w:rFonts w:ascii="Mangal" w:hAnsi="Mangal"/>
          <w:sz w:val="22"/>
          <w:szCs w:val="22"/>
        </w:rPr>
        <w:tab/>
      </w:r>
      <w:r w:rsidRPr="00D3782D">
        <w:rPr>
          <w:rFonts w:ascii="Mangal" w:hAnsi="Mangal"/>
          <w:sz w:val="22"/>
          <w:szCs w:val="22"/>
          <w:cs/>
        </w:rPr>
        <w:t>इस संबंध में अब तक क्या प्रगति हुई है</w:t>
      </w:r>
      <w:r w:rsidRPr="00D3782D">
        <w:rPr>
          <w:rFonts w:ascii="Mangal" w:hAnsi="Mangal"/>
          <w:sz w:val="22"/>
          <w:szCs w:val="22"/>
        </w:rPr>
        <w:t xml:space="preserve">; </w:t>
      </w:r>
    </w:p>
    <w:p w:rsidR="00F01B3D" w:rsidRPr="00D3782D" w:rsidRDefault="00F01B3D" w:rsidP="00F01B3D">
      <w:pPr>
        <w:ind w:left="720" w:hanging="720"/>
        <w:jc w:val="both"/>
        <w:rPr>
          <w:rFonts w:ascii="Mangal" w:hAnsi="Mangal"/>
          <w:sz w:val="22"/>
          <w:szCs w:val="22"/>
        </w:rPr>
      </w:pPr>
      <w:r w:rsidRPr="00D3782D">
        <w:rPr>
          <w:rFonts w:ascii="Mangal" w:hAnsi="Mangal"/>
          <w:sz w:val="22"/>
          <w:szCs w:val="22"/>
        </w:rPr>
        <w:t>(</w:t>
      </w:r>
      <w:r w:rsidRPr="00D3782D">
        <w:rPr>
          <w:rFonts w:ascii="Mangal" w:hAnsi="Mangal"/>
          <w:sz w:val="22"/>
          <w:szCs w:val="22"/>
          <w:cs/>
        </w:rPr>
        <w:t xml:space="preserve">ग) </w:t>
      </w:r>
      <w:r w:rsidRPr="00D3782D">
        <w:rPr>
          <w:rFonts w:ascii="Mangal" w:hAnsi="Mangal"/>
          <w:sz w:val="22"/>
          <w:szCs w:val="22"/>
        </w:rPr>
        <w:tab/>
      </w:r>
      <w:r w:rsidRPr="00D3782D">
        <w:rPr>
          <w:rFonts w:ascii="Mangal" w:hAnsi="Mangal"/>
          <w:sz w:val="22"/>
          <w:szCs w:val="22"/>
          <w:cs/>
        </w:rPr>
        <w:t>सरकार व्यापार के वातावरण को सुधारने से संबंधित मुद्दों का समाधान कैसे करती है</w:t>
      </w:r>
      <w:r w:rsidRPr="00D3782D">
        <w:rPr>
          <w:rFonts w:ascii="Mangal" w:hAnsi="Mangal"/>
          <w:sz w:val="22"/>
          <w:szCs w:val="22"/>
        </w:rPr>
        <w:t xml:space="preserve">; </w:t>
      </w:r>
      <w:r w:rsidRPr="00D3782D">
        <w:rPr>
          <w:rFonts w:ascii="Mangal" w:hAnsi="Mangal"/>
          <w:sz w:val="22"/>
          <w:szCs w:val="22"/>
          <w:cs/>
        </w:rPr>
        <w:t>और</w:t>
      </w:r>
    </w:p>
    <w:p w:rsidR="00F01B3D" w:rsidRPr="00D3782D" w:rsidRDefault="00F01B3D" w:rsidP="00A73358">
      <w:pPr>
        <w:ind w:left="720" w:hanging="720"/>
        <w:jc w:val="both"/>
        <w:rPr>
          <w:rFonts w:ascii="Mangal" w:hAnsi="Mangal" w:hint="cs"/>
          <w:sz w:val="22"/>
          <w:szCs w:val="22"/>
        </w:rPr>
      </w:pPr>
      <w:r w:rsidRPr="00D3782D">
        <w:rPr>
          <w:rFonts w:ascii="Mangal" w:hAnsi="Mangal"/>
          <w:sz w:val="22"/>
          <w:szCs w:val="22"/>
          <w:cs/>
        </w:rPr>
        <w:t xml:space="preserve">(घ) </w:t>
      </w:r>
      <w:r w:rsidRPr="00D3782D">
        <w:rPr>
          <w:rFonts w:ascii="Mangal" w:hAnsi="Mangal"/>
          <w:sz w:val="22"/>
          <w:szCs w:val="22"/>
        </w:rPr>
        <w:tab/>
      </w:r>
      <w:r w:rsidRPr="00D3782D">
        <w:rPr>
          <w:rFonts w:ascii="Mangal" w:hAnsi="Mangal"/>
          <w:sz w:val="22"/>
          <w:szCs w:val="22"/>
          <w:cs/>
        </w:rPr>
        <w:t xml:space="preserve">क्या सरकार </w:t>
      </w:r>
      <w:r w:rsidRPr="00D3782D">
        <w:rPr>
          <w:rFonts w:ascii="Mangal" w:hAnsi="Mangal"/>
          <w:sz w:val="22"/>
          <w:szCs w:val="22"/>
        </w:rPr>
        <w:t>'</w:t>
      </w:r>
      <w:r w:rsidRPr="00D3782D">
        <w:rPr>
          <w:rFonts w:ascii="Mangal" w:hAnsi="Mangal"/>
          <w:sz w:val="22"/>
          <w:szCs w:val="22"/>
          <w:cs/>
        </w:rPr>
        <w:t>मेक इन इंडिया</w:t>
      </w:r>
      <w:r w:rsidRPr="00D3782D">
        <w:rPr>
          <w:rFonts w:ascii="Mangal" w:hAnsi="Mangal"/>
          <w:sz w:val="22"/>
          <w:szCs w:val="22"/>
        </w:rPr>
        <w:t xml:space="preserve">' </w:t>
      </w:r>
      <w:r w:rsidRPr="00D3782D">
        <w:rPr>
          <w:rFonts w:ascii="Mangal" w:hAnsi="Mangal"/>
          <w:sz w:val="22"/>
          <w:szCs w:val="22"/>
          <w:cs/>
        </w:rPr>
        <w:t>के उद्देश्यों को समायोजित और पूरा करने हेतु औद्योगिक नीति में परिवर्तन करने का विचार रखती है</w:t>
      </w:r>
      <w:r w:rsidRPr="00D3782D">
        <w:rPr>
          <w:rFonts w:ascii="Mangal" w:hAnsi="Mangal"/>
          <w:sz w:val="22"/>
          <w:szCs w:val="22"/>
        </w:rPr>
        <w:t>?</w:t>
      </w:r>
    </w:p>
    <w:p w:rsidR="00F01B3D" w:rsidRPr="00D3782D" w:rsidRDefault="00F01B3D" w:rsidP="00F01B3D">
      <w:pPr>
        <w:jc w:val="center"/>
        <w:rPr>
          <w:b/>
          <w:bCs/>
          <w:sz w:val="22"/>
          <w:szCs w:val="22"/>
        </w:rPr>
      </w:pPr>
      <w:r w:rsidRPr="00D3782D">
        <w:rPr>
          <w:b/>
          <w:bCs/>
          <w:sz w:val="22"/>
          <w:szCs w:val="22"/>
          <w:cs/>
        </w:rPr>
        <w:t xml:space="preserve">उत्‍तर </w:t>
      </w:r>
    </w:p>
    <w:p w:rsidR="00F01B3D" w:rsidRPr="00D3782D" w:rsidRDefault="00F01B3D" w:rsidP="00F01B3D">
      <w:pPr>
        <w:jc w:val="center"/>
        <w:rPr>
          <w:b/>
          <w:bCs/>
          <w:sz w:val="22"/>
          <w:szCs w:val="22"/>
        </w:rPr>
      </w:pPr>
      <w:r w:rsidRPr="00D3782D">
        <w:rPr>
          <w:b/>
          <w:bCs/>
          <w:sz w:val="22"/>
          <w:szCs w:val="22"/>
          <w:cs/>
        </w:rPr>
        <w:t xml:space="preserve">वाणिज्‍य और उद्योग राज्‍य मंत्री (स्‍वतंत्र प्रभार) </w:t>
      </w:r>
    </w:p>
    <w:p w:rsidR="00F01B3D" w:rsidRPr="00D3782D" w:rsidRDefault="00F01B3D" w:rsidP="00FA27D2">
      <w:pPr>
        <w:jc w:val="center"/>
        <w:rPr>
          <w:rFonts w:hint="cs"/>
          <w:b/>
          <w:bCs/>
          <w:sz w:val="22"/>
          <w:szCs w:val="22"/>
          <w:cs/>
        </w:rPr>
      </w:pPr>
      <w:r w:rsidRPr="00D3782D">
        <w:rPr>
          <w:b/>
          <w:bCs/>
          <w:sz w:val="22"/>
          <w:szCs w:val="22"/>
          <w:cs/>
        </w:rPr>
        <w:t xml:space="preserve">(श्रीमती निर्मला सीतारमण) </w:t>
      </w:r>
    </w:p>
    <w:p w:rsidR="00F01B3D" w:rsidRPr="00D3782D" w:rsidRDefault="00F01B3D" w:rsidP="00F01B3D">
      <w:pPr>
        <w:rPr>
          <w:sz w:val="8"/>
          <w:szCs w:val="8"/>
        </w:rPr>
      </w:pPr>
    </w:p>
    <w:p w:rsidR="000D6308" w:rsidRPr="00D3782D" w:rsidRDefault="002B04E5" w:rsidP="00D3782D">
      <w:pPr>
        <w:ind w:left="1620" w:hanging="1620"/>
        <w:jc w:val="both"/>
        <w:rPr>
          <w:rFonts w:hint="cs"/>
          <w:sz w:val="22"/>
          <w:szCs w:val="22"/>
        </w:rPr>
      </w:pPr>
      <w:r w:rsidRPr="00D3782D">
        <w:rPr>
          <w:rFonts w:hint="cs"/>
          <w:b/>
          <w:bCs/>
          <w:sz w:val="22"/>
          <w:szCs w:val="22"/>
          <w:cs/>
        </w:rPr>
        <w:t>(क) और (ख):</w:t>
      </w:r>
      <w:r w:rsidRPr="00D3782D">
        <w:rPr>
          <w:rFonts w:hint="cs"/>
          <w:sz w:val="22"/>
          <w:szCs w:val="22"/>
          <w:cs/>
        </w:rPr>
        <w:t xml:space="preserve"> सितंबर</w:t>
      </w:r>
      <w:r w:rsidRPr="00D3782D">
        <w:rPr>
          <w:rFonts w:hint="cs"/>
          <w:sz w:val="22"/>
          <w:szCs w:val="22"/>
        </w:rPr>
        <w:t>,</w:t>
      </w:r>
      <w:r w:rsidRPr="00D3782D">
        <w:rPr>
          <w:rFonts w:hint="cs"/>
          <w:sz w:val="22"/>
          <w:szCs w:val="22"/>
          <w:cs/>
        </w:rPr>
        <w:t xml:space="preserve"> 2014 में </w:t>
      </w:r>
      <w:r w:rsidRPr="00D3782D">
        <w:rPr>
          <w:sz w:val="22"/>
          <w:szCs w:val="22"/>
        </w:rPr>
        <w:t>‘</w:t>
      </w:r>
      <w:r w:rsidRPr="00D3782D">
        <w:rPr>
          <w:rFonts w:hint="cs"/>
          <w:sz w:val="22"/>
          <w:szCs w:val="22"/>
          <w:cs/>
        </w:rPr>
        <w:t>मेक इन इंडिया</w:t>
      </w:r>
      <w:r w:rsidRPr="00D3782D">
        <w:rPr>
          <w:sz w:val="22"/>
          <w:szCs w:val="22"/>
        </w:rPr>
        <w:t>’</w:t>
      </w:r>
      <w:r w:rsidRPr="00D3782D">
        <w:rPr>
          <w:rFonts w:hint="cs"/>
          <w:sz w:val="22"/>
          <w:szCs w:val="22"/>
          <w:cs/>
        </w:rPr>
        <w:t xml:space="preserve"> पहल की शुरूआत के बाद दिसंबर</w:t>
      </w:r>
      <w:r w:rsidRPr="00D3782D">
        <w:rPr>
          <w:rFonts w:hint="cs"/>
          <w:sz w:val="22"/>
          <w:szCs w:val="22"/>
        </w:rPr>
        <w:t>,</w:t>
      </w:r>
      <w:r w:rsidRPr="00D3782D">
        <w:rPr>
          <w:rFonts w:hint="cs"/>
          <w:sz w:val="22"/>
          <w:szCs w:val="22"/>
          <w:cs/>
        </w:rPr>
        <w:t xml:space="preserve"> 2014 में एक राष्‍ट्रीय कार्यशाला आयोजित की गई थी और संबंधित मंत्रालयों/विभागों द्वारा पहचान किए गए 22 क्षेत्रों के लिए </w:t>
      </w:r>
      <w:r w:rsidR="00872FF8" w:rsidRPr="00D3782D">
        <w:rPr>
          <w:rFonts w:hint="cs"/>
          <w:sz w:val="22"/>
          <w:szCs w:val="22"/>
          <w:cs/>
        </w:rPr>
        <w:t xml:space="preserve">एक-वर्षीय तथा तीन-वर्षीय परिप्रेक्ष्‍य </w:t>
      </w:r>
      <w:r w:rsidR="00832323" w:rsidRPr="00D3782D">
        <w:rPr>
          <w:rFonts w:hint="cs"/>
          <w:sz w:val="22"/>
          <w:szCs w:val="22"/>
          <w:cs/>
        </w:rPr>
        <w:t>के साथ कार्य-योजनाओं</w:t>
      </w:r>
      <w:r w:rsidR="00872FF8" w:rsidRPr="00D3782D">
        <w:rPr>
          <w:rFonts w:hint="cs"/>
          <w:sz w:val="22"/>
          <w:szCs w:val="22"/>
          <w:cs/>
        </w:rPr>
        <w:t xml:space="preserve"> </w:t>
      </w:r>
      <w:r w:rsidR="00832323" w:rsidRPr="00D3782D">
        <w:rPr>
          <w:rFonts w:hint="cs"/>
          <w:sz w:val="22"/>
          <w:szCs w:val="22"/>
          <w:cs/>
        </w:rPr>
        <w:t>को अंतिम रूप दिया गया था</w:t>
      </w:r>
      <w:r w:rsidR="00872FF8" w:rsidRPr="00D3782D">
        <w:rPr>
          <w:rFonts w:hint="cs"/>
          <w:sz w:val="22"/>
          <w:szCs w:val="22"/>
          <w:cs/>
        </w:rPr>
        <w:t xml:space="preserve">। </w:t>
      </w:r>
      <w:r w:rsidR="002D1126" w:rsidRPr="00D3782D">
        <w:rPr>
          <w:rFonts w:hint="cs"/>
          <w:sz w:val="22"/>
          <w:szCs w:val="22"/>
          <w:cs/>
        </w:rPr>
        <w:t xml:space="preserve">सभी निवेश </w:t>
      </w:r>
      <w:r w:rsidR="00832323" w:rsidRPr="00D3782D">
        <w:rPr>
          <w:rFonts w:hint="cs"/>
          <w:sz w:val="22"/>
          <w:szCs w:val="22"/>
          <w:cs/>
        </w:rPr>
        <w:t xml:space="preserve">प्रश्‍नों </w:t>
      </w:r>
      <w:r w:rsidR="002D1126" w:rsidRPr="00D3782D">
        <w:rPr>
          <w:rFonts w:hint="cs"/>
          <w:sz w:val="22"/>
          <w:szCs w:val="22"/>
          <w:cs/>
        </w:rPr>
        <w:t xml:space="preserve">के लिए प्रारंभिक सहायता </w:t>
      </w:r>
      <w:r w:rsidR="00832323" w:rsidRPr="00D3782D">
        <w:rPr>
          <w:rFonts w:hint="cs"/>
          <w:sz w:val="22"/>
          <w:szCs w:val="22"/>
          <w:cs/>
        </w:rPr>
        <w:t xml:space="preserve">के रूप में कार्य करने </w:t>
      </w:r>
      <w:r w:rsidR="002D1126" w:rsidRPr="00D3782D">
        <w:rPr>
          <w:rFonts w:hint="cs"/>
          <w:sz w:val="22"/>
          <w:szCs w:val="22"/>
          <w:cs/>
        </w:rPr>
        <w:t>तथा निवेशकों</w:t>
      </w:r>
      <w:r w:rsidR="00832323" w:rsidRPr="00D3782D">
        <w:rPr>
          <w:rFonts w:hint="cs"/>
          <w:sz w:val="22"/>
          <w:szCs w:val="22"/>
          <w:cs/>
        </w:rPr>
        <w:t xml:space="preserve"> को</w:t>
      </w:r>
      <w:r w:rsidR="002D1126" w:rsidRPr="00D3782D">
        <w:rPr>
          <w:rFonts w:hint="cs"/>
          <w:sz w:val="22"/>
          <w:szCs w:val="22"/>
          <w:cs/>
        </w:rPr>
        <w:t xml:space="preserve"> </w:t>
      </w:r>
      <w:r w:rsidR="00832323" w:rsidRPr="00D3782D">
        <w:rPr>
          <w:rFonts w:hint="cs"/>
          <w:sz w:val="22"/>
          <w:szCs w:val="22"/>
          <w:cs/>
        </w:rPr>
        <w:t xml:space="preserve">सहायक </w:t>
      </w:r>
      <w:r w:rsidR="002D1126" w:rsidRPr="00D3782D">
        <w:rPr>
          <w:rFonts w:hint="cs"/>
          <w:sz w:val="22"/>
          <w:szCs w:val="22"/>
          <w:cs/>
        </w:rPr>
        <w:t xml:space="preserve">एवं संपर्क सेवाएं </w:t>
      </w:r>
      <w:r w:rsidR="00832323" w:rsidRPr="00D3782D">
        <w:rPr>
          <w:rFonts w:hint="cs"/>
          <w:sz w:val="22"/>
          <w:szCs w:val="22"/>
          <w:cs/>
        </w:rPr>
        <w:t>उपलब्‍ध कराने</w:t>
      </w:r>
      <w:r w:rsidR="002D1126" w:rsidRPr="00D3782D">
        <w:rPr>
          <w:rFonts w:hint="cs"/>
          <w:sz w:val="22"/>
          <w:szCs w:val="22"/>
          <w:cs/>
        </w:rPr>
        <w:t xml:space="preserve"> के लिए इन्‍वेस्‍ट इंडिया के संरक्षण </w:t>
      </w:r>
      <w:r w:rsidR="00832323" w:rsidRPr="00D3782D">
        <w:rPr>
          <w:rFonts w:hint="cs"/>
          <w:sz w:val="22"/>
          <w:szCs w:val="22"/>
          <w:cs/>
        </w:rPr>
        <w:t>में</w:t>
      </w:r>
      <w:r w:rsidR="002D1126" w:rsidRPr="00D3782D">
        <w:rPr>
          <w:rFonts w:hint="cs"/>
          <w:sz w:val="22"/>
          <w:szCs w:val="22"/>
          <w:cs/>
        </w:rPr>
        <w:t xml:space="preserve"> एक समर्पित </w:t>
      </w:r>
      <w:r w:rsidR="002D1126" w:rsidRPr="00D3782D">
        <w:rPr>
          <w:sz w:val="22"/>
          <w:szCs w:val="22"/>
        </w:rPr>
        <w:t>‘</w:t>
      </w:r>
      <w:r w:rsidR="002D1126" w:rsidRPr="00D3782D">
        <w:rPr>
          <w:rFonts w:hint="cs"/>
          <w:sz w:val="22"/>
          <w:szCs w:val="22"/>
          <w:cs/>
        </w:rPr>
        <w:t xml:space="preserve">निवेशक सुविधा </w:t>
      </w:r>
      <w:r w:rsidR="00832323" w:rsidRPr="00D3782D">
        <w:rPr>
          <w:rFonts w:hint="cs"/>
          <w:sz w:val="22"/>
          <w:szCs w:val="22"/>
          <w:cs/>
        </w:rPr>
        <w:t>प्रकोष्‍ठ</w:t>
      </w:r>
      <w:r w:rsidR="002D1126" w:rsidRPr="00D3782D">
        <w:rPr>
          <w:sz w:val="22"/>
          <w:szCs w:val="22"/>
        </w:rPr>
        <w:t>’</w:t>
      </w:r>
      <w:r w:rsidR="002D1126" w:rsidRPr="00D3782D">
        <w:rPr>
          <w:rFonts w:hint="cs"/>
          <w:sz w:val="22"/>
          <w:szCs w:val="22"/>
          <w:cs/>
        </w:rPr>
        <w:t xml:space="preserve"> (आईएफसी) स्‍थापित किया गया है। </w:t>
      </w:r>
      <w:r w:rsidR="0085678B" w:rsidRPr="00D3782D">
        <w:rPr>
          <w:rFonts w:hint="cs"/>
          <w:sz w:val="22"/>
          <w:szCs w:val="22"/>
          <w:cs/>
        </w:rPr>
        <w:t>जुलाई</w:t>
      </w:r>
      <w:r w:rsidR="0085678B" w:rsidRPr="00D3782D">
        <w:rPr>
          <w:rFonts w:hint="cs"/>
          <w:sz w:val="22"/>
          <w:szCs w:val="22"/>
        </w:rPr>
        <w:t>,</w:t>
      </w:r>
      <w:r w:rsidR="0085678B" w:rsidRPr="00D3782D">
        <w:rPr>
          <w:rFonts w:hint="cs"/>
          <w:sz w:val="22"/>
          <w:szCs w:val="22"/>
          <w:cs/>
        </w:rPr>
        <w:t xml:space="preserve"> 2014 से जून</w:t>
      </w:r>
      <w:r w:rsidR="0085678B" w:rsidRPr="00D3782D">
        <w:rPr>
          <w:rFonts w:hint="cs"/>
          <w:sz w:val="22"/>
          <w:szCs w:val="22"/>
        </w:rPr>
        <w:t>,</w:t>
      </w:r>
      <w:r w:rsidR="0085678B" w:rsidRPr="00D3782D">
        <w:rPr>
          <w:rFonts w:hint="cs"/>
          <w:sz w:val="22"/>
          <w:szCs w:val="22"/>
          <w:cs/>
        </w:rPr>
        <w:t xml:space="preserve"> 2015 के दौरान इन्‍वेस्‍ट इंडिया </w:t>
      </w:r>
      <w:r w:rsidR="00832323" w:rsidRPr="00D3782D">
        <w:rPr>
          <w:rFonts w:hint="cs"/>
          <w:sz w:val="22"/>
          <w:szCs w:val="22"/>
          <w:cs/>
        </w:rPr>
        <w:t xml:space="preserve">को </w:t>
      </w:r>
      <w:r w:rsidR="0085678B" w:rsidRPr="00D3782D">
        <w:rPr>
          <w:rFonts w:hint="cs"/>
          <w:sz w:val="22"/>
          <w:szCs w:val="22"/>
          <w:cs/>
        </w:rPr>
        <w:t>कुल 12200</w:t>
      </w:r>
      <w:r w:rsidR="00832323" w:rsidRPr="00D3782D">
        <w:rPr>
          <w:rFonts w:hint="cs"/>
          <w:sz w:val="22"/>
          <w:szCs w:val="22"/>
          <w:cs/>
        </w:rPr>
        <w:t xml:space="preserve"> प्रश्‍न</w:t>
      </w:r>
      <w:r w:rsidR="0085678B" w:rsidRPr="00D3782D">
        <w:rPr>
          <w:rFonts w:hint="cs"/>
          <w:sz w:val="22"/>
          <w:szCs w:val="22"/>
          <w:cs/>
        </w:rPr>
        <w:t xml:space="preserve"> प्राप्‍त </w:t>
      </w:r>
      <w:r w:rsidR="00832323" w:rsidRPr="00D3782D">
        <w:rPr>
          <w:rFonts w:hint="cs"/>
          <w:sz w:val="22"/>
          <w:szCs w:val="22"/>
          <w:cs/>
        </w:rPr>
        <w:t>हुए थे</w:t>
      </w:r>
      <w:r w:rsidR="0085678B" w:rsidRPr="00D3782D">
        <w:rPr>
          <w:rFonts w:hint="cs"/>
          <w:sz w:val="22"/>
          <w:szCs w:val="22"/>
          <w:cs/>
        </w:rPr>
        <w:t xml:space="preserve">। </w:t>
      </w:r>
      <w:r w:rsidR="000D6308" w:rsidRPr="00D3782D">
        <w:rPr>
          <w:rFonts w:hint="cs"/>
          <w:sz w:val="22"/>
          <w:szCs w:val="22"/>
          <w:cs/>
        </w:rPr>
        <w:t>इनमें से</w:t>
      </w:r>
      <w:r w:rsidR="00832323" w:rsidRPr="00D3782D">
        <w:rPr>
          <w:rFonts w:hint="cs"/>
          <w:sz w:val="22"/>
          <w:szCs w:val="22"/>
        </w:rPr>
        <w:t>,</w:t>
      </w:r>
      <w:r w:rsidR="000D6308" w:rsidRPr="00D3782D">
        <w:rPr>
          <w:rFonts w:hint="cs"/>
          <w:sz w:val="22"/>
          <w:szCs w:val="22"/>
          <w:cs/>
        </w:rPr>
        <w:t xml:space="preserve"> 11128 </w:t>
      </w:r>
      <w:r w:rsidR="00832323" w:rsidRPr="00D3782D">
        <w:rPr>
          <w:rFonts w:hint="cs"/>
          <w:sz w:val="22"/>
          <w:szCs w:val="22"/>
          <w:cs/>
        </w:rPr>
        <w:t xml:space="preserve">प्रश्‍नों का उत्‍तर </w:t>
      </w:r>
      <w:r w:rsidR="000D6308" w:rsidRPr="00D3782D">
        <w:rPr>
          <w:rFonts w:hint="cs"/>
          <w:sz w:val="22"/>
          <w:szCs w:val="22"/>
          <w:cs/>
        </w:rPr>
        <w:t xml:space="preserve">72 घंटे के </w:t>
      </w:r>
      <w:r w:rsidR="00832323" w:rsidRPr="00D3782D">
        <w:rPr>
          <w:rFonts w:hint="cs"/>
          <w:sz w:val="22"/>
          <w:szCs w:val="22"/>
          <w:cs/>
        </w:rPr>
        <w:t>जवाब समय में दे दिया गया था</w:t>
      </w:r>
      <w:r w:rsidR="000D6308" w:rsidRPr="00D3782D">
        <w:rPr>
          <w:rFonts w:hint="cs"/>
          <w:sz w:val="22"/>
          <w:szCs w:val="22"/>
          <w:cs/>
        </w:rPr>
        <w:t xml:space="preserve">। </w:t>
      </w:r>
    </w:p>
    <w:p w:rsidR="000D6308" w:rsidRPr="00D3782D" w:rsidRDefault="000D6308" w:rsidP="002B04E5">
      <w:pPr>
        <w:jc w:val="both"/>
        <w:rPr>
          <w:rFonts w:hint="cs"/>
          <w:sz w:val="10"/>
          <w:szCs w:val="10"/>
        </w:rPr>
      </w:pPr>
    </w:p>
    <w:p w:rsidR="00103F13" w:rsidRPr="00D3782D" w:rsidRDefault="000D6308" w:rsidP="00D3782D">
      <w:pPr>
        <w:ind w:left="1620" w:firstLine="540"/>
        <w:jc w:val="both"/>
        <w:rPr>
          <w:rFonts w:hint="cs"/>
          <w:sz w:val="22"/>
          <w:szCs w:val="22"/>
        </w:rPr>
      </w:pPr>
      <w:r w:rsidRPr="00D3782D">
        <w:rPr>
          <w:rFonts w:hint="cs"/>
          <w:sz w:val="22"/>
          <w:szCs w:val="22"/>
          <w:cs/>
        </w:rPr>
        <w:t xml:space="preserve">सरकार ने अनेक क्षेत्रों को एफडीआई </w:t>
      </w:r>
      <w:r w:rsidR="00F00B98" w:rsidRPr="00D3782D">
        <w:rPr>
          <w:rFonts w:hint="cs"/>
          <w:sz w:val="22"/>
          <w:szCs w:val="22"/>
          <w:cs/>
        </w:rPr>
        <w:t xml:space="preserve">के लिए खोला है। रक्षा क्षेत्र </w:t>
      </w:r>
      <w:r w:rsidR="001F392E" w:rsidRPr="00D3782D">
        <w:rPr>
          <w:rFonts w:hint="cs"/>
          <w:sz w:val="22"/>
          <w:szCs w:val="22"/>
          <w:cs/>
        </w:rPr>
        <w:t>संबंधी नीति को उदार बनाया</w:t>
      </w:r>
      <w:r w:rsidR="00F00B98" w:rsidRPr="00D3782D">
        <w:rPr>
          <w:rFonts w:hint="cs"/>
          <w:sz w:val="22"/>
          <w:szCs w:val="22"/>
          <w:cs/>
        </w:rPr>
        <w:t xml:space="preserve"> गया है और एफडीआई सीमा को 26</w:t>
      </w:r>
      <w:r w:rsidR="00F00B98" w:rsidRPr="00D3782D">
        <w:rPr>
          <w:sz w:val="22"/>
          <w:szCs w:val="22"/>
        </w:rPr>
        <w:t>%</w:t>
      </w:r>
      <w:r w:rsidR="00F00B98" w:rsidRPr="00D3782D">
        <w:rPr>
          <w:rFonts w:hint="cs"/>
          <w:sz w:val="22"/>
          <w:szCs w:val="22"/>
          <w:cs/>
        </w:rPr>
        <w:t xml:space="preserve"> से बढ़ाकर 49</w:t>
      </w:r>
      <w:r w:rsidR="00F00B98" w:rsidRPr="00D3782D">
        <w:rPr>
          <w:sz w:val="22"/>
          <w:szCs w:val="22"/>
        </w:rPr>
        <w:t>%</w:t>
      </w:r>
      <w:r w:rsidR="00F00B98" w:rsidRPr="00D3782D">
        <w:rPr>
          <w:rFonts w:hint="cs"/>
          <w:sz w:val="22"/>
          <w:szCs w:val="22"/>
          <w:cs/>
        </w:rPr>
        <w:t xml:space="preserve"> कर दिया गया है। </w:t>
      </w:r>
      <w:r w:rsidR="00103F13" w:rsidRPr="00D3782D">
        <w:rPr>
          <w:rFonts w:hint="cs"/>
          <w:sz w:val="22"/>
          <w:szCs w:val="22"/>
          <w:cs/>
        </w:rPr>
        <w:t>रक्षा क्षेत्र में आधुनिक एवं अद्यतन प्रौद्योगिकी के लिए मामला-दर-मामला आधार पर 100</w:t>
      </w:r>
      <w:r w:rsidR="00103F13" w:rsidRPr="00D3782D">
        <w:rPr>
          <w:sz w:val="22"/>
          <w:szCs w:val="22"/>
        </w:rPr>
        <w:t>%</w:t>
      </w:r>
      <w:r w:rsidR="00103F13" w:rsidRPr="00D3782D">
        <w:rPr>
          <w:rFonts w:hint="cs"/>
          <w:sz w:val="22"/>
          <w:szCs w:val="22"/>
          <w:cs/>
        </w:rPr>
        <w:t xml:space="preserve"> एफडीआई की अनुमति दी गई है। रेल अवसंरचना परियोजनाओं में निर्माण</w:t>
      </w:r>
      <w:r w:rsidR="00103F13" w:rsidRPr="00D3782D">
        <w:rPr>
          <w:rFonts w:hint="cs"/>
          <w:sz w:val="22"/>
          <w:szCs w:val="22"/>
        </w:rPr>
        <w:t>,</w:t>
      </w:r>
      <w:r w:rsidR="00103F13" w:rsidRPr="00D3782D">
        <w:rPr>
          <w:rFonts w:hint="cs"/>
          <w:sz w:val="22"/>
          <w:szCs w:val="22"/>
          <w:cs/>
        </w:rPr>
        <w:t xml:space="preserve"> प्रचालन तथा रख-रखाव </w:t>
      </w:r>
      <w:r w:rsidR="001F392E" w:rsidRPr="00D3782D">
        <w:rPr>
          <w:rFonts w:hint="cs"/>
          <w:sz w:val="22"/>
          <w:szCs w:val="22"/>
          <w:cs/>
        </w:rPr>
        <w:t xml:space="preserve">के लिए </w:t>
      </w:r>
      <w:r w:rsidR="00103F13" w:rsidRPr="00D3782D">
        <w:rPr>
          <w:rFonts w:hint="cs"/>
          <w:sz w:val="22"/>
          <w:szCs w:val="22"/>
          <w:cs/>
        </w:rPr>
        <w:t>स्‍वत: अनुमोदन मार्ग के तहत 100</w:t>
      </w:r>
      <w:r w:rsidR="00103F13" w:rsidRPr="00D3782D">
        <w:rPr>
          <w:sz w:val="22"/>
          <w:szCs w:val="22"/>
        </w:rPr>
        <w:t>%</w:t>
      </w:r>
      <w:r w:rsidR="00103F13" w:rsidRPr="00D3782D">
        <w:rPr>
          <w:rFonts w:hint="cs"/>
          <w:sz w:val="22"/>
          <w:szCs w:val="22"/>
          <w:cs/>
        </w:rPr>
        <w:t xml:space="preserve"> एफडीआई की अनुमति दी गई है। इसके अलावा</w:t>
      </w:r>
      <w:r w:rsidR="00103F13" w:rsidRPr="00D3782D">
        <w:rPr>
          <w:rFonts w:hint="cs"/>
          <w:sz w:val="22"/>
          <w:szCs w:val="22"/>
        </w:rPr>
        <w:t>,</w:t>
      </w:r>
      <w:r w:rsidR="00103F13" w:rsidRPr="00D3782D">
        <w:rPr>
          <w:rFonts w:hint="cs"/>
          <w:sz w:val="22"/>
          <w:szCs w:val="22"/>
          <w:cs/>
        </w:rPr>
        <w:t xml:space="preserve"> बीमा एवं चिकित्‍सा उपकरणों के लिए मानदंडों का उदारीकरण किया गया है। </w:t>
      </w:r>
    </w:p>
    <w:p w:rsidR="00103F13" w:rsidRPr="00D3782D" w:rsidRDefault="00103F13" w:rsidP="002B04E5">
      <w:pPr>
        <w:jc w:val="both"/>
        <w:rPr>
          <w:rFonts w:hint="cs"/>
          <w:sz w:val="22"/>
          <w:szCs w:val="22"/>
        </w:rPr>
      </w:pPr>
    </w:p>
    <w:p w:rsidR="00103F13" w:rsidRPr="00D3782D" w:rsidRDefault="00103F13" w:rsidP="00D3782D">
      <w:pPr>
        <w:ind w:left="1620" w:hanging="1620"/>
        <w:jc w:val="both"/>
        <w:rPr>
          <w:rFonts w:hint="cs"/>
          <w:sz w:val="22"/>
          <w:szCs w:val="22"/>
        </w:rPr>
      </w:pPr>
      <w:r w:rsidRPr="00D3782D">
        <w:rPr>
          <w:rFonts w:hint="cs"/>
          <w:b/>
          <w:bCs/>
          <w:sz w:val="22"/>
          <w:szCs w:val="22"/>
          <w:cs/>
        </w:rPr>
        <w:t xml:space="preserve">(ग) और (घ): </w:t>
      </w:r>
      <w:r w:rsidR="00D3782D">
        <w:rPr>
          <w:rFonts w:hint="cs"/>
          <w:b/>
          <w:bCs/>
          <w:sz w:val="22"/>
          <w:szCs w:val="22"/>
          <w:cs/>
        </w:rPr>
        <w:t xml:space="preserve"> </w:t>
      </w:r>
      <w:r w:rsidRPr="00D3782D">
        <w:rPr>
          <w:sz w:val="22"/>
          <w:szCs w:val="22"/>
        </w:rPr>
        <w:t>‘</w:t>
      </w:r>
      <w:r w:rsidRPr="00D3782D">
        <w:rPr>
          <w:rFonts w:hint="cs"/>
          <w:sz w:val="22"/>
          <w:szCs w:val="22"/>
          <w:cs/>
        </w:rPr>
        <w:t>व्‍यवसाय करने में आसानी</w:t>
      </w:r>
      <w:r w:rsidRPr="00D3782D">
        <w:rPr>
          <w:sz w:val="22"/>
          <w:szCs w:val="22"/>
        </w:rPr>
        <w:t>’</w:t>
      </w:r>
      <w:r w:rsidRPr="00D3782D">
        <w:rPr>
          <w:rFonts w:hint="cs"/>
          <w:sz w:val="22"/>
          <w:szCs w:val="22"/>
          <w:cs/>
        </w:rPr>
        <w:t xml:space="preserve"> में सुधार के लिए सरकार द्वारा शुरू की गई पहलें </w:t>
      </w:r>
      <w:r w:rsidRPr="00D3782D">
        <w:rPr>
          <w:rFonts w:hint="cs"/>
          <w:sz w:val="22"/>
          <w:szCs w:val="22"/>
          <w:u w:val="single"/>
          <w:cs/>
        </w:rPr>
        <w:t>अनुबंध</w:t>
      </w:r>
      <w:r w:rsidRPr="00D3782D">
        <w:rPr>
          <w:rFonts w:hint="cs"/>
          <w:sz w:val="22"/>
          <w:szCs w:val="22"/>
          <w:cs/>
        </w:rPr>
        <w:t xml:space="preserve"> में दी गई है। </w:t>
      </w:r>
    </w:p>
    <w:p w:rsidR="00647968" w:rsidRPr="00D3782D" w:rsidRDefault="00103F13" w:rsidP="00103F13">
      <w:pPr>
        <w:jc w:val="center"/>
        <w:rPr>
          <w:rFonts w:hint="cs"/>
          <w:sz w:val="22"/>
          <w:szCs w:val="22"/>
        </w:rPr>
      </w:pPr>
      <w:r w:rsidRPr="00D3782D">
        <w:rPr>
          <w:rFonts w:hint="cs"/>
          <w:sz w:val="22"/>
          <w:szCs w:val="22"/>
          <w:cs/>
        </w:rPr>
        <w:t>******</w:t>
      </w:r>
    </w:p>
    <w:p w:rsidR="00544308" w:rsidRDefault="00544308" w:rsidP="00103F13">
      <w:pPr>
        <w:jc w:val="center"/>
        <w:rPr>
          <w:rFonts w:hint="cs"/>
        </w:rPr>
      </w:pPr>
    </w:p>
    <w:p w:rsidR="00544308" w:rsidRPr="006319E3" w:rsidRDefault="001F392E" w:rsidP="00544308">
      <w:pPr>
        <w:jc w:val="right"/>
        <w:rPr>
          <w:rFonts w:hint="cs"/>
          <w:b/>
          <w:bCs/>
          <w:sz w:val="20"/>
          <w:szCs w:val="20"/>
          <w:u w:val="single"/>
        </w:rPr>
      </w:pPr>
      <w:r>
        <w:rPr>
          <w:b/>
          <w:bCs/>
          <w:sz w:val="20"/>
          <w:szCs w:val="20"/>
          <w:u w:val="single"/>
          <w:cs/>
        </w:rPr>
        <w:t>अनुबंध</w:t>
      </w:r>
    </w:p>
    <w:p w:rsidR="00544308" w:rsidRPr="00767485" w:rsidRDefault="00544308" w:rsidP="00544308">
      <w:pPr>
        <w:spacing w:line="0" w:lineRule="atLeast"/>
        <w:jc w:val="both"/>
        <w:rPr>
          <w:rFonts w:hint="cs"/>
          <w:b/>
          <w:bCs/>
          <w:sz w:val="22"/>
          <w:szCs w:val="22"/>
          <w:u w:val="single"/>
        </w:rPr>
      </w:pPr>
      <w:r w:rsidRPr="00767485">
        <w:rPr>
          <w:b/>
          <w:bCs/>
          <w:color w:val="000000"/>
          <w:sz w:val="22"/>
          <w:szCs w:val="22"/>
          <w:cs/>
        </w:rPr>
        <w:t>दिनांक 2</w:t>
      </w:r>
      <w:r>
        <w:rPr>
          <w:b/>
          <w:bCs/>
          <w:color w:val="000000"/>
          <w:sz w:val="22"/>
          <w:szCs w:val="22"/>
          <w:cs/>
        </w:rPr>
        <w:t>9</w:t>
      </w:r>
      <w:r w:rsidRPr="00767485">
        <w:rPr>
          <w:b/>
          <w:bCs/>
          <w:color w:val="000000"/>
          <w:sz w:val="22"/>
          <w:szCs w:val="22"/>
          <w:cs/>
        </w:rPr>
        <w:t xml:space="preserve"> जुलाई</w:t>
      </w:r>
      <w:r w:rsidRPr="00767485">
        <w:rPr>
          <w:b/>
          <w:bCs/>
          <w:color w:val="000000"/>
          <w:sz w:val="22"/>
          <w:szCs w:val="22"/>
        </w:rPr>
        <w:t>,</w:t>
      </w:r>
      <w:r w:rsidRPr="00767485">
        <w:rPr>
          <w:b/>
          <w:bCs/>
          <w:color w:val="000000"/>
          <w:sz w:val="22"/>
          <w:szCs w:val="22"/>
          <w:cs/>
        </w:rPr>
        <w:t xml:space="preserve"> 2015</w:t>
      </w:r>
      <w:r w:rsidRPr="00767485">
        <w:rPr>
          <w:b/>
          <w:bCs/>
          <w:color w:val="000000"/>
          <w:sz w:val="22"/>
          <w:szCs w:val="22"/>
        </w:rPr>
        <w:t>,</w:t>
      </w:r>
      <w:r w:rsidRPr="00767485">
        <w:rPr>
          <w:b/>
          <w:bCs/>
          <w:color w:val="000000"/>
          <w:sz w:val="22"/>
          <w:szCs w:val="22"/>
          <w:cs/>
        </w:rPr>
        <w:t xml:space="preserve"> को उत्‍तर दिए जाने के लिए नियत </w:t>
      </w:r>
      <w:r>
        <w:rPr>
          <w:b/>
          <w:bCs/>
          <w:color w:val="000000"/>
          <w:sz w:val="22"/>
          <w:szCs w:val="22"/>
          <w:cs/>
        </w:rPr>
        <w:t>राज्‍य</w:t>
      </w:r>
      <w:r w:rsidRPr="00767485">
        <w:rPr>
          <w:b/>
          <w:bCs/>
          <w:color w:val="000000"/>
          <w:sz w:val="22"/>
          <w:szCs w:val="22"/>
          <w:cs/>
        </w:rPr>
        <w:t xml:space="preserve"> सभा अतारांकित प्रश्‍न संख्‍या </w:t>
      </w:r>
      <w:r>
        <w:rPr>
          <w:b/>
          <w:bCs/>
          <w:color w:val="000000"/>
          <w:sz w:val="22"/>
          <w:szCs w:val="22"/>
          <w:cs/>
        </w:rPr>
        <w:t>968 के भाग (</w:t>
      </w:r>
      <w:r w:rsidR="001F392E">
        <w:rPr>
          <w:b/>
          <w:bCs/>
          <w:color w:val="000000"/>
          <w:sz w:val="22"/>
          <w:szCs w:val="22"/>
          <w:cs/>
        </w:rPr>
        <w:t>ग</w:t>
      </w:r>
      <w:r>
        <w:rPr>
          <w:b/>
          <w:bCs/>
          <w:color w:val="000000"/>
          <w:sz w:val="22"/>
          <w:szCs w:val="22"/>
          <w:cs/>
        </w:rPr>
        <w:t>)</w:t>
      </w:r>
      <w:r>
        <w:rPr>
          <w:rFonts w:hint="cs"/>
          <w:b/>
          <w:bCs/>
          <w:color w:val="000000"/>
          <w:sz w:val="22"/>
          <w:szCs w:val="22"/>
          <w:cs/>
        </w:rPr>
        <w:t xml:space="preserve"> और (</w:t>
      </w:r>
      <w:r w:rsidR="001F392E">
        <w:rPr>
          <w:rFonts w:hint="cs"/>
          <w:b/>
          <w:bCs/>
          <w:color w:val="000000"/>
          <w:sz w:val="22"/>
          <w:szCs w:val="22"/>
          <w:cs/>
        </w:rPr>
        <w:t>घ</w:t>
      </w:r>
      <w:r>
        <w:rPr>
          <w:rFonts w:hint="cs"/>
          <w:b/>
          <w:bCs/>
          <w:color w:val="000000"/>
          <w:sz w:val="22"/>
          <w:szCs w:val="22"/>
          <w:cs/>
        </w:rPr>
        <w:t>)</w:t>
      </w:r>
      <w:r>
        <w:rPr>
          <w:b/>
          <w:bCs/>
          <w:color w:val="000000"/>
          <w:sz w:val="22"/>
          <w:szCs w:val="22"/>
          <w:cs/>
        </w:rPr>
        <w:t xml:space="preserve"> </w:t>
      </w:r>
      <w:r w:rsidRPr="00767485">
        <w:rPr>
          <w:b/>
          <w:bCs/>
          <w:color w:val="000000"/>
          <w:sz w:val="22"/>
          <w:szCs w:val="22"/>
          <w:cs/>
        </w:rPr>
        <w:t>के उत्‍तर में उल्लिखित अनुबंध</w:t>
      </w:r>
    </w:p>
    <w:p w:rsidR="00544308" w:rsidRPr="00767485" w:rsidRDefault="00544308" w:rsidP="00544308">
      <w:pPr>
        <w:jc w:val="right"/>
        <w:rPr>
          <w:b/>
          <w:bCs/>
          <w:sz w:val="20"/>
          <w:szCs w:val="20"/>
        </w:rPr>
      </w:pPr>
    </w:p>
    <w:p w:rsidR="00544308" w:rsidRPr="00767485" w:rsidRDefault="00544308" w:rsidP="00544308">
      <w:pPr>
        <w:jc w:val="center"/>
        <w:rPr>
          <w:b/>
          <w:bCs/>
          <w:sz w:val="20"/>
          <w:szCs w:val="20"/>
        </w:rPr>
      </w:pPr>
      <w:r w:rsidRPr="00767485">
        <w:rPr>
          <w:b/>
          <w:bCs/>
          <w:sz w:val="20"/>
          <w:szCs w:val="20"/>
          <w:cs/>
        </w:rPr>
        <w:t xml:space="preserve">भारत सरकार </w:t>
      </w:r>
    </w:p>
    <w:p w:rsidR="00544308" w:rsidRPr="00767485" w:rsidRDefault="00544308" w:rsidP="00544308">
      <w:pPr>
        <w:jc w:val="center"/>
        <w:rPr>
          <w:b/>
          <w:bCs/>
          <w:sz w:val="20"/>
          <w:szCs w:val="20"/>
        </w:rPr>
      </w:pPr>
      <w:r w:rsidRPr="00767485">
        <w:rPr>
          <w:b/>
          <w:bCs/>
          <w:sz w:val="20"/>
          <w:szCs w:val="20"/>
          <w:cs/>
        </w:rPr>
        <w:t xml:space="preserve">वाणिज्‍य एवं उद्योग मंत्रालय </w:t>
      </w:r>
    </w:p>
    <w:p w:rsidR="00544308" w:rsidRPr="00767485" w:rsidRDefault="00544308" w:rsidP="00544308">
      <w:pPr>
        <w:jc w:val="center"/>
        <w:rPr>
          <w:b/>
          <w:bCs/>
          <w:sz w:val="20"/>
          <w:szCs w:val="20"/>
        </w:rPr>
      </w:pPr>
      <w:r w:rsidRPr="00767485">
        <w:rPr>
          <w:b/>
          <w:bCs/>
          <w:sz w:val="20"/>
          <w:szCs w:val="20"/>
          <w:cs/>
        </w:rPr>
        <w:t xml:space="preserve">औद्योगिक नीति और संवर्धन विभाग </w:t>
      </w:r>
    </w:p>
    <w:p w:rsidR="00544308" w:rsidRDefault="00544308" w:rsidP="00544308">
      <w:pPr>
        <w:jc w:val="center"/>
        <w:rPr>
          <w:rFonts w:hint="cs"/>
          <w:b/>
          <w:bCs/>
          <w:sz w:val="20"/>
          <w:szCs w:val="20"/>
        </w:rPr>
      </w:pPr>
      <w:r w:rsidRPr="00767485">
        <w:rPr>
          <w:b/>
          <w:bCs/>
          <w:sz w:val="20"/>
          <w:szCs w:val="20"/>
          <w:cs/>
        </w:rPr>
        <w:t xml:space="preserve">(31.05.2015) </w:t>
      </w:r>
    </w:p>
    <w:p w:rsidR="00ED57BB" w:rsidRPr="00767485" w:rsidRDefault="00ED57BB" w:rsidP="00544308">
      <w:pPr>
        <w:jc w:val="center"/>
        <w:rPr>
          <w:rFonts w:hint="cs"/>
          <w:b/>
          <w:bCs/>
          <w:sz w:val="20"/>
          <w:szCs w:val="20"/>
        </w:rPr>
      </w:pPr>
    </w:p>
    <w:p w:rsidR="00544308" w:rsidRPr="00767485" w:rsidRDefault="00544308" w:rsidP="00544308">
      <w:pPr>
        <w:jc w:val="both"/>
        <w:rPr>
          <w:b/>
          <w:bCs/>
          <w:sz w:val="20"/>
          <w:szCs w:val="20"/>
        </w:rPr>
      </w:pPr>
      <w:r w:rsidRPr="00767485">
        <w:rPr>
          <w:b/>
          <w:bCs/>
          <w:sz w:val="20"/>
          <w:szCs w:val="20"/>
          <w:cs/>
        </w:rPr>
        <w:t xml:space="preserve">भारत में </w:t>
      </w:r>
      <w:r w:rsidRPr="00767485">
        <w:rPr>
          <w:b/>
          <w:bCs/>
          <w:sz w:val="20"/>
          <w:szCs w:val="20"/>
        </w:rPr>
        <w:t>‘</w:t>
      </w:r>
      <w:r w:rsidRPr="00767485">
        <w:rPr>
          <w:b/>
          <w:bCs/>
          <w:sz w:val="20"/>
          <w:szCs w:val="20"/>
          <w:cs/>
        </w:rPr>
        <w:t>व्‍यवसाय की आसानी</w:t>
      </w:r>
      <w:r w:rsidRPr="00767485">
        <w:rPr>
          <w:b/>
          <w:bCs/>
          <w:sz w:val="20"/>
          <w:szCs w:val="20"/>
        </w:rPr>
        <w:t>’</w:t>
      </w:r>
      <w:r w:rsidRPr="00767485">
        <w:rPr>
          <w:b/>
          <w:bCs/>
          <w:sz w:val="20"/>
          <w:szCs w:val="20"/>
          <w:cs/>
        </w:rPr>
        <w:t xml:space="preserve"> में सुधार करने के लिए प्रमुख पहलें </w:t>
      </w:r>
    </w:p>
    <w:p w:rsidR="00544308" w:rsidRPr="00767485" w:rsidRDefault="00544308" w:rsidP="00544308">
      <w:pPr>
        <w:jc w:val="both"/>
        <w:rPr>
          <w:sz w:val="20"/>
          <w:szCs w:val="20"/>
        </w:rPr>
      </w:pPr>
    </w:p>
    <w:p w:rsidR="00544308" w:rsidRPr="00767485" w:rsidRDefault="00544308" w:rsidP="00544308">
      <w:pPr>
        <w:jc w:val="both"/>
        <w:rPr>
          <w:sz w:val="20"/>
          <w:szCs w:val="20"/>
        </w:rPr>
      </w:pPr>
      <w:r w:rsidRPr="00767485">
        <w:rPr>
          <w:sz w:val="20"/>
          <w:szCs w:val="20"/>
          <w:cs/>
        </w:rPr>
        <w:tab/>
        <w:t xml:space="preserve">औद्योगिक नीति एवं संवर्धन विभाग ने व्‍यवसाय की आसानी में सुधार के लिए अनेक उपाय शुरू किए हैं। मौजूदा नियमों को सरल एवं तर्कसंगत बनाने त‍था और अधिक कुशल एवं प्रभावी सुशासन के लिए सूचना प्रौद्योगिकी की शुरूआत पर जोर दिया गया है। किए गए उपाय </w:t>
      </w:r>
      <w:r w:rsidR="001F392E" w:rsidRPr="00767485">
        <w:rPr>
          <w:sz w:val="20"/>
          <w:szCs w:val="20"/>
          <w:cs/>
        </w:rPr>
        <w:t>इस</w:t>
      </w:r>
      <w:r w:rsidR="001F392E" w:rsidRPr="00767485">
        <w:rPr>
          <w:rFonts w:hint="cs"/>
          <w:sz w:val="20"/>
          <w:szCs w:val="20"/>
          <w:cs/>
        </w:rPr>
        <w:t xml:space="preserve"> प्रकार</w:t>
      </w:r>
      <w:r w:rsidR="001F392E" w:rsidRPr="00767485">
        <w:rPr>
          <w:sz w:val="20"/>
          <w:szCs w:val="20"/>
          <w:cs/>
        </w:rPr>
        <w:t xml:space="preserve"> </w:t>
      </w:r>
      <w:r w:rsidRPr="00767485">
        <w:rPr>
          <w:sz w:val="20"/>
          <w:szCs w:val="20"/>
          <w:cs/>
        </w:rPr>
        <w:t>है</w:t>
      </w:r>
      <w:r w:rsidR="001F392E">
        <w:rPr>
          <w:sz w:val="20"/>
          <w:szCs w:val="20"/>
          <w:cs/>
        </w:rPr>
        <w:t>ं</w:t>
      </w:r>
      <w:r w:rsidRPr="00767485">
        <w:rPr>
          <w:sz w:val="20"/>
          <w:szCs w:val="20"/>
          <w:cs/>
        </w:rPr>
        <w:t xml:space="preserve">: </w:t>
      </w:r>
    </w:p>
    <w:p w:rsidR="00544308" w:rsidRPr="00767485" w:rsidRDefault="00544308" w:rsidP="00544308">
      <w:pPr>
        <w:jc w:val="both"/>
        <w:rPr>
          <w:sz w:val="20"/>
          <w:szCs w:val="20"/>
        </w:rPr>
      </w:pPr>
    </w:p>
    <w:p w:rsidR="00544308" w:rsidRPr="00767485" w:rsidRDefault="00544308" w:rsidP="00544308">
      <w:pPr>
        <w:ind w:left="720" w:hanging="720"/>
        <w:jc w:val="both"/>
        <w:rPr>
          <w:sz w:val="20"/>
          <w:szCs w:val="20"/>
        </w:rPr>
      </w:pPr>
      <w:r w:rsidRPr="00767485">
        <w:rPr>
          <w:sz w:val="20"/>
          <w:szCs w:val="20"/>
          <w:cs/>
        </w:rPr>
        <w:t>1.</w:t>
      </w:r>
      <w:r w:rsidRPr="00767485">
        <w:rPr>
          <w:sz w:val="20"/>
          <w:szCs w:val="20"/>
          <w:cs/>
        </w:rPr>
        <w:tab/>
      </w:r>
      <w:r w:rsidRPr="00767485">
        <w:rPr>
          <w:b/>
          <w:bCs/>
          <w:sz w:val="20"/>
          <w:szCs w:val="20"/>
          <w:cs/>
        </w:rPr>
        <w:t>औद्योगिक लाइसेंस (आईएल) तथा औद्योगिक उद्यमी ज्ञापन (आईईएम</w:t>
      </w:r>
      <w:r w:rsidRPr="00767485">
        <w:rPr>
          <w:sz w:val="20"/>
          <w:szCs w:val="20"/>
          <w:cs/>
        </w:rPr>
        <w:t>) के लिए आवेदन की प्रक्रिया को ऑनलाइन बनाया गया है और यह सेवा अब ई-बिज वेबसाइट पर 24</w:t>
      </w:r>
      <w:r w:rsidRPr="00767485">
        <w:rPr>
          <w:sz w:val="20"/>
          <w:szCs w:val="20"/>
        </w:rPr>
        <w:t>x</w:t>
      </w:r>
      <w:r w:rsidRPr="00767485">
        <w:rPr>
          <w:sz w:val="20"/>
          <w:szCs w:val="20"/>
          <w:cs/>
        </w:rPr>
        <w:t xml:space="preserve">7 आधार पर उद्यमियों के लिए उपलब्‍ध है। इससे आवेदन जमा करने तथा सेवा प्रभारों का ऑनलाइन भुगतान करने में आसानी </w:t>
      </w:r>
      <w:r w:rsidR="0017668E">
        <w:rPr>
          <w:sz w:val="20"/>
          <w:szCs w:val="20"/>
          <w:cs/>
        </w:rPr>
        <w:t>हुई</w:t>
      </w:r>
      <w:r w:rsidR="0017668E">
        <w:rPr>
          <w:rFonts w:hint="cs"/>
          <w:sz w:val="20"/>
          <w:szCs w:val="20"/>
          <w:cs/>
        </w:rPr>
        <w:t xml:space="preserve"> है</w:t>
      </w:r>
      <w:r w:rsidRPr="00767485">
        <w:rPr>
          <w:sz w:val="20"/>
          <w:szCs w:val="20"/>
          <w:cs/>
        </w:rPr>
        <w:t xml:space="preserve">। निम्‍नलिखित 14 सेवाओं को ई-बिज पोर्टल के साथ जोड़ा गया है जो विभिन्‍न सरकारों एवं सरकारी एजेंसियों से मंजूरियां प्राप्‍त करने के लिए सिंगल विंडो पोर्टल के रूप में कार्य करेंगी: </w:t>
      </w:r>
    </w:p>
    <w:p w:rsidR="00544308" w:rsidRPr="00767485" w:rsidRDefault="00544308" w:rsidP="00544308">
      <w:pPr>
        <w:jc w:val="both"/>
        <w:rPr>
          <w:sz w:val="20"/>
          <w:szCs w:val="20"/>
        </w:rPr>
      </w:pPr>
    </w:p>
    <w:tbl>
      <w:tblPr>
        <w:tblStyle w:val="TableGrid"/>
        <w:tblW w:w="0" w:type="auto"/>
        <w:tblInd w:w="828" w:type="dxa"/>
        <w:tblLook w:val="01E0" w:firstRow="1" w:lastRow="1" w:firstColumn="1" w:lastColumn="1" w:noHBand="0" w:noVBand="0"/>
      </w:tblPr>
      <w:tblGrid>
        <w:gridCol w:w="4428"/>
        <w:gridCol w:w="4428"/>
      </w:tblGrid>
      <w:tr w:rsidR="00544308" w:rsidRPr="00767485">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क. औद्योगिक लाइसेंस (डीआईपीपी) </w:t>
            </w:r>
          </w:p>
        </w:tc>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ख. औद्योगिक उद्यमी ज्ञापन (डीआईपीपी) </w:t>
            </w:r>
          </w:p>
        </w:tc>
      </w:tr>
      <w:tr w:rsidR="00544308" w:rsidRPr="00767485">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ग. ईएसआईसी में नियोक्‍ता पंजीकरण </w:t>
            </w:r>
          </w:p>
        </w:tc>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घ. ईपीएफओ में नियोक्‍ता पंजीकरण </w:t>
            </w:r>
          </w:p>
        </w:tc>
      </w:tr>
      <w:tr w:rsidR="00544308" w:rsidRPr="00767485">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ङ. कंपनी के नाम की उपलब्‍धता (एमसीए)</w:t>
            </w:r>
          </w:p>
        </w:tc>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च. निदेशक पहचान संख्‍या का आवंटन (डीआईएन) </w:t>
            </w:r>
          </w:p>
        </w:tc>
      </w:tr>
      <w:tr w:rsidR="00544308" w:rsidRPr="00767485">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छ. कंपनी के निगमन का प्रमाण-पत्र </w:t>
            </w:r>
          </w:p>
        </w:tc>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ज. व्‍यवसाय के शुरूआत की घोषणा (एमसीए) </w:t>
            </w:r>
          </w:p>
        </w:tc>
      </w:tr>
      <w:tr w:rsidR="00544308" w:rsidRPr="00767485">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झ. आरबीआई का विदेशी सहयोग-सामान्‍य अनुमति मार्ग </w:t>
            </w:r>
          </w:p>
        </w:tc>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ञ. अग्रिम विदेशी प्रेषण (आरबीआई) </w:t>
            </w:r>
          </w:p>
        </w:tc>
      </w:tr>
      <w:tr w:rsidR="00544308" w:rsidRPr="00767485">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ट. स्‍थायी खाता संख्‍या (पेन) </w:t>
            </w:r>
          </w:p>
        </w:tc>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ठ. कर कटौती खाता संख्‍या (टेन) </w:t>
            </w:r>
          </w:p>
        </w:tc>
      </w:tr>
      <w:tr w:rsidR="00544308" w:rsidRPr="00767485">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ड. विस्‍फोटक लाइसेंस जारी करना (पीईएसओ) </w:t>
            </w:r>
          </w:p>
        </w:tc>
        <w:tc>
          <w:tcPr>
            <w:tcW w:w="4428" w:type="dxa"/>
            <w:tcBorders>
              <w:top w:val="single" w:sz="4" w:space="0" w:color="auto"/>
              <w:left w:val="single" w:sz="4" w:space="0" w:color="auto"/>
              <w:bottom w:val="single" w:sz="4" w:space="0" w:color="auto"/>
              <w:right w:val="single" w:sz="4" w:space="0" w:color="auto"/>
            </w:tcBorders>
          </w:tcPr>
          <w:p w:rsidR="00544308" w:rsidRPr="00767485" w:rsidRDefault="00544308" w:rsidP="00544308">
            <w:pPr>
              <w:jc w:val="both"/>
              <w:rPr>
                <w:sz w:val="20"/>
                <w:szCs w:val="20"/>
              </w:rPr>
            </w:pPr>
            <w:r w:rsidRPr="00767485">
              <w:rPr>
                <w:sz w:val="20"/>
                <w:szCs w:val="20"/>
                <w:cs/>
              </w:rPr>
              <w:t xml:space="preserve">ढ. आयातक-निर्यातक कोड (आईईसी-डीजीएफटी)  </w:t>
            </w:r>
          </w:p>
        </w:tc>
      </w:tr>
    </w:tbl>
    <w:p w:rsidR="00544308" w:rsidRPr="00767485" w:rsidRDefault="00544308" w:rsidP="00544308">
      <w:pPr>
        <w:jc w:val="both"/>
        <w:rPr>
          <w:sz w:val="20"/>
          <w:szCs w:val="20"/>
        </w:rPr>
      </w:pPr>
    </w:p>
    <w:p w:rsidR="00544308" w:rsidRDefault="00544308" w:rsidP="00544308">
      <w:pPr>
        <w:numPr>
          <w:ilvl w:val="0"/>
          <w:numId w:val="1"/>
        </w:numPr>
        <w:jc w:val="both"/>
        <w:rPr>
          <w:rFonts w:hint="cs"/>
          <w:sz w:val="20"/>
          <w:szCs w:val="20"/>
        </w:rPr>
      </w:pPr>
      <w:r w:rsidRPr="00767485">
        <w:rPr>
          <w:sz w:val="20"/>
          <w:szCs w:val="20"/>
          <w:cs/>
        </w:rPr>
        <w:t>निर्यात एवं आयात के लिए आवश्‍यक दस्‍तावेजों की संख्‍या तीन</w:t>
      </w:r>
      <w:r w:rsidRPr="00767485">
        <w:rPr>
          <w:rFonts w:hint="cs"/>
          <w:sz w:val="20"/>
          <w:szCs w:val="20"/>
          <w:cs/>
        </w:rPr>
        <w:t xml:space="preserve"> </w:t>
      </w:r>
      <w:r w:rsidR="0017668E">
        <w:rPr>
          <w:rFonts w:hint="cs"/>
          <w:sz w:val="20"/>
          <w:szCs w:val="20"/>
          <w:cs/>
        </w:rPr>
        <w:t>तक</w:t>
      </w:r>
      <w:r w:rsidRPr="00767485">
        <w:rPr>
          <w:rFonts w:hint="cs"/>
          <w:sz w:val="20"/>
          <w:szCs w:val="20"/>
          <w:cs/>
        </w:rPr>
        <w:t xml:space="preserve"> सीमित करने </w:t>
      </w:r>
      <w:r w:rsidRPr="00767485">
        <w:rPr>
          <w:sz w:val="20"/>
          <w:szCs w:val="20"/>
          <w:cs/>
        </w:rPr>
        <w:t xml:space="preserve">के लिए डीजीएफटी द्वारा दिनांक 12.03.2015 को अधिसूचना जारी की गई है। </w:t>
      </w:r>
    </w:p>
    <w:p w:rsidR="00544308" w:rsidRPr="00D416E9" w:rsidRDefault="00544308" w:rsidP="00544308">
      <w:pPr>
        <w:ind w:left="360"/>
        <w:jc w:val="both"/>
        <w:rPr>
          <w:sz w:val="8"/>
          <w:szCs w:val="8"/>
        </w:rPr>
      </w:pPr>
    </w:p>
    <w:p w:rsidR="00544308" w:rsidRDefault="00544308" w:rsidP="00544308">
      <w:pPr>
        <w:numPr>
          <w:ilvl w:val="0"/>
          <w:numId w:val="1"/>
        </w:numPr>
        <w:jc w:val="both"/>
        <w:rPr>
          <w:rFonts w:hint="cs"/>
          <w:sz w:val="20"/>
          <w:szCs w:val="20"/>
        </w:rPr>
      </w:pPr>
      <w:r w:rsidRPr="00767485">
        <w:rPr>
          <w:sz w:val="20"/>
          <w:szCs w:val="20"/>
          <w:cs/>
        </w:rPr>
        <w:t xml:space="preserve">कार्पोरेट कार्य मंत्रालय ने एक कंपनी के निगमन के लिए एकीकृत प्रक्रिया शुरू की है जहां आवेदक निदेशक पहचान संख्‍या (डीआईएन) तथा निगमन आवेदन (फॉर्म आईएनसी-29) के </w:t>
      </w:r>
      <w:r w:rsidR="0017668E">
        <w:rPr>
          <w:sz w:val="20"/>
          <w:szCs w:val="20"/>
          <w:cs/>
        </w:rPr>
        <w:t>साथ</w:t>
      </w:r>
      <w:r w:rsidR="0017668E">
        <w:rPr>
          <w:rFonts w:hint="cs"/>
          <w:sz w:val="20"/>
          <w:szCs w:val="20"/>
          <w:cs/>
        </w:rPr>
        <w:t>-साथ</w:t>
      </w:r>
      <w:r w:rsidRPr="00767485">
        <w:rPr>
          <w:sz w:val="20"/>
          <w:szCs w:val="20"/>
          <w:cs/>
        </w:rPr>
        <w:t xml:space="preserve"> कंपनी के नाम की उपलब्‍धता के लिए आवेदन कर सकते हैं। </w:t>
      </w:r>
    </w:p>
    <w:p w:rsidR="00544308" w:rsidRPr="00D416E9" w:rsidRDefault="00544308" w:rsidP="00544308">
      <w:pPr>
        <w:jc w:val="both"/>
        <w:rPr>
          <w:rFonts w:hint="cs"/>
          <w:sz w:val="8"/>
          <w:szCs w:val="8"/>
          <w:cs/>
        </w:rPr>
      </w:pPr>
    </w:p>
    <w:p w:rsidR="00544308" w:rsidRDefault="00544308" w:rsidP="00544308">
      <w:pPr>
        <w:numPr>
          <w:ilvl w:val="0"/>
          <w:numId w:val="1"/>
        </w:numPr>
        <w:jc w:val="both"/>
        <w:rPr>
          <w:rFonts w:hint="cs"/>
          <w:sz w:val="20"/>
          <w:szCs w:val="20"/>
        </w:rPr>
      </w:pPr>
      <w:r w:rsidRPr="00767485">
        <w:rPr>
          <w:sz w:val="20"/>
          <w:szCs w:val="20"/>
          <w:cs/>
        </w:rPr>
        <w:t>कंपनियों के लिए न्‍यूनतम प्रदत्‍त पूंजी तथा सामान्‍य सील की आवश्‍यकता को समाप्‍त करने के लिए कंपनी संशोधन अधिनियम</w:t>
      </w:r>
      <w:r w:rsidRPr="00767485">
        <w:rPr>
          <w:sz w:val="20"/>
          <w:szCs w:val="20"/>
        </w:rPr>
        <w:t>,</w:t>
      </w:r>
      <w:r w:rsidRPr="00767485">
        <w:rPr>
          <w:sz w:val="20"/>
          <w:szCs w:val="20"/>
          <w:cs/>
        </w:rPr>
        <w:t xml:space="preserve"> 2015 पारित किया गया है। यह अन्‍य </w:t>
      </w:r>
      <w:r w:rsidR="0017668E">
        <w:rPr>
          <w:sz w:val="20"/>
          <w:szCs w:val="20"/>
          <w:cs/>
        </w:rPr>
        <w:t>अनेक</w:t>
      </w:r>
      <w:r w:rsidR="0017668E">
        <w:rPr>
          <w:rFonts w:hint="cs"/>
          <w:sz w:val="20"/>
          <w:szCs w:val="20"/>
          <w:cs/>
        </w:rPr>
        <w:t xml:space="preserve"> </w:t>
      </w:r>
      <w:r w:rsidRPr="00767485">
        <w:rPr>
          <w:sz w:val="20"/>
          <w:szCs w:val="20"/>
          <w:cs/>
        </w:rPr>
        <w:t xml:space="preserve">विनियामक आवश्‍यकताओं को भी सरल बनाता है। </w:t>
      </w:r>
    </w:p>
    <w:p w:rsidR="00544308" w:rsidRPr="00D416E9" w:rsidRDefault="00544308" w:rsidP="00544308">
      <w:pPr>
        <w:jc w:val="both"/>
        <w:rPr>
          <w:rFonts w:hint="cs"/>
          <w:sz w:val="8"/>
          <w:szCs w:val="8"/>
          <w:cs/>
        </w:rPr>
      </w:pPr>
    </w:p>
    <w:p w:rsidR="00544308" w:rsidRDefault="00544308" w:rsidP="00544308">
      <w:pPr>
        <w:numPr>
          <w:ilvl w:val="0"/>
          <w:numId w:val="1"/>
        </w:numPr>
        <w:jc w:val="both"/>
        <w:rPr>
          <w:rFonts w:hint="cs"/>
          <w:sz w:val="20"/>
          <w:szCs w:val="20"/>
        </w:rPr>
      </w:pPr>
      <w:r w:rsidRPr="00767485">
        <w:rPr>
          <w:sz w:val="20"/>
          <w:szCs w:val="20"/>
          <w:cs/>
        </w:rPr>
        <w:t xml:space="preserve">मंजूरी </w:t>
      </w:r>
      <w:r w:rsidR="0017668E">
        <w:rPr>
          <w:sz w:val="20"/>
          <w:szCs w:val="20"/>
          <w:cs/>
        </w:rPr>
        <w:t>देने</w:t>
      </w:r>
      <w:r w:rsidRPr="00767485">
        <w:rPr>
          <w:sz w:val="20"/>
          <w:szCs w:val="20"/>
          <w:cs/>
        </w:rPr>
        <w:t xml:space="preserve"> के लिए राज्‍यों द्वारा अपनाई गई प्रक्रियाओं तथा उनका अनुपालन सुनिश्चित करने के लिए एक तुलनात्‍मक अध्‍ययन मैसर्स एसेंचर सर्विसेज (प्रा.) लि. </w:t>
      </w:r>
      <w:r w:rsidR="0017668E">
        <w:rPr>
          <w:sz w:val="20"/>
          <w:szCs w:val="20"/>
          <w:cs/>
        </w:rPr>
        <w:t>के</w:t>
      </w:r>
      <w:r w:rsidR="0017668E">
        <w:rPr>
          <w:rFonts w:hint="cs"/>
          <w:sz w:val="20"/>
          <w:szCs w:val="20"/>
          <w:cs/>
        </w:rPr>
        <w:t xml:space="preserve"> माध्‍यम से कराया</w:t>
      </w:r>
      <w:r w:rsidRPr="00767485">
        <w:rPr>
          <w:sz w:val="20"/>
          <w:szCs w:val="20"/>
          <w:cs/>
        </w:rPr>
        <w:t xml:space="preserve"> गया था और </w:t>
      </w:r>
      <w:r w:rsidRPr="00767485">
        <w:rPr>
          <w:b/>
          <w:bCs/>
          <w:sz w:val="20"/>
          <w:szCs w:val="20"/>
          <w:cs/>
        </w:rPr>
        <w:t xml:space="preserve">छ: </w:t>
      </w:r>
      <w:r w:rsidR="0017668E">
        <w:rPr>
          <w:b/>
          <w:bCs/>
          <w:sz w:val="20"/>
          <w:szCs w:val="20"/>
          <w:cs/>
        </w:rPr>
        <w:t>सर्वोत्‍तम</w:t>
      </w:r>
      <w:r w:rsidRPr="00767485">
        <w:rPr>
          <w:b/>
          <w:bCs/>
          <w:sz w:val="20"/>
          <w:szCs w:val="20"/>
          <w:cs/>
        </w:rPr>
        <w:t xml:space="preserve"> प्रथाओं</w:t>
      </w:r>
      <w:r w:rsidRPr="00767485">
        <w:rPr>
          <w:sz w:val="20"/>
          <w:szCs w:val="20"/>
          <w:cs/>
        </w:rPr>
        <w:t xml:space="preserve"> की पहचान की गई थी। इनके मूल्‍यांकन एवं इन्‍हें अपनाने के लिए सभी राज्‍यों के बीच </w:t>
      </w:r>
      <w:r w:rsidR="0017668E">
        <w:rPr>
          <w:sz w:val="20"/>
          <w:szCs w:val="20"/>
          <w:cs/>
        </w:rPr>
        <w:t>परि</w:t>
      </w:r>
      <w:r w:rsidRPr="00767485">
        <w:rPr>
          <w:sz w:val="20"/>
          <w:szCs w:val="20"/>
          <w:cs/>
        </w:rPr>
        <w:t xml:space="preserve">चालित किया गया था। इस अध्‍ययन में उद्योगों द्वारा सामना की जा रही महत्‍वपूर्ण बाधाओं तथा राज्‍यों में व्‍यवसाय </w:t>
      </w:r>
      <w:r w:rsidR="0017668E">
        <w:rPr>
          <w:sz w:val="20"/>
          <w:szCs w:val="20"/>
          <w:cs/>
        </w:rPr>
        <w:t>के</w:t>
      </w:r>
      <w:r w:rsidR="0017668E">
        <w:rPr>
          <w:rFonts w:hint="cs"/>
          <w:sz w:val="20"/>
          <w:szCs w:val="20"/>
          <w:cs/>
        </w:rPr>
        <w:t xml:space="preserve"> वातावरण </w:t>
      </w:r>
      <w:r w:rsidRPr="00767485">
        <w:rPr>
          <w:sz w:val="20"/>
          <w:szCs w:val="20"/>
          <w:cs/>
        </w:rPr>
        <w:t xml:space="preserve">में सुधार के लिए आवश्‍यक महत्‍वपूर्ण कदमों की भी पहचान की गई है। </w:t>
      </w:r>
    </w:p>
    <w:p w:rsidR="00544308" w:rsidRDefault="00544308" w:rsidP="00544308">
      <w:pPr>
        <w:jc w:val="both"/>
        <w:rPr>
          <w:rFonts w:hint="cs"/>
          <w:sz w:val="20"/>
          <w:szCs w:val="20"/>
          <w:cs/>
        </w:rPr>
      </w:pPr>
    </w:p>
    <w:p w:rsidR="00542227" w:rsidRDefault="00544308" w:rsidP="00542227">
      <w:pPr>
        <w:numPr>
          <w:ilvl w:val="0"/>
          <w:numId w:val="1"/>
        </w:numPr>
        <w:jc w:val="both"/>
        <w:rPr>
          <w:rFonts w:hint="cs"/>
          <w:sz w:val="20"/>
          <w:szCs w:val="20"/>
        </w:rPr>
      </w:pPr>
      <w:r w:rsidRPr="00767485">
        <w:rPr>
          <w:sz w:val="20"/>
          <w:szCs w:val="20"/>
          <w:cs/>
        </w:rPr>
        <w:t xml:space="preserve">औद्योगि‍क लाइसेंस (आईएल) तथा औद्योगिक उद्यमी ज्ञापन (आईईएल) के लिए आवेदन फार्मों को सरल किया गया है। </w:t>
      </w:r>
    </w:p>
    <w:p w:rsidR="00542227" w:rsidRPr="00D416E9" w:rsidRDefault="00542227" w:rsidP="00542227">
      <w:pPr>
        <w:jc w:val="both"/>
        <w:rPr>
          <w:rFonts w:hint="cs"/>
          <w:sz w:val="8"/>
          <w:szCs w:val="8"/>
          <w:cs/>
        </w:rPr>
      </w:pPr>
    </w:p>
    <w:p w:rsidR="00544308" w:rsidRDefault="00544308" w:rsidP="00542227">
      <w:pPr>
        <w:numPr>
          <w:ilvl w:val="0"/>
          <w:numId w:val="1"/>
        </w:numPr>
        <w:jc w:val="both"/>
        <w:rPr>
          <w:rFonts w:hint="cs"/>
          <w:sz w:val="20"/>
          <w:szCs w:val="20"/>
        </w:rPr>
      </w:pPr>
      <w:r w:rsidRPr="00767485">
        <w:rPr>
          <w:sz w:val="20"/>
          <w:szCs w:val="20"/>
          <w:cs/>
        </w:rPr>
        <w:t>प्रेस नोट 3 (2014) के द्वारा औद्योगिक लाइसेंस के लिए रक्षा उत्‍पादों की सूची जारी की गई है</w:t>
      </w:r>
      <w:r w:rsidRPr="00767485">
        <w:rPr>
          <w:sz w:val="20"/>
          <w:szCs w:val="20"/>
        </w:rPr>
        <w:t>,</w:t>
      </w:r>
      <w:r w:rsidRPr="00767485">
        <w:rPr>
          <w:sz w:val="20"/>
          <w:szCs w:val="20"/>
          <w:cs/>
        </w:rPr>
        <w:t xml:space="preserve"> जिसमें अनेक पुर्जों/संघटकों</w:t>
      </w:r>
      <w:r w:rsidRPr="00767485">
        <w:rPr>
          <w:sz w:val="20"/>
          <w:szCs w:val="20"/>
        </w:rPr>
        <w:t>,</w:t>
      </w:r>
      <w:r w:rsidRPr="00767485">
        <w:rPr>
          <w:sz w:val="20"/>
          <w:szCs w:val="20"/>
          <w:cs/>
        </w:rPr>
        <w:t xml:space="preserve"> ढ़लाई/गढ़ाई इत्‍यादि को </w:t>
      </w:r>
      <w:r w:rsidR="0017668E" w:rsidRPr="00767485">
        <w:rPr>
          <w:sz w:val="20"/>
          <w:szCs w:val="20"/>
          <w:cs/>
        </w:rPr>
        <w:t xml:space="preserve">औद्योगिक लाइसेंस की सीमा से </w:t>
      </w:r>
      <w:r w:rsidR="0017668E">
        <w:rPr>
          <w:sz w:val="20"/>
          <w:szCs w:val="20"/>
          <w:cs/>
        </w:rPr>
        <w:t>बाहर</w:t>
      </w:r>
      <w:r w:rsidR="0017668E">
        <w:rPr>
          <w:rFonts w:hint="cs"/>
          <w:sz w:val="20"/>
          <w:szCs w:val="20"/>
          <w:cs/>
        </w:rPr>
        <w:t xml:space="preserve"> किया </w:t>
      </w:r>
      <w:r w:rsidRPr="00767485">
        <w:rPr>
          <w:sz w:val="20"/>
          <w:szCs w:val="20"/>
          <w:cs/>
        </w:rPr>
        <w:t xml:space="preserve">गया है। इसी प्रकार मिलिट्री तथा सिविलियन उपयोग वाली दोहरी मदों (जब तक रक्षा मद के रूप में वर्गीकृत नहीं है) को भी रक्षा </w:t>
      </w:r>
      <w:r w:rsidR="00542227">
        <w:rPr>
          <w:sz w:val="20"/>
          <w:szCs w:val="20"/>
          <w:cs/>
        </w:rPr>
        <w:t>की</w:t>
      </w:r>
      <w:r w:rsidR="00542227">
        <w:rPr>
          <w:rFonts w:hint="cs"/>
          <w:sz w:val="20"/>
          <w:szCs w:val="20"/>
          <w:cs/>
        </w:rPr>
        <w:t xml:space="preserve"> </w:t>
      </w:r>
      <w:r w:rsidRPr="00767485">
        <w:rPr>
          <w:sz w:val="20"/>
          <w:szCs w:val="20"/>
          <w:cs/>
        </w:rPr>
        <w:t>दृष्टि से औद्योगिक लाइसेंस की आवश्‍यकता नहीं होगी। इन मदों के लिए</w:t>
      </w:r>
      <w:r w:rsidR="00542227" w:rsidRPr="00542227">
        <w:rPr>
          <w:sz w:val="20"/>
          <w:szCs w:val="20"/>
          <w:cs/>
        </w:rPr>
        <w:t xml:space="preserve"> </w:t>
      </w:r>
      <w:r w:rsidR="00542227" w:rsidRPr="00767485">
        <w:rPr>
          <w:sz w:val="20"/>
          <w:szCs w:val="20"/>
          <w:cs/>
        </w:rPr>
        <w:t>केवल</w:t>
      </w:r>
      <w:r w:rsidRPr="00767485">
        <w:rPr>
          <w:sz w:val="20"/>
          <w:szCs w:val="20"/>
          <w:cs/>
        </w:rPr>
        <w:t xml:space="preserve"> एक औद्योगिक उद्यमी ज्ञापन दायर किया जाना है। </w:t>
      </w:r>
    </w:p>
    <w:p w:rsidR="00544308" w:rsidRPr="00D416E9" w:rsidRDefault="00544308" w:rsidP="00544308">
      <w:pPr>
        <w:jc w:val="both"/>
        <w:rPr>
          <w:rFonts w:hint="cs"/>
          <w:sz w:val="8"/>
          <w:szCs w:val="8"/>
          <w:cs/>
        </w:rPr>
      </w:pPr>
    </w:p>
    <w:p w:rsidR="00544308" w:rsidRDefault="00544308" w:rsidP="00544308">
      <w:pPr>
        <w:numPr>
          <w:ilvl w:val="0"/>
          <w:numId w:val="1"/>
        </w:numPr>
        <w:jc w:val="both"/>
        <w:rPr>
          <w:rFonts w:hint="cs"/>
          <w:sz w:val="20"/>
          <w:szCs w:val="20"/>
        </w:rPr>
      </w:pPr>
      <w:r w:rsidRPr="00767485">
        <w:rPr>
          <w:sz w:val="20"/>
          <w:szCs w:val="20"/>
          <w:cs/>
        </w:rPr>
        <w:t>प्रेस नोट 5(2014) के द्वारा औद्योगिक लाइसेंस की शुरूआती वैधता अवधि को</w:t>
      </w:r>
      <w:r w:rsidRPr="00767485">
        <w:rPr>
          <w:rFonts w:hint="cs"/>
          <w:sz w:val="20"/>
          <w:szCs w:val="20"/>
          <w:cs/>
        </w:rPr>
        <w:t xml:space="preserve"> </w:t>
      </w:r>
      <w:r w:rsidRPr="00767485">
        <w:rPr>
          <w:sz w:val="20"/>
          <w:szCs w:val="20"/>
          <w:cs/>
        </w:rPr>
        <w:t xml:space="preserve">दो वर्ष से तीन वर्ष तक बढ़ाया गया है। यह लाइसेंसधारी को भूमि </w:t>
      </w:r>
      <w:r w:rsidR="00542227">
        <w:rPr>
          <w:sz w:val="20"/>
          <w:szCs w:val="20"/>
          <w:cs/>
        </w:rPr>
        <w:t>की</w:t>
      </w:r>
      <w:r w:rsidR="00542227">
        <w:rPr>
          <w:rFonts w:hint="cs"/>
          <w:sz w:val="20"/>
          <w:szCs w:val="20"/>
          <w:cs/>
        </w:rPr>
        <w:t xml:space="preserve"> </w:t>
      </w:r>
      <w:r w:rsidRPr="00767485">
        <w:rPr>
          <w:sz w:val="20"/>
          <w:szCs w:val="20"/>
          <w:cs/>
        </w:rPr>
        <w:t xml:space="preserve">अधिप्रप्ति तथा प्राधिकरणों से आवश्‍यक मंजूरियां/अनुमोदन प्राप्‍त करने के लिए पर्याप्‍त समय देगा। </w:t>
      </w:r>
    </w:p>
    <w:p w:rsidR="00544308" w:rsidRPr="00D416E9" w:rsidRDefault="00544308" w:rsidP="00544308">
      <w:pPr>
        <w:jc w:val="both"/>
        <w:rPr>
          <w:rFonts w:hint="cs"/>
          <w:sz w:val="8"/>
          <w:szCs w:val="8"/>
          <w:cs/>
        </w:rPr>
      </w:pPr>
    </w:p>
    <w:p w:rsidR="0062687A" w:rsidRDefault="0062687A" w:rsidP="0062687A">
      <w:pPr>
        <w:ind w:left="1080" w:hanging="720"/>
        <w:jc w:val="both"/>
        <w:rPr>
          <w:rFonts w:hint="cs"/>
          <w:sz w:val="20"/>
          <w:szCs w:val="20"/>
        </w:rPr>
      </w:pPr>
      <w:r>
        <w:rPr>
          <w:rFonts w:hint="cs"/>
          <w:sz w:val="20"/>
          <w:szCs w:val="20"/>
          <w:cs/>
        </w:rPr>
        <w:t>9.</w:t>
      </w:r>
      <w:r>
        <w:rPr>
          <w:rFonts w:hint="cs"/>
          <w:sz w:val="20"/>
          <w:szCs w:val="20"/>
          <w:cs/>
        </w:rPr>
        <w:tab/>
      </w:r>
      <w:r w:rsidR="00544308" w:rsidRPr="00767485">
        <w:rPr>
          <w:sz w:val="20"/>
          <w:szCs w:val="20"/>
          <w:cs/>
        </w:rPr>
        <w:t xml:space="preserve">गृह मंत्रालय ने निर्धारित किया है कि यह 12 सप्‍ताह के भीतर औद्योगिक लाइसेंस आवेदनों को सुरक्षा मंजूरी प्रदान करेगा। विस्‍फोटक एवं एफआईपीबी मामलों के अतिरिक्‍त मामलों में सुरक्षा मंजूरी तीन वर्षों के लिए वैध है जब तक की प्रबंधन अथवा हितधारक के संयोजन में कोई परिवर्तन </w:t>
      </w:r>
      <w:r>
        <w:rPr>
          <w:sz w:val="20"/>
          <w:szCs w:val="20"/>
          <w:cs/>
        </w:rPr>
        <w:t>नही</w:t>
      </w:r>
      <w:r>
        <w:rPr>
          <w:rFonts w:hint="cs"/>
          <w:sz w:val="20"/>
          <w:szCs w:val="20"/>
          <w:cs/>
        </w:rPr>
        <w:t xml:space="preserve">ं </w:t>
      </w:r>
      <w:r w:rsidR="00544308" w:rsidRPr="00767485">
        <w:rPr>
          <w:sz w:val="20"/>
          <w:szCs w:val="20"/>
          <w:cs/>
        </w:rPr>
        <w:t xml:space="preserve">होता है। </w:t>
      </w:r>
    </w:p>
    <w:p w:rsidR="00D416E9" w:rsidRDefault="00D416E9" w:rsidP="0062687A">
      <w:pPr>
        <w:ind w:left="1080" w:hanging="720"/>
        <w:jc w:val="both"/>
        <w:rPr>
          <w:rFonts w:hint="cs"/>
          <w:sz w:val="20"/>
          <w:szCs w:val="20"/>
        </w:rPr>
      </w:pPr>
    </w:p>
    <w:p w:rsidR="00544308" w:rsidRDefault="0062687A" w:rsidP="0062687A">
      <w:pPr>
        <w:ind w:left="1080" w:hanging="720"/>
        <w:jc w:val="both"/>
        <w:rPr>
          <w:rFonts w:hint="cs"/>
          <w:sz w:val="20"/>
          <w:szCs w:val="20"/>
        </w:rPr>
      </w:pPr>
      <w:r>
        <w:rPr>
          <w:rFonts w:hint="cs"/>
          <w:sz w:val="20"/>
          <w:szCs w:val="20"/>
          <w:cs/>
        </w:rPr>
        <w:t>10.</w:t>
      </w:r>
      <w:r>
        <w:rPr>
          <w:rFonts w:hint="cs"/>
          <w:sz w:val="20"/>
          <w:szCs w:val="20"/>
          <w:cs/>
        </w:rPr>
        <w:tab/>
      </w:r>
      <w:r w:rsidR="00544308" w:rsidRPr="00767485">
        <w:rPr>
          <w:sz w:val="20"/>
          <w:szCs w:val="20"/>
          <w:cs/>
        </w:rPr>
        <w:t xml:space="preserve">उत्‍पादन की आंशिक शुरूआत को लाइसेंस में शामिल की गई सभी मदों के उत्‍पादन की शुरूआत के रूप में समझा जा रहा है। </w:t>
      </w:r>
      <w:r>
        <w:rPr>
          <w:sz w:val="20"/>
          <w:szCs w:val="20"/>
          <w:cs/>
        </w:rPr>
        <w:t>इससे</w:t>
      </w:r>
      <w:r w:rsidR="00544308" w:rsidRPr="00767485">
        <w:rPr>
          <w:sz w:val="20"/>
          <w:szCs w:val="20"/>
          <w:cs/>
        </w:rPr>
        <w:t xml:space="preserve"> उत्‍पादन शुरू करने के बावजूद </w:t>
      </w:r>
      <w:r w:rsidRPr="00767485">
        <w:rPr>
          <w:sz w:val="20"/>
          <w:szCs w:val="20"/>
          <w:cs/>
        </w:rPr>
        <w:t xml:space="preserve">लाइसेंसधारी को </w:t>
      </w:r>
      <w:r>
        <w:rPr>
          <w:sz w:val="20"/>
          <w:szCs w:val="20"/>
          <w:cs/>
        </w:rPr>
        <w:t>अपने</w:t>
      </w:r>
      <w:r w:rsidR="00544308" w:rsidRPr="00767485">
        <w:rPr>
          <w:sz w:val="20"/>
          <w:szCs w:val="20"/>
          <w:cs/>
        </w:rPr>
        <w:t xml:space="preserve"> औद्योगिक लाइसेंस के विस्‍तार की कठिनाई का समाधान </w:t>
      </w:r>
      <w:r>
        <w:rPr>
          <w:sz w:val="20"/>
          <w:szCs w:val="20"/>
          <w:cs/>
        </w:rPr>
        <w:t>हो</w:t>
      </w:r>
      <w:r>
        <w:rPr>
          <w:rFonts w:hint="cs"/>
          <w:sz w:val="20"/>
          <w:szCs w:val="20"/>
          <w:cs/>
        </w:rPr>
        <w:t xml:space="preserve"> गया</w:t>
      </w:r>
      <w:r w:rsidR="00544308" w:rsidRPr="00767485">
        <w:rPr>
          <w:sz w:val="20"/>
          <w:szCs w:val="20"/>
          <w:cs/>
        </w:rPr>
        <w:t xml:space="preserve"> है।</w:t>
      </w:r>
    </w:p>
    <w:p w:rsidR="00544308" w:rsidRPr="00D416E9" w:rsidRDefault="00544308" w:rsidP="00544308">
      <w:pPr>
        <w:jc w:val="both"/>
        <w:rPr>
          <w:rFonts w:hint="cs"/>
          <w:sz w:val="8"/>
          <w:szCs w:val="8"/>
          <w:cs/>
        </w:rPr>
      </w:pPr>
    </w:p>
    <w:p w:rsidR="00544308" w:rsidRDefault="00544308" w:rsidP="00544308">
      <w:pPr>
        <w:ind w:left="1080" w:hanging="720"/>
        <w:jc w:val="both"/>
        <w:rPr>
          <w:rFonts w:hint="cs"/>
          <w:sz w:val="20"/>
          <w:szCs w:val="20"/>
        </w:rPr>
      </w:pPr>
      <w:r w:rsidRPr="00767485">
        <w:rPr>
          <w:rFonts w:hint="cs"/>
          <w:sz w:val="20"/>
          <w:szCs w:val="20"/>
          <w:cs/>
        </w:rPr>
        <w:t>11.</w:t>
      </w:r>
      <w:r w:rsidRPr="00767485">
        <w:rPr>
          <w:rFonts w:hint="cs"/>
          <w:sz w:val="20"/>
          <w:szCs w:val="20"/>
          <w:cs/>
        </w:rPr>
        <w:tab/>
      </w:r>
      <w:r w:rsidRPr="00767485">
        <w:rPr>
          <w:sz w:val="20"/>
          <w:szCs w:val="20"/>
          <w:cs/>
        </w:rPr>
        <w:t>निवेशकों की सहायता तथा उनके प्रश्‍नों के उत्‍तर के लिए</w:t>
      </w:r>
      <w:r w:rsidRPr="00767485">
        <w:rPr>
          <w:sz w:val="20"/>
          <w:szCs w:val="20"/>
        </w:rPr>
        <w:t>,</w:t>
      </w:r>
      <w:r w:rsidRPr="00767485">
        <w:rPr>
          <w:sz w:val="20"/>
          <w:szCs w:val="20"/>
          <w:cs/>
        </w:rPr>
        <w:t xml:space="preserve"> औद्योगिक लाइसेंस की अनुमति के लिए आवेदकों द्वारा </w:t>
      </w:r>
      <w:r w:rsidRPr="00767485">
        <w:rPr>
          <w:b/>
          <w:bCs/>
          <w:sz w:val="20"/>
          <w:szCs w:val="20"/>
          <w:cs/>
        </w:rPr>
        <w:t>सतत रूप से पूछे गए प्रश्‍नों (एफएक्‍यू)</w:t>
      </w:r>
      <w:r w:rsidRPr="00767485">
        <w:rPr>
          <w:sz w:val="20"/>
          <w:szCs w:val="20"/>
          <w:cs/>
        </w:rPr>
        <w:t xml:space="preserve"> को तैयार किया गया है और </w:t>
      </w:r>
      <w:r w:rsidRPr="00767485">
        <w:rPr>
          <w:b/>
          <w:bCs/>
          <w:sz w:val="20"/>
          <w:szCs w:val="20"/>
          <w:cs/>
        </w:rPr>
        <w:t>डीआईपीपी वेबसाइट</w:t>
      </w:r>
      <w:r w:rsidRPr="00767485">
        <w:rPr>
          <w:sz w:val="20"/>
          <w:szCs w:val="20"/>
          <w:cs/>
        </w:rPr>
        <w:t xml:space="preserve"> पर डाला गया है। </w:t>
      </w:r>
    </w:p>
    <w:p w:rsidR="00544308" w:rsidRPr="00767485" w:rsidRDefault="00544308" w:rsidP="00544308">
      <w:pPr>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12.</w:t>
      </w:r>
      <w:r w:rsidRPr="00767485">
        <w:rPr>
          <w:rFonts w:hint="cs"/>
          <w:sz w:val="20"/>
          <w:szCs w:val="20"/>
          <w:cs/>
        </w:rPr>
        <w:tab/>
      </w:r>
      <w:r w:rsidRPr="00767485">
        <w:rPr>
          <w:sz w:val="20"/>
          <w:szCs w:val="20"/>
          <w:cs/>
        </w:rPr>
        <w:t xml:space="preserve">प्रेस नोट 4(2014) के द्वारा </w:t>
      </w:r>
      <w:r w:rsidRPr="00767485">
        <w:rPr>
          <w:b/>
          <w:bCs/>
          <w:sz w:val="20"/>
          <w:szCs w:val="20"/>
          <w:cs/>
        </w:rPr>
        <w:t>एनआईसी कोड एनआईसी 2008</w:t>
      </w:r>
      <w:r w:rsidRPr="00767485">
        <w:rPr>
          <w:sz w:val="20"/>
          <w:szCs w:val="20"/>
          <w:cs/>
        </w:rPr>
        <w:t xml:space="preserve"> अपनाया गया है जो औद्योगिक व‍र्गीकरण का उन्‍नत संस्‍करण है। </w:t>
      </w:r>
      <w:r w:rsidR="0062687A">
        <w:rPr>
          <w:sz w:val="20"/>
          <w:szCs w:val="20"/>
          <w:cs/>
        </w:rPr>
        <w:t>इस</w:t>
      </w:r>
      <w:r w:rsidRPr="00767485">
        <w:rPr>
          <w:sz w:val="20"/>
          <w:szCs w:val="20"/>
          <w:cs/>
        </w:rPr>
        <w:t xml:space="preserve"> कोड</w:t>
      </w:r>
      <w:r w:rsidR="0062687A">
        <w:rPr>
          <w:rFonts w:hint="cs"/>
          <w:sz w:val="20"/>
          <w:szCs w:val="20"/>
          <w:cs/>
        </w:rPr>
        <w:t xml:space="preserve"> से</w:t>
      </w:r>
      <w:r w:rsidR="0097300B">
        <w:rPr>
          <w:sz w:val="20"/>
          <w:szCs w:val="20"/>
          <w:cs/>
        </w:rPr>
        <w:t xml:space="preserve"> भारतीय व्‍यवसायी वैश्‍विक रूप से मान्‍य</w:t>
      </w:r>
      <w:r w:rsidRPr="00767485">
        <w:rPr>
          <w:sz w:val="20"/>
          <w:szCs w:val="20"/>
          <w:cs/>
        </w:rPr>
        <w:t xml:space="preserve"> तथा स्‍वीकार</w:t>
      </w:r>
      <w:r w:rsidR="0097300B">
        <w:rPr>
          <w:sz w:val="20"/>
          <w:szCs w:val="20"/>
          <w:cs/>
        </w:rPr>
        <w:t xml:space="preserve"> किए गए वर्गीकरण का हिस्‍सा बन</w:t>
      </w:r>
      <w:r w:rsidR="0097300B">
        <w:rPr>
          <w:rFonts w:hint="cs"/>
          <w:sz w:val="20"/>
          <w:szCs w:val="20"/>
          <w:cs/>
        </w:rPr>
        <w:t xml:space="preserve"> सकेंगे </w:t>
      </w:r>
      <w:r w:rsidRPr="00767485">
        <w:rPr>
          <w:sz w:val="20"/>
          <w:szCs w:val="20"/>
          <w:cs/>
        </w:rPr>
        <w:t xml:space="preserve">जिससे आसान अनुमोदन/पंजीकरण सुकर होगा।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13.</w:t>
      </w:r>
      <w:r w:rsidRPr="00767485">
        <w:rPr>
          <w:rFonts w:hint="cs"/>
          <w:sz w:val="20"/>
          <w:szCs w:val="20"/>
          <w:cs/>
        </w:rPr>
        <w:tab/>
      </w:r>
      <w:r w:rsidRPr="00767485">
        <w:rPr>
          <w:sz w:val="20"/>
          <w:szCs w:val="20"/>
          <w:cs/>
        </w:rPr>
        <w:t xml:space="preserve">प्रेस नोट 6(2014) के द्वारा </w:t>
      </w:r>
      <w:r w:rsidRPr="00767485">
        <w:rPr>
          <w:sz w:val="20"/>
          <w:szCs w:val="20"/>
        </w:rPr>
        <w:t>‘</w:t>
      </w:r>
      <w:r w:rsidRPr="00767485">
        <w:rPr>
          <w:sz w:val="20"/>
          <w:szCs w:val="20"/>
          <w:cs/>
        </w:rPr>
        <w:t>लाइसेंस युक्‍त रक्षा उद्योग के लिए सुरक्षा मैन्‍युल</w:t>
      </w:r>
      <w:r w:rsidRPr="00767485">
        <w:rPr>
          <w:sz w:val="20"/>
          <w:szCs w:val="20"/>
        </w:rPr>
        <w:t>’</w:t>
      </w:r>
      <w:r w:rsidRPr="00767485">
        <w:rPr>
          <w:sz w:val="20"/>
          <w:szCs w:val="20"/>
          <w:cs/>
        </w:rPr>
        <w:t xml:space="preserve"> जारी किया गया है। यह आवेदकों से शपथ पत्र की आवश्‍यकता का समाधान करता है। पूर्व में आवेदक</w:t>
      </w:r>
      <w:r w:rsidRPr="00767485">
        <w:rPr>
          <w:sz w:val="20"/>
          <w:szCs w:val="20"/>
        </w:rPr>
        <w:t>,</w:t>
      </w:r>
      <w:r w:rsidRPr="00767485">
        <w:rPr>
          <w:sz w:val="20"/>
          <w:szCs w:val="20"/>
          <w:cs/>
        </w:rPr>
        <w:t xml:space="preserve"> से यह पुष्टि करने के लिए कि‍ वे रक्षा मंत्रालय तथा गृह मंत्रालय</w:t>
      </w:r>
      <w:r w:rsidRPr="00767485">
        <w:rPr>
          <w:sz w:val="20"/>
          <w:szCs w:val="20"/>
        </w:rPr>
        <w:t>,</w:t>
      </w:r>
      <w:r w:rsidRPr="00767485">
        <w:rPr>
          <w:sz w:val="20"/>
          <w:szCs w:val="20"/>
          <w:cs/>
        </w:rPr>
        <w:t xml:space="preserve"> भारत सरकार द्वारा निर्धारित बचाव एवं सुरक्षा दिशा-निर्देशों/प्रक्रियाओं का अनुपालन करेंगे</w:t>
      </w:r>
      <w:r w:rsidRPr="00767485">
        <w:rPr>
          <w:sz w:val="20"/>
          <w:szCs w:val="20"/>
        </w:rPr>
        <w:t>,</w:t>
      </w:r>
      <w:r w:rsidRPr="00767485">
        <w:rPr>
          <w:sz w:val="20"/>
          <w:szCs w:val="20"/>
          <w:cs/>
        </w:rPr>
        <w:t xml:space="preserve"> न्‍यायिक मजिस्‍ट्रेड से हस्‍ताक्षिरित एक शपथ-पत्र अपेक्षित था। आवेदक इस प्रकार का शपथ-पत्र प्राप्‍त</w:t>
      </w:r>
      <w:r w:rsidRPr="00767485">
        <w:rPr>
          <w:rFonts w:hint="cs"/>
          <w:sz w:val="20"/>
          <w:szCs w:val="20"/>
          <w:cs/>
        </w:rPr>
        <w:t xml:space="preserve"> </w:t>
      </w:r>
      <w:r w:rsidRPr="00767485">
        <w:rPr>
          <w:sz w:val="20"/>
          <w:szCs w:val="20"/>
          <w:cs/>
        </w:rPr>
        <w:t xml:space="preserve">करने में कठिनाइयों का समाना कर रहे थे और इससे लाइसेंसिंग समिति के अनुमोदन के बाद भी लाइसेंस जारी करने में काफी विलंब हो रहा था। </w:t>
      </w:r>
    </w:p>
    <w:p w:rsidR="006B7938" w:rsidRPr="00767485" w:rsidRDefault="006B793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14.</w:t>
      </w:r>
      <w:r w:rsidRPr="00767485">
        <w:rPr>
          <w:rFonts w:hint="cs"/>
          <w:sz w:val="20"/>
          <w:szCs w:val="20"/>
          <w:cs/>
        </w:rPr>
        <w:tab/>
      </w:r>
      <w:r w:rsidRPr="00767485">
        <w:rPr>
          <w:sz w:val="20"/>
          <w:szCs w:val="20"/>
          <w:cs/>
        </w:rPr>
        <w:t xml:space="preserve">खुदरा/एनआरआई/ईओयू विदेशी निवेशकों से संबंधित मामलों में विदेशी निवेशकों द्वारा भरे गए सभी आवेदनों की प्रक्रिया के लिए </w:t>
      </w:r>
      <w:r w:rsidRPr="00767485">
        <w:rPr>
          <w:b/>
          <w:bCs/>
          <w:sz w:val="20"/>
          <w:szCs w:val="20"/>
          <w:cs/>
        </w:rPr>
        <w:t>विशिष्‍ट समय-सीमा के साथ एक जांच सूची</w:t>
      </w:r>
      <w:r w:rsidRPr="00767485">
        <w:rPr>
          <w:sz w:val="20"/>
          <w:szCs w:val="20"/>
          <w:cs/>
        </w:rPr>
        <w:t xml:space="preserve"> तैयार की गई है। इसे डीआईपीपी की वेबसाइट पर डाला गया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15.</w:t>
      </w:r>
      <w:r w:rsidRPr="00767485">
        <w:rPr>
          <w:rFonts w:hint="cs"/>
          <w:sz w:val="20"/>
          <w:szCs w:val="20"/>
          <w:cs/>
        </w:rPr>
        <w:tab/>
      </w:r>
      <w:r w:rsidRPr="00767485">
        <w:rPr>
          <w:sz w:val="20"/>
          <w:szCs w:val="20"/>
          <w:cs/>
        </w:rPr>
        <w:t>व्‍यवसाय की समग्र जीवन चक्र के दौरान निवेशकों के मार्गदर्शन</w:t>
      </w:r>
      <w:r w:rsidRPr="00767485">
        <w:rPr>
          <w:sz w:val="20"/>
          <w:szCs w:val="20"/>
        </w:rPr>
        <w:t>,</w:t>
      </w:r>
      <w:r w:rsidRPr="00767485">
        <w:rPr>
          <w:sz w:val="20"/>
          <w:szCs w:val="20"/>
          <w:cs/>
        </w:rPr>
        <w:t xml:space="preserve"> सहायता एवं संचालन के लिए </w:t>
      </w:r>
      <w:r w:rsidRPr="00767485">
        <w:rPr>
          <w:sz w:val="20"/>
          <w:szCs w:val="20"/>
        </w:rPr>
        <w:t>‘</w:t>
      </w:r>
      <w:r w:rsidRPr="00767485">
        <w:rPr>
          <w:sz w:val="20"/>
          <w:szCs w:val="20"/>
          <w:cs/>
        </w:rPr>
        <w:t>इन्‍वेस्‍ट इंडिया</w:t>
      </w:r>
      <w:r w:rsidRPr="00767485">
        <w:rPr>
          <w:sz w:val="20"/>
          <w:szCs w:val="20"/>
        </w:rPr>
        <w:t>’</w:t>
      </w:r>
      <w:r w:rsidRPr="00767485">
        <w:rPr>
          <w:sz w:val="20"/>
          <w:szCs w:val="20"/>
          <w:cs/>
        </w:rPr>
        <w:t xml:space="preserve"> में एक निवेशक सुविधा केंद्र स्‍थापित किया गया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16.</w:t>
      </w:r>
      <w:r w:rsidRPr="00767485">
        <w:rPr>
          <w:rFonts w:hint="cs"/>
          <w:sz w:val="20"/>
          <w:szCs w:val="20"/>
          <w:cs/>
        </w:rPr>
        <w:tab/>
      </w:r>
      <w:r w:rsidRPr="00767485">
        <w:rPr>
          <w:sz w:val="20"/>
          <w:szCs w:val="20"/>
          <w:cs/>
        </w:rPr>
        <w:t>पर्यावरण एवं वन मंजूरियों के लिए आवेदन की</w:t>
      </w:r>
      <w:r w:rsidRPr="00767485">
        <w:rPr>
          <w:rFonts w:hint="cs"/>
          <w:sz w:val="20"/>
          <w:szCs w:val="20"/>
          <w:cs/>
        </w:rPr>
        <w:t xml:space="preserve"> </w:t>
      </w:r>
      <w:r w:rsidRPr="00767485">
        <w:rPr>
          <w:sz w:val="20"/>
          <w:szCs w:val="20"/>
          <w:cs/>
        </w:rPr>
        <w:t>प्रक्रिया को</w:t>
      </w:r>
      <w:r w:rsidRPr="00767485">
        <w:rPr>
          <w:rFonts w:hint="cs"/>
          <w:sz w:val="20"/>
          <w:szCs w:val="20"/>
          <w:cs/>
        </w:rPr>
        <w:t xml:space="preserve"> </w:t>
      </w:r>
      <w:r w:rsidRPr="00767485">
        <w:rPr>
          <w:sz w:val="20"/>
          <w:szCs w:val="20"/>
          <w:cs/>
        </w:rPr>
        <w:t xml:space="preserve">पर्यावरण एवं वन मंत्रालय के पोर्टल </w:t>
      </w:r>
      <w:hyperlink r:id="rId6" w:history="1">
        <w:r w:rsidR="002D12AD" w:rsidRPr="0016520D">
          <w:rPr>
            <w:rStyle w:val="Hyperlink"/>
            <w:sz w:val="20"/>
            <w:szCs w:val="20"/>
          </w:rPr>
          <w:t>http://environmentclearance.nic.in/</w:t>
        </w:r>
        <w:r w:rsidR="002D12AD" w:rsidRPr="0016520D">
          <w:rPr>
            <w:rStyle w:val="Hyperlink"/>
            <w:rFonts w:hint="cs"/>
            <w:sz w:val="20"/>
            <w:szCs w:val="20"/>
            <w:cs/>
          </w:rPr>
          <w:t xml:space="preserve"> </w:t>
        </w:r>
        <w:r w:rsidR="002D12AD" w:rsidRPr="0016520D">
          <w:rPr>
            <w:rStyle w:val="Hyperlink"/>
            <w:sz w:val="20"/>
            <w:szCs w:val="20"/>
            <w:cs/>
          </w:rPr>
          <w:t>और</w:t>
        </w:r>
      </w:hyperlink>
      <w:r w:rsidR="00997901">
        <w:rPr>
          <w:rFonts w:hint="cs"/>
          <w:sz w:val="20"/>
          <w:szCs w:val="20"/>
          <w:cs/>
        </w:rPr>
        <w:t xml:space="preserve"> </w:t>
      </w:r>
      <w:hyperlink r:id="rId7" w:history="1">
        <w:r w:rsidRPr="007710D4">
          <w:rPr>
            <w:rStyle w:val="Hyperlink"/>
            <w:sz w:val="20"/>
            <w:szCs w:val="20"/>
          </w:rPr>
          <w:t>http://forestsclearance</w:t>
        </w:r>
        <w:r w:rsidRPr="007710D4">
          <w:rPr>
            <w:rStyle w:val="Hyperlink"/>
            <w:sz w:val="20"/>
            <w:szCs w:val="20"/>
            <w:cs/>
          </w:rPr>
          <w:t>.</w:t>
        </w:r>
        <w:r w:rsidRPr="007710D4">
          <w:rPr>
            <w:rStyle w:val="Hyperlink"/>
            <w:sz w:val="20"/>
            <w:szCs w:val="20"/>
          </w:rPr>
          <w:t>nic</w:t>
        </w:r>
        <w:r w:rsidRPr="007710D4">
          <w:rPr>
            <w:rStyle w:val="Hyperlink"/>
            <w:sz w:val="20"/>
            <w:szCs w:val="20"/>
            <w:cs/>
          </w:rPr>
          <w:t>.</w:t>
        </w:r>
        <w:r w:rsidRPr="007710D4">
          <w:rPr>
            <w:rStyle w:val="Hyperlink"/>
            <w:sz w:val="20"/>
            <w:szCs w:val="20"/>
          </w:rPr>
          <w:t>in</w:t>
        </w:r>
      </w:hyperlink>
      <w:r w:rsidRPr="00767485">
        <w:rPr>
          <w:sz w:val="20"/>
          <w:szCs w:val="20"/>
        </w:rPr>
        <w:t xml:space="preserve">  </w:t>
      </w:r>
      <w:r w:rsidRPr="00767485">
        <w:rPr>
          <w:sz w:val="20"/>
          <w:szCs w:val="20"/>
          <w:cs/>
        </w:rPr>
        <w:t xml:space="preserve">के माध्‍यम से ऑनलाइन बनाया गया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lastRenderedPageBreak/>
        <w:t>17.</w:t>
      </w:r>
      <w:r w:rsidRPr="00767485">
        <w:rPr>
          <w:rFonts w:hint="cs"/>
          <w:sz w:val="20"/>
          <w:szCs w:val="20"/>
          <w:cs/>
        </w:rPr>
        <w:tab/>
      </w:r>
      <w:r w:rsidRPr="00767485">
        <w:rPr>
          <w:sz w:val="20"/>
          <w:szCs w:val="20"/>
          <w:cs/>
        </w:rPr>
        <w:t>20</w:t>
      </w:r>
      <w:r w:rsidRPr="00767485">
        <w:rPr>
          <w:sz w:val="20"/>
          <w:szCs w:val="20"/>
        </w:rPr>
        <w:t>,</w:t>
      </w:r>
      <w:r w:rsidRPr="00767485">
        <w:rPr>
          <w:sz w:val="20"/>
          <w:szCs w:val="20"/>
          <w:cs/>
        </w:rPr>
        <w:t>000 वर्ग मी. निर्मित क्षेत्र से 150</w:t>
      </w:r>
      <w:r w:rsidRPr="00767485">
        <w:rPr>
          <w:sz w:val="20"/>
          <w:szCs w:val="20"/>
        </w:rPr>
        <w:t>,</w:t>
      </w:r>
      <w:r w:rsidRPr="00767485">
        <w:rPr>
          <w:sz w:val="20"/>
          <w:szCs w:val="20"/>
          <w:cs/>
        </w:rPr>
        <w:t>000 वर्ग मी. निर्मित क्षेत्र से ऊपर के शिक्षा संस्‍थानों के लिए शेड</w:t>
      </w:r>
      <w:r w:rsidRPr="00767485">
        <w:rPr>
          <w:sz w:val="20"/>
          <w:szCs w:val="20"/>
        </w:rPr>
        <w:t>,</w:t>
      </w:r>
      <w:r w:rsidRPr="00767485">
        <w:rPr>
          <w:sz w:val="20"/>
          <w:szCs w:val="20"/>
          <w:cs/>
        </w:rPr>
        <w:t xml:space="preserve"> स्‍कूल</w:t>
      </w:r>
      <w:r w:rsidRPr="00767485">
        <w:rPr>
          <w:sz w:val="20"/>
          <w:szCs w:val="20"/>
        </w:rPr>
        <w:t>,</w:t>
      </w:r>
      <w:r w:rsidRPr="00767485">
        <w:rPr>
          <w:sz w:val="20"/>
          <w:szCs w:val="20"/>
          <w:cs/>
        </w:rPr>
        <w:t xml:space="preserve"> कॉलेज</w:t>
      </w:r>
      <w:r w:rsidRPr="00767485">
        <w:rPr>
          <w:sz w:val="20"/>
          <w:szCs w:val="20"/>
        </w:rPr>
        <w:t>,</w:t>
      </w:r>
      <w:r w:rsidRPr="00767485">
        <w:rPr>
          <w:sz w:val="20"/>
          <w:szCs w:val="20"/>
          <w:cs/>
        </w:rPr>
        <w:t xml:space="preserve"> हॉस्‍टल के लिए पर्यावरण मूल्‍यांकन रिपोर्ट की अपेक्षा आवश्‍यक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18.</w:t>
      </w:r>
      <w:r w:rsidRPr="00767485">
        <w:rPr>
          <w:rFonts w:hint="cs"/>
          <w:sz w:val="20"/>
          <w:szCs w:val="20"/>
          <w:cs/>
        </w:rPr>
        <w:tab/>
        <w:t>कर्मचारी भविष्‍य निधि संगठन (ईपीएफओ) तथा कर्मचारी राज्‍य बीमा निगम (ईएसआईसी)</w:t>
      </w:r>
      <w:r w:rsidRPr="00767485">
        <w:rPr>
          <w:sz w:val="20"/>
          <w:szCs w:val="20"/>
          <w:cs/>
        </w:rPr>
        <w:t xml:space="preserve"> के</w:t>
      </w:r>
      <w:r w:rsidRPr="00767485">
        <w:rPr>
          <w:rFonts w:hint="cs"/>
          <w:sz w:val="20"/>
          <w:szCs w:val="20"/>
          <w:cs/>
        </w:rPr>
        <w:t xml:space="preserve"> साथ पंजीकरण में लिए जाने वाला मामला श्रम एवं रोजगार मंत्रालय</w:t>
      </w:r>
      <w:r w:rsidRPr="00767485">
        <w:rPr>
          <w:rFonts w:hint="cs"/>
          <w:sz w:val="20"/>
          <w:szCs w:val="20"/>
        </w:rPr>
        <w:t>,</w:t>
      </w:r>
      <w:r w:rsidRPr="00767485">
        <w:rPr>
          <w:rFonts w:hint="cs"/>
          <w:sz w:val="20"/>
          <w:szCs w:val="20"/>
          <w:cs/>
        </w:rPr>
        <w:t xml:space="preserve"> महानिदेशक</w:t>
      </w:r>
      <w:r w:rsidRPr="00767485">
        <w:rPr>
          <w:rFonts w:hint="cs"/>
          <w:sz w:val="20"/>
          <w:szCs w:val="20"/>
        </w:rPr>
        <w:t>,</w:t>
      </w:r>
      <w:r w:rsidRPr="00767485">
        <w:rPr>
          <w:rFonts w:hint="cs"/>
          <w:sz w:val="20"/>
          <w:szCs w:val="20"/>
          <w:cs/>
        </w:rPr>
        <w:t xml:space="preserve"> ईएसआईसी तथा केंद्रीय भविष्‍य निधि आयुक्‍त के साथ उठाया गया था। </w:t>
      </w:r>
      <w:r w:rsidRPr="00767485">
        <w:rPr>
          <w:sz w:val="20"/>
          <w:szCs w:val="20"/>
          <w:cs/>
        </w:rPr>
        <w:t>दोनों</w:t>
      </w:r>
      <w:r w:rsidRPr="00767485">
        <w:rPr>
          <w:rFonts w:hint="cs"/>
          <w:sz w:val="20"/>
          <w:szCs w:val="20"/>
          <w:cs/>
        </w:rPr>
        <w:t xml:space="preserve"> प्रक्रियाओं को स्‍वत: और ईएसआईसी पंजीकरण संख्‍या को रीयल टाइम आधार पर प्रदान किया जा रहा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19.</w:t>
      </w:r>
      <w:r w:rsidRPr="00767485">
        <w:rPr>
          <w:rFonts w:hint="cs"/>
          <w:sz w:val="20"/>
          <w:szCs w:val="20"/>
          <w:cs/>
        </w:rPr>
        <w:tab/>
        <w:t xml:space="preserve">बैंकर समिति के माध्‍यम से एमएसएमई के पुनरूद्धार एवं पुनर्वासन को सुकर बनाने के एमएसएमई मंत्रालय के द्वारा एक आदेश जारी किया गया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sz w:val="20"/>
          <w:szCs w:val="20"/>
          <w:cs/>
        </w:rPr>
        <w:t>20</w:t>
      </w:r>
      <w:r w:rsidRPr="00767485">
        <w:rPr>
          <w:rFonts w:hint="cs"/>
          <w:sz w:val="20"/>
          <w:szCs w:val="20"/>
          <w:cs/>
        </w:rPr>
        <w:t>.</w:t>
      </w:r>
      <w:r w:rsidRPr="00767485">
        <w:rPr>
          <w:rFonts w:hint="cs"/>
          <w:sz w:val="20"/>
          <w:szCs w:val="20"/>
          <w:cs/>
        </w:rPr>
        <w:tab/>
        <w:t>एलआईएन के लिए इकाईयों के पंजीकरण</w:t>
      </w:r>
      <w:r w:rsidRPr="00767485">
        <w:rPr>
          <w:rFonts w:hint="cs"/>
          <w:sz w:val="20"/>
          <w:szCs w:val="20"/>
        </w:rPr>
        <w:t>,</w:t>
      </w:r>
      <w:r w:rsidRPr="00767485">
        <w:rPr>
          <w:rFonts w:hint="cs"/>
          <w:sz w:val="20"/>
          <w:szCs w:val="20"/>
          <w:cs/>
        </w:rPr>
        <w:t xml:space="preserve"> निरीक्षण के रिपोर्टिंग</w:t>
      </w:r>
      <w:r w:rsidRPr="00767485">
        <w:rPr>
          <w:rFonts w:hint="cs"/>
          <w:sz w:val="20"/>
          <w:szCs w:val="20"/>
        </w:rPr>
        <w:t>,</w:t>
      </w:r>
      <w:r w:rsidRPr="00767485">
        <w:rPr>
          <w:rFonts w:hint="cs"/>
          <w:sz w:val="20"/>
          <w:szCs w:val="20"/>
          <w:cs/>
        </w:rPr>
        <w:t xml:space="preserve"> रिटर्न भरने तथा शिकायतों के समाधान के लिए श्रम एवं रोजगार मंत्रालय द्वारा एक एकीकृत पोर्टल शुरू किया गया है।</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21.</w:t>
      </w:r>
      <w:r w:rsidRPr="00767485">
        <w:rPr>
          <w:rFonts w:hint="cs"/>
          <w:sz w:val="20"/>
          <w:szCs w:val="20"/>
          <w:cs/>
        </w:rPr>
        <w:tab/>
        <w:t xml:space="preserve">औद्योगिक नीति एवं संवर्धन विभाग ने भारत सरकार के सभी सचिवों तथा राज्‍य/केंद्र शासित प्रदेशों के मुख्‍य सचिवों से </w:t>
      </w:r>
      <w:r w:rsidRPr="00767485">
        <w:rPr>
          <w:rFonts w:hint="cs"/>
          <w:b/>
          <w:bCs/>
          <w:sz w:val="20"/>
          <w:szCs w:val="20"/>
          <w:cs/>
        </w:rPr>
        <w:t>विनियामक पर्यावरण को सरल एवं तर्क संगत बनाने</w:t>
      </w:r>
      <w:r w:rsidRPr="00767485">
        <w:rPr>
          <w:rFonts w:hint="cs"/>
          <w:sz w:val="20"/>
          <w:szCs w:val="20"/>
          <w:cs/>
        </w:rPr>
        <w:t xml:space="preserve"> के लिए अनुरोध किया है। विनियामक व्‍यवसाय वातावरण में सुधार करने के उद्देश्‍य से प्रा</w:t>
      </w:r>
      <w:r w:rsidR="0097300B">
        <w:rPr>
          <w:rFonts w:hint="cs"/>
          <w:sz w:val="20"/>
          <w:szCs w:val="20"/>
          <w:cs/>
        </w:rPr>
        <w:t>थमिकता आधार पर निम्‍नलिखित उपाय</w:t>
      </w:r>
      <w:r w:rsidRPr="00767485">
        <w:rPr>
          <w:rFonts w:hint="cs"/>
          <w:sz w:val="20"/>
          <w:szCs w:val="20"/>
          <w:cs/>
        </w:rPr>
        <w:t xml:space="preserve"> शुरू करने का अनुरोध किया गया है:</w:t>
      </w:r>
    </w:p>
    <w:p w:rsidR="00544308" w:rsidRPr="00D416E9" w:rsidRDefault="00544308" w:rsidP="00D416E9">
      <w:pPr>
        <w:jc w:val="both"/>
        <w:rPr>
          <w:rFonts w:hint="cs"/>
          <w:sz w:val="10"/>
          <w:szCs w:val="10"/>
        </w:rPr>
      </w:pPr>
    </w:p>
    <w:p w:rsidR="00544308" w:rsidRDefault="00544308" w:rsidP="00544308">
      <w:pPr>
        <w:ind w:left="1080"/>
        <w:jc w:val="both"/>
        <w:rPr>
          <w:rFonts w:hint="cs"/>
          <w:sz w:val="20"/>
          <w:szCs w:val="20"/>
        </w:rPr>
      </w:pPr>
      <w:r w:rsidRPr="00767485">
        <w:rPr>
          <w:rFonts w:hint="cs"/>
          <w:sz w:val="20"/>
          <w:szCs w:val="20"/>
          <w:cs/>
        </w:rPr>
        <w:t>क.</w:t>
      </w:r>
      <w:r w:rsidRPr="00767485">
        <w:rPr>
          <w:rFonts w:hint="cs"/>
          <w:sz w:val="20"/>
          <w:szCs w:val="20"/>
          <w:cs/>
        </w:rPr>
        <w:tab/>
        <w:t>सभी रिटर्न एकीकृत फार्म के माध्‍यम से ऑनलाइन भरे जाने चाहिए</w:t>
      </w:r>
      <w:r w:rsidRPr="00767485">
        <w:rPr>
          <w:rFonts w:hint="cs"/>
          <w:sz w:val="20"/>
          <w:szCs w:val="20"/>
        </w:rPr>
        <w:t>;</w:t>
      </w:r>
      <w:r w:rsidRPr="00767485">
        <w:rPr>
          <w:rFonts w:hint="cs"/>
          <w:sz w:val="20"/>
          <w:szCs w:val="20"/>
          <w:cs/>
        </w:rPr>
        <w:t xml:space="preserve"> </w:t>
      </w:r>
    </w:p>
    <w:p w:rsidR="00544308" w:rsidRPr="00767485" w:rsidRDefault="00544308" w:rsidP="00544308">
      <w:pPr>
        <w:ind w:left="1080"/>
        <w:jc w:val="both"/>
        <w:rPr>
          <w:rFonts w:hint="cs"/>
          <w:sz w:val="20"/>
          <w:szCs w:val="20"/>
        </w:rPr>
      </w:pPr>
    </w:p>
    <w:p w:rsidR="00544308" w:rsidRDefault="00544308" w:rsidP="00544308">
      <w:pPr>
        <w:ind w:left="1440" w:hanging="360"/>
        <w:jc w:val="both"/>
        <w:rPr>
          <w:rFonts w:hint="cs"/>
          <w:sz w:val="20"/>
          <w:szCs w:val="20"/>
        </w:rPr>
      </w:pPr>
      <w:r w:rsidRPr="00767485">
        <w:rPr>
          <w:rFonts w:hint="cs"/>
          <w:sz w:val="20"/>
          <w:szCs w:val="20"/>
          <w:cs/>
        </w:rPr>
        <w:t>ख.</w:t>
      </w:r>
      <w:r w:rsidRPr="00767485">
        <w:rPr>
          <w:rFonts w:hint="cs"/>
          <w:sz w:val="20"/>
          <w:szCs w:val="20"/>
          <w:cs/>
        </w:rPr>
        <w:tab/>
        <w:t>आवश्‍यक अनुपालन की एक जांच की एक सूची विभाग के वेब पोर्टल पर डाली जानी चाहिए</w:t>
      </w:r>
      <w:r w:rsidRPr="00767485">
        <w:rPr>
          <w:rFonts w:hint="cs"/>
          <w:sz w:val="20"/>
          <w:szCs w:val="20"/>
        </w:rPr>
        <w:t>;</w:t>
      </w:r>
      <w:r w:rsidRPr="00767485">
        <w:rPr>
          <w:rFonts w:hint="cs"/>
          <w:sz w:val="20"/>
          <w:szCs w:val="20"/>
          <w:cs/>
        </w:rPr>
        <w:t xml:space="preserve"> </w:t>
      </w:r>
    </w:p>
    <w:p w:rsidR="00544308" w:rsidRPr="00767485" w:rsidRDefault="00544308" w:rsidP="00544308">
      <w:pPr>
        <w:ind w:left="1440" w:hanging="360"/>
        <w:jc w:val="both"/>
        <w:rPr>
          <w:rFonts w:hint="cs"/>
          <w:sz w:val="20"/>
          <w:szCs w:val="20"/>
        </w:rPr>
      </w:pPr>
    </w:p>
    <w:p w:rsidR="00544308" w:rsidRDefault="00544308" w:rsidP="00544308">
      <w:pPr>
        <w:ind w:left="1440" w:hanging="360"/>
        <w:jc w:val="both"/>
        <w:rPr>
          <w:rFonts w:hint="cs"/>
          <w:sz w:val="20"/>
          <w:szCs w:val="20"/>
        </w:rPr>
      </w:pPr>
      <w:r w:rsidRPr="00767485">
        <w:rPr>
          <w:rFonts w:hint="cs"/>
          <w:sz w:val="20"/>
          <w:szCs w:val="20"/>
          <w:cs/>
        </w:rPr>
        <w:t>ग.</w:t>
      </w:r>
      <w:r w:rsidRPr="00767485">
        <w:rPr>
          <w:rFonts w:hint="cs"/>
          <w:sz w:val="20"/>
          <w:szCs w:val="20"/>
          <w:cs/>
        </w:rPr>
        <w:tab/>
        <w:t>व्‍यवसाय द्वारा आवश्‍यक रूप से रखे जाने वाले सभी रजिस्‍टरों को एक सिंगल इलेक्‍ट्रानिक रजिस्‍टर में रखा जाना चाहिए</w:t>
      </w:r>
      <w:r w:rsidRPr="00767485">
        <w:rPr>
          <w:rFonts w:hint="cs"/>
          <w:sz w:val="20"/>
          <w:szCs w:val="20"/>
        </w:rPr>
        <w:t>;</w:t>
      </w:r>
    </w:p>
    <w:p w:rsidR="00544308" w:rsidRPr="00767485" w:rsidRDefault="00544308" w:rsidP="00544308">
      <w:pPr>
        <w:ind w:left="1440" w:hanging="360"/>
        <w:jc w:val="both"/>
        <w:rPr>
          <w:rFonts w:hint="cs"/>
          <w:sz w:val="20"/>
          <w:szCs w:val="20"/>
        </w:rPr>
      </w:pPr>
    </w:p>
    <w:p w:rsidR="00544308" w:rsidRDefault="00544308" w:rsidP="00544308">
      <w:pPr>
        <w:ind w:left="1080"/>
        <w:jc w:val="both"/>
        <w:rPr>
          <w:rFonts w:hint="cs"/>
          <w:sz w:val="20"/>
          <w:szCs w:val="20"/>
        </w:rPr>
      </w:pPr>
      <w:r w:rsidRPr="00767485">
        <w:rPr>
          <w:rFonts w:hint="cs"/>
          <w:sz w:val="20"/>
          <w:szCs w:val="20"/>
          <w:cs/>
        </w:rPr>
        <w:t>घ.</w:t>
      </w:r>
      <w:r w:rsidRPr="00767485">
        <w:rPr>
          <w:rFonts w:hint="cs"/>
          <w:sz w:val="20"/>
          <w:szCs w:val="20"/>
          <w:cs/>
        </w:rPr>
        <w:tab/>
        <w:t>विभाग अध्‍यक्ष के अनुमोदन के बिना कोई निरीक्षण नहीं किया जाना चाहिए</w:t>
      </w:r>
      <w:r w:rsidRPr="00767485">
        <w:rPr>
          <w:rFonts w:hint="cs"/>
          <w:sz w:val="20"/>
          <w:szCs w:val="20"/>
        </w:rPr>
        <w:t>;</w:t>
      </w:r>
      <w:r w:rsidRPr="00767485">
        <w:rPr>
          <w:rFonts w:hint="cs"/>
          <w:sz w:val="20"/>
          <w:szCs w:val="20"/>
          <w:cs/>
        </w:rPr>
        <w:t xml:space="preserve"> और </w:t>
      </w:r>
    </w:p>
    <w:p w:rsidR="00544308" w:rsidRPr="00767485" w:rsidRDefault="00544308" w:rsidP="00544308">
      <w:pPr>
        <w:ind w:left="1080"/>
        <w:jc w:val="both"/>
        <w:rPr>
          <w:rFonts w:hint="cs"/>
          <w:sz w:val="20"/>
          <w:szCs w:val="20"/>
        </w:rPr>
      </w:pPr>
    </w:p>
    <w:p w:rsidR="00544308" w:rsidRDefault="00544308" w:rsidP="00544308">
      <w:pPr>
        <w:ind w:left="1440" w:hanging="360"/>
        <w:jc w:val="both"/>
        <w:rPr>
          <w:rFonts w:hint="cs"/>
          <w:sz w:val="20"/>
          <w:szCs w:val="20"/>
        </w:rPr>
      </w:pPr>
      <w:r w:rsidRPr="00767485">
        <w:rPr>
          <w:rFonts w:hint="cs"/>
          <w:sz w:val="20"/>
          <w:szCs w:val="20"/>
          <w:cs/>
        </w:rPr>
        <w:t>ड.</w:t>
      </w:r>
      <w:r w:rsidRPr="00767485">
        <w:rPr>
          <w:rFonts w:hint="cs"/>
          <w:sz w:val="20"/>
          <w:szCs w:val="20"/>
          <w:cs/>
        </w:rPr>
        <w:tab/>
        <w:t>सभी गैर-जोखिम</w:t>
      </w:r>
      <w:r w:rsidRPr="00767485">
        <w:rPr>
          <w:rFonts w:hint="cs"/>
          <w:sz w:val="20"/>
          <w:szCs w:val="20"/>
        </w:rPr>
        <w:t>,</w:t>
      </w:r>
      <w:r w:rsidRPr="00767485">
        <w:rPr>
          <w:rFonts w:hint="cs"/>
          <w:sz w:val="20"/>
          <w:szCs w:val="20"/>
          <w:cs/>
        </w:rPr>
        <w:t xml:space="preserve"> गैर-खतरनाक व्‍यवसायों के लिए स्‍व-प्रमाणन की एक प्रणाली शुरू की जानी चाहिए।</w:t>
      </w:r>
    </w:p>
    <w:p w:rsidR="00544308" w:rsidRPr="00D416E9" w:rsidRDefault="00544308" w:rsidP="00544308">
      <w:pPr>
        <w:ind w:left="1440" w:hanging="360"/>
        <w:jc w:val="both"/>
        <w:rPr>
          <w:rFonts w:hint="cs"/>
          <w:sz w:val="10"/>
          <w:szCs w:val="10"/>
        </w:rPr>
      </w:pPr>
    </w:p>
    <w:p w:rsidR="00544308" w:rsidRDefault="00544308" w:rsidP="00544308">
      <w:pPr>
        <w:ind w:left="1080" w:hanging="720"/>
        <w:jc w:val="both"/>
        <w:rPr>
          <w:rFonts w:hint="cs"/>
          <w:sz w:val="20"/>
          <w:szCs w:val="20"/>
        </w:rPr>
      </w:pPr>
      <w:r w:rsidRPr="00767485">
        <w:rPr>
          <w:rFonts w:hint="cs"/>
          <w:sz w:val="20"/>
          <w:szCs w:val="20"/>
          <w:cs/>
        </w:rPr>
        <w:t>22.</w:t>
      </w:r>
      <w:r w:rsidRPr="00767485">
        <w:rPr>
          <w:rFonts w:hint="cs"/>
          <w:sz w:val="20"/>
          <w:szCs w:val="20"/>
          <w:cs/>
        </w:rPr>
        <w:tab/>
        <w:t>वैट तथा व्‍यवसाय कर की पंजीकरण प्रक्रिया को महाराष्‍ट्र सरकार द्वारा दिनांक 1 जनवरी</w:t>
      </w:r>
      <w:r w:rsidRPr="00767485">
        <w:rPr>
          <w:rFonts w:hint="cs"/>
          <w:sz w:val="20"/>
          <w:szCs w:val="20"/>
        </w:rPr>
        <w:t>,</w:t>
      </w:r>
      <w:r w:rsidRPr="00767485">
        <w:rPr>
          <w:rFonts w:hint="cs"/>
          <w:sz w:val="20"/>
          <w:szCs w:val="20"/>
          <w:cs/>
        </w:rPr>
        <w:t xml:space="preserve"> 2015 से सिंगल आईडी सहित एक सिंगल प्रक्रिया में विलय कर दिया गया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23.</w:t>
      </w:r>
      <w:r w:rsidRPr="00767485">
        <w:rPr>
          <w:rFonts w:hint="cs"/>
          <w:sz w:val="20"/>
          <w:szCs w:val="20"/>
          <w:cs/>
        </w:rPr>
        <w:tab/>
        <w:t xml:space="preserve">दिल्‍ली में वैट के लिए पंजीकरण को ऑनलाइन कर दिया गया है। टिन आवंटन को रीयल टाइम कर दिया गया है और व्‍यवसाय को टिन संख्‍या प्राप्‍त होने पर तुरंत शुरू किया जा सकता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24.</w:t>
      </w:r>
      <w:r w:rsidRPr="00767485">
        <w:rPr>
          <w:rFonts w:hint="cs"/>
          <w:sz w:val="20"/>
          <w:szCs w:val="20"/>
          <w:cs/>
        </w:rPr>
        <w:tab/>
        <w:t xml:space="preserve">मुंबई में एक नया इलेक्ट्रिक कनेक्‍शन देने के लिए आवश्‍यक समय को 67 दिन से कम करके 21 दिन तक कम कर दिया गया है। इसमें शामिल अनेक प्रक्रियाओं को मौजूदा 7 से 3 कर दिया गया है। </w:t>
      </w:r>
    </w:p>
    <w:p w:rsidR="00544308" w:rsidRPr="00767485" w:rsidRDefault="00544308" w:rsidP="00544308">
      <w:pPr>
        <w:ind w:left="1080" w:hanging="720"/>
        <w:jc w:val="both"/>
        <w:rPr>
          <w:rFonts w:hint="cs"/>
          <w:sz w:val="20"/>
          <w:szCs w:val="20"/>
        </w:rPr>
      </w:pPr>
    </w:p>
    <w:p w:rsidR="00544308" w:rsidRDefault="00544308" w:rsidP="00544308">
      <w:pPr>
        <w:ind w:left="1080" w:hanging="720"/>
        <w:jc w:val="both"/>
        <w:rPr>
          <w:rFonts w:hint="cs"/>
          <w:sz w:val="20"/>
          <w:szCs w:val="20"/>
        </w:rPr>
      </w:pPr>
      <w:r w:rsidRPr="00767485">
        <w:rPr>
          <w:rFonts w:hint="cs"/>
          <w:sz w:val="20"/>
          <w:szCs w:val="20"/>
          <w:cs/>
        </w:rPr>
        <w:t>25.</w:t>
      </w:r>
      <w:r w:rsidRPr="00767485">
        <w:rPr>
          <w:rFonts w:hint="cs"/>
          <w:sz w:val="20"/>
          <w:szCs w:val="20"/>
          <w:cs/>
        </w:rPr>
        <w:tab/>
        <w:t xml:space="preserve">दिल्‍ली में नए इलेक्ट्रिक कनेक्‍शन के लिए प्रक्रिया एवं समय को कम करने सहित प्रक्रिया को सरल बना दिया गया है। </w:t>
      </w:r>
    </w:p>
    <w:p w:rsidR="00544308" w:rsidRPr="00767485" w:rsidRDefault="00544308" w:rsidP="00544308">
      <w:pPr>
        <w:ind w:left="1080" w:hanging="720"/>
        <w:jc w:val="both"/>
        <w:rPr>
          <w:rFonts w:hint="cs"/>
          <w:sz w:val="20"/>
          <w:szCs w:val="20"/>
        </w:rPr>
      </w:pPr>
    </w:p>
    <w:p w:rsidR="00544308" w:rsidRPr="00767485" w:rsidRDefault="00544308" w:rsidP="00544308">
      <w:pPr>
        <w:ind w:left="1080" w:hanging="720"/>
        <w:jc w:val="both"/>
        <w:rPr>
          <w:rFonts w:hint="cs"/>
          <w:sz w:val="20"/>
          <w:szCs w:val="20"/>
        </w:rPr>
      </w:pPr>
      <w:r w:rsidRPr="00767485">
        <w:rPr>
          <w:rFonts w:hint="cs"/>
          <w:sz w:val="20"/>
          <w:szCs w:val="20"/>
          <w:cs/>
        </w:rPr>
        <w:t>26.</w:t>
      </w:r>
      <w:r w:rsidRPr="00767485">
        <w:rPr>
          <w:rFonts w:hint="cs"/>
          <w:sz w:val="20"/>
          <w:szCs w:val="20"/>
          <w:cs/>
        </w:rPr>
        <w:tab/>
        <w:t>दिल्‍ली नगर निगम ने दिनांक 16 मार्च</w:t>
      </w:r>
      <w:r w:rsidRPr="00767485">
        <w:rPr>
          <w:rFonts w:hint="cs"/>
          <w:sz w:val="20"/>
          <w:szCs w:val="20"/>
        </w:rPr>
        <w:t>,</w:t>
      </w:r>
      <w:r w:rsidRPr="00767485">
        <w:rPr>
          <w:rFonts w:hint="cs"/>
          <w:sz w:val="20"/>
          <w:szCs w:val="20"/>
          <w:cs/>
        </w:rPr>
        <w:t xml:space="preserve"> 2015 को आवासीय एवं औद्योगिक भवनों तथा मई</w:t>
      </w:r>
      <w:r w:rsidRPr="00767485">
        <w:rPr>
          <w:rFonts w:hint="cs"/>
          <w:sz w:val="20"/>
          <w:szCs w:val="20"/>
        </w:rPr>
        <w:t>,</w:t>
      </w:r>
      <w:r w:rsidRPr="00767485">
        <w:rPr>
          <w:rFonts w:hint="cs"/>
          <w:sz w:val="20"/>
          <w:szCs w:val="20"/>
          <w:cs/>
        </w:rPr>
        <w:t xml:space="preserve"> 2015 में वाणिजियक भवनों के लिए निर्माण अनुमति देने हेतु ऑनलाइन आवेदन प्रक्रिया शुरू की है।  </w:t>
      </w:r>
    </w:p>
    <w:p w:rsidR="00544308" w:rsidRPr="00767485" w:rsidRDefault="00544308" w:rsidP="00544308">
      <w:pPr>
        <w:jc w:val="both"/>
        <w:rPr>
          <w:rFonts w:hint="cs"/>
          <w:sz w:val="20"/>
          <w:szCs w:val="20"/>
          <w:cs/>
        </w:rPr>
      </w:pPr>
      <w:r w:rsidRPr="00767485">
        <w:rPr>
          <w:rFonts w:hint="cs"/>
          <w:sz w:val="20"/>
          <w:szCs w:val="20"/>
          <w:cs/>
        </w:rPr>
        <w:tab/>
      </w:r>
    </w:p>
    <w:p w:rsidR="00544308" w:rsidRPr="00767485" w:rsidRDefault="00544308" w:rsidP="00544308">
      <w:pPr>
        <w:spacing w:line="0" w:lineRule="atLeast"/>
        <w:ind w:left="1440" w:hanging="1440"/>
        <w:jc w:val="center"/>
        <w:rPr>
          <w:rFonts w:ascii="Mangal" w:hAnsi="Mangal" w:hint="cs"/>
          <w:sz w:val="20"/>
          <w:szCs w:val="20"/>
          <w:cs/>
        </w:rPr>
      </w:pPr>
      <w:r w:rsidRPr="00767485">
        <w:rPr>
          <w:rFonts w:ascii="Mangal" w:hAnsi="Mangal" w:hint="cs"/>
          <w:sz w:val="20"/>
          <w:szCs w:val="20"/>
          <w:cs/>
        </w:rPr>
        <w:t>*****</w:t>
      </w:r>
    </w:p>
    <w:p w:rsidR="00544308" w:rsidRPr="00103F13" w:rsidRDefault="00544308" w:rsidP="00103F13">
      <w:pPr>
        <w:jc w:val="center"/>
        <w:rPr>
          <w:rFonts w:hint="cs"/>
          <w:cs/>
        </w:rPr>
      </w:pPr>
    </w:p>
    <w:sectPr w:rsidR="00544308" w:rsidRPr="00103F13" w:rsidSect="00D3782D">
      <w:pgSz w:w="12240" w:h="15840"/>
      <w:pgMar w:top="540" w:right="12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735"/>
    <w:multiLevelType w:val="hybridMultilevel"/>
    <w:tmpl w:val="C416F4E8"/>
    <w:lvl w:ilvl="0" w:tplc="B58EA210">
      <w:start w:val="2"/>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3D"/>
    <w:rsid w:val="000D6308"/>
    <w:rsid w:val="00103F13"/>
    <w:rsid w:val="0017668E"/>
    <w:rsid w:val="001F392E"/>
    <w:rsid w:val="002B04E5"/>
    <w:rsid w:val="002D1126"/>
    <w:rsid w:val="002D12AD"/>
    <w:rsid w:val="00456EEA"/>
    <w:rsid w:val="00542227"/>
    <w:rsid w:val="00544308"/>
    <w:rsid w:val="0062687A"/>
    <w:rsid w:val="00647968"/>
    <w:rsid w:val="006B7938"/>
    <w:rsid w:val="006F77D5"/>
    <w:rsid w:val="00832323"/>
    <w:rsid w:val="0085678B"/>
    <w:rsid w:val="008640E5"/>
    <w:rsid w:val="00872FF8"/>
    <w:rsid w:val="0097300B"/>
    <w:rsid w:val="00997901"/>
    <w:rsid w:val="00A73358"/>
    <w:rsid w:val="00D3782D"/>
    <w:rsid w:val="00D416E9"/>
    <w:rsid w:val="00DA55A7"/>
    <w:rsid w:val="00ED57BB"/>
    <w:rsid w:val="00F00B98"/>
    <w:rsid w:val="00F01B3D"/>
    <w:rsid w:val="00F0268B"/>
    <w:rsid w:val="00FA27D2"/>
    <w:rsid w:val="00FC1E02"/>
    <w:rsid w:val="00FD0E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3D"/>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44308"/>
    <w:rPr>
      <w:color w:val="0000FF"/>
      <w:u w:val="single"/>
    </w:rPr>
  </w:style>
  <w:style w:type="table" w:styleId="TableGrid">
    <w:name w:val="Table Grid"/>
    <w:basedOn w:val="TableNormal"/>
    <w:rsid w:val="005443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3D"/>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44308"/>
    <w:rPr>
      <w:color w:val="0000FF"/>
      <w:u w:val="single"/>
    </w:rPr>
  </w:style>
  <w:style w:type="table" w:styleId="TableGrid">
    <w:name w:val="Table Grid"/>
    <w:basedOn w:val="TableNormal"/>
    <w:rsid w:val="005443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orestsclearance.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vironmentclearance.nic.in/%20&#2324;&#23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Links>
    <vt:vector size="12" baseType="variant">
      <vt:variant>
        <vt:i4>3604588</vt:i4>
      </vt:variant>
      <vt:variant>
        <vt:i4>3</vt:i4>
      </vt:variant>
      <vt:variant>
        <vt:i4>0</vt:i4>
      </vt:variant>
      <vt:variant>
        <vt:i4>5</vt:i4>
      </vt:variant>
      <vt:variant>
        <vt:lpwstr>http://forestsclearance.nic.in/</vt:lpwstr>
      </vt:variant>
      <vt:variant>
        <vt:lpwstr/>
      </vt:variant>
      <vt:variant>
        <vt:i4>153946434</vt:i4>
      </vt:variant>
      <vt:variant>
        <vt:i4>0</vt:i4>
      </vt:variant>
      <vt:variant>
        <vt:i4>0</vt:i4>
      </vt:variant>
      <vt:variant>
        <vt:i4>5</vt:i4>
      </vt:variant>
      <vt:variant>
        <vt:lpwstr>http://environmentclearance.nic.in/ और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dipp434a</dc:creator>
  <cp:lastModifiedBy>ACER</cp:lastModifiedBy>
  <cp:revision>2</cp:revision>
  <cp:lastPrinted>2015-07-28T11:44:00Z</cp:lastPrinted>
  <dcterms:created xsi:type="dcterms:W3CDTF">2015-07-28T14:22:00Z</dcterms:created>
  <dcterms:modified xsi:type="dcterms:W3CDTF">2015-07-28T14:22:00Z</dcterms:modified>
</cp:coreProperties>
</file>