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2" w:rsidRPr="00201413" w:rsidRDefault="00CE7912" w:rsidP="00CE7912">
      <w:pPr>
        <w:jc w:val="center"/>
        <w:rPr>
          <w:rFonts w:hAnsi="Mangal"/>
          <w:b/>
          <w:bCs/>
        </w:rPr>
      </w:pPr>
      <w:r w:rsidRPr="00201413">
        <w:rPr>
          <w:rFonts w:hAnsi="Mangal"/>
          <w:b/>
          <w:bCs/>
          <w:cs/>
        </w:rPr>
        <w:t>भारत सरकार</w:t>
      </w:r>
    </w:p>
    <w:p w:rsidR="00CE7912" w:rsidRPr="00201413" w:rsidRDefault="00CE7912" w:rsidP="00CE7912">
      <w:pPr>
        <w:jc w:val="center"/>
        <w:rPr>
          <w:rFonts w:hAnsi="Mangal"/>
          <w:b/>
          <w:bCs/>
        </w:rPr>
      </w:pPr>
      <w:r w:rsidRPr="00201413">
        <w:rPr>
          <w:rFonts w:hAnsi="Mangal"/>
          <w:b/>
          <w:bCs/>
          <w:cs/>
        </w:rPr>
        <w:t>वाणिज्य और उद्योग मंत्रालय</w:t>
      </w:r>
    </w:p>
    <w:p w:rsidR="00CE7912" w:rsidRPr="00201413" w:rsidRDefault="00CE7912" w:rsidP="00CE7912">
      <w:pPr>
        <w:jc w:val="center"/>
        <w:rPr>
          <w:rFonts w:hAnsi="Mangal"/>
          <w:b/>
          <w:bCs/>
        </w:rPr>
      </w:pPr>
      <w:r w:rsidRPr="00201413">
        <w:rPr>
          <w:rFonts w:hAnsi="Mangal"/>
          <w:b/>
          <w:bCs/>
          <w:cs/>
        </w:rPr>
        <w:t>औद्योगिक नीति और संवर्धन विभाग</w:t>
      </w:r>
    </w:p>
    <w:p w:rsidR="00CE7912" w:rsidRPr="00201413" w:rsidRDefault="00CE7912" w:rsidP="00CE7912">
      <w:pPr>
        <w:jc w:val="center"/>
        <w:rPr>
          <w:rFonts w:hAnsi="Mangal"/>
          <w:b/>
          <w:bCs/>
        </w:rPr>
      </w:pPr>
      <w:r w:rsidRPr="00201413">
        <w:rPr>
          <w:rFonts w:hAnsi="Mangal"/>
          <w:b/>
          <w:bCs/>
          <w:cs/>
        </w:rPr>
        <w:t>राज्‍य सभा</w:t>
      </w:r>
    </w:p>
    <w:p w:rsidR="00CE7912" w:rsidRPr="00201413" w:rsidRDefault="00CE7912" w:rsidP="00CE7912">
      <w:pPr>
        <w:spacing w:line="360" w:lineRule="auto"/>
        <w:ind w:left="-1080" w:right="-22"/>
        <w:jc w:val="right"/>
        <w:rPr>
          <w:rFonts w:hAnsi="Mangal"/>
          <w:b/>
          <w:bCs/>
          <w:u w:val="single"/>
        </w:rPr>
      </w:pPr>
      <w:r w:rsidRPr="00201413">
        <w:rPr>
          <w:rFonts w:hAnsi="Mangal"/>
          <w:b/>
          <w:bCs/>
          <w:u w:val="single"/>
          <w:cs/>
        </w:rPr>
        <w:t xml:space="preserve">अतारांकित प्रश्‍न संख्या: </w:t>
      </w:r>
      <w:r w:rsidRPr="00201413">
        <w:rPr>
          <w:rFonts w:ascii="Mangal" w:hAnsi="Mangal"/>
          <w:b/>
          <w:bCs/>
        </w:rPr>
        <w:t>963</w:t>
      </w:r>
    </w:p>
    <w:p w:rsidR="006A278D" w:rsidRPr="00201413" w:rsidRDefault="00CE7912" w:rsidP="00CE7912">
      <w:pPr>
        <w:spacing w:line="360" w:lineRule="auto"/>
        <w:jc w:val="center"/>
        <w:rPr>
          <w:rFonts w:eastAsia="Arial Unicode MS" w:hAnsi="Mangal"/>
          <w:b/>
          <w:bCs/>
          <w:u w:val="single"/>
        </w:rPr>
      </w:pPr>
      <w:r w:rsidRPr="00201413">
        <w:rPr>
          <w:rFonts w:hAnsi="Mangal"/>
          <w:b/>
          <w:bCs/>
          <w:u w:val="single"/>
          <w:cs/>
        </w:rPr>
        <w:t>बुधवार</w:t>
      </w:r>
      <w:r w:rsidRPr="00201413">
        <w:rPr>
          <w:b/>
          <w:bCs/>
          <w:u w:val="single"/>
          <w:cs/>
        </w:rPr>
        <w:t xml:space="preserve"> 29 जुलाई</w:t>
      </w:r>
      <w:r w:rsidRPr="00201413">
        <w:rPr>
          <w:b/>
          <w:bCs/>
          <w:u w:val="single"/>
        </w:rPr>
        <w:t>,</w:t>
      </w:r>
      <w:r w:rsidRPr="00201413">
        <w:rPr>
          <w:b/>
          <w:bCs/>
          <w:u w:val="single"/>
          <w:cs/>
        </w:rPr>
        <w:t xml:space="preserve"> </w:t>
      </w:r>
      <w:r w:rsidRPr="00201413">
        <w:rPr>
          <w:rFonts w:eastAsia="Arial Unicode MS" w:hAnsi="Mangal"/>
          <w:b/>
          <w:bCs/>
          <w:u w:val="single"/>
          <w:cs/>
        </w:rPr>
        <w:t xml:space="preserve">2015 </w:t>
      </w:r>
      <w:r w:rsidRPr="00201413">
        <w:rPr>
          <w:b/>
          <w:bCs/>
          <w:u w:val="single"/>
          <w:cs/>
        </w:rPr>
        <w:t>को उत्तर दिए जाने के लिए</w:t>
      </w:r>
    </w:p>
    <w:p w:rsidR="00CE7912" w:rsidRPr="00201413" w:rsidRDefault="00961E45" w:rsidP="00CE7912">
      <w:pPr>
        <w:jc w:val="center"/>
        <w:rPr>
          <w:rFonts w:ascii="Mangal" w:hAnsi="Mangal" w:hint="cs"/>
          <w:b/>
          <w:bCs/>
        </w:rPr>
      </w:pPr>
      <w:r w:rsidRPr="00201413">
        <w:rPr>
          <w:rFonts w:ascii="Mangal" w:hAnsi="Mangal"/>
          <w:b/>
          <w:bCs/>
          <w:cs/>
        </w:rPr>
        <w:t>नई औद्योगिक नीति की शुरुआत करना</w:t>
      </w:r>
    </w:p>
    <w:p w:rsidR="00CE7912" w:rsidRPr="00201413" w:rsidRDefault="00CE7912" w:rsidP="00961E45">
      <w:pPr>
        <w:jc w:val="both"/>
        <w:rPr>
          <w:rFonts w:ascii="Mangal" w:hAnsi="Mangal" w:hint="cs"/>
          <w:b/>
          <w:bCs/>
          <w:sz w:val="12"/>
          <w:szCs w:val="12"/>
        </w:rPr>
      </w:pPr>
    </w:p>
    <w:p w:rsidR="00CE7912" w:rsidRPr="00201413" w:rsidRDefault="00CE7912" w:rsidP="00961E45">
      <w:pPr>
        <w:jc w:val="both"/>
        <w:rPr>
          <w:rFonts w:ascii="Mangal" w:hAnsi="Mangal"/>
          <w:b/>
          <w:bCs/>
        </w:rPr>
      </w:pPr>
      <w:r w:rsidRPr="00201413">
        <w:rPr>
          <w:rFonts w:ascii="Mangal" w:hAnsi="Mangal"/>
          <w:b/>
          <w:bCs/>
          <w:cs/>
        </w:rPr>
        <w:t>अता.प्र.सं.</w:t>
      </w:r>
      <w:r w:rsidRPr="00201413">
        <w:rPr>
          <w:rFonts w:ascii="Mangal" w:hAnsi="Mangal" w:hint="cs"/>
          <w:b/>
          <w:bCs/>
          <w:cs/>
        </w:rPr>
        <w:t xml:space="preserve"> </w:t>
      </w:r>
      <w:r w:rsidRPr="00201413">
        <w:rPr>
          <w:rFonts w:ascii="Mangal" w:hAnsi="Mangal"/>
          <w:b/>
          <w:bCs/>
        </w:rPr>
        <w:t>963</w:t>
      </w:r>
      <w:r w:rsidR="00961E45" w:rsidRPr="00201413">
        <w:rPr>
          <w:rFonts w:ascii="Mangal" w:hAnsi="Mangal"/>
          <w:b/>
          <w:bCs/>
          <w:cs/>
        </w:rPr>
        <w:t>. श्री के</w:t>
      </w:r>
      <w:r w:rsidRPr="00201413">
        <w:rPr>
          <w:rFonts w:ascii="Mangal" w:hAnsi="Mangal" w:hint="cs"/>
          <w:b/>
          <w:bCs/>
          <w:cs/>
        </w:rPr>
        <w:t>.</w:t>
      </w:r>
      <w:r w:rsidR="00961E45" w:rsidRPr="00201413">
        <w:rPr>
          <w:rFonts w:ascii="Mangal" w:hAnsi="Mangal"/>
          <w:b/>
          <w:bCs/>
          <w:cs/>
        </w:rPr>
        <w:t xml:space="preserve"> सी</w:t>
      </w:r>
      <w:r w:rsidRPr="00201413">
        <w:rPr>
          <w:rFonts w:ascii="Mangal" w:hAnsi="Mangal"/>
          <w:b/>
          <w:bCs/>
          <w:cs/>
        </w:rPr>
        <w:t>.</w:t>
      </w:r>
      <w:r w:rsidR="00961E45" w:rsidRPr="00201413">
        <w:rPr>
          <w:rFonts w:ascii="Mangal" w:hAnsi="Mangal"/>
          <w:b/>
          <w:bCs/>
          <w:cs/>
        </w:rPr>
        <w:t xml:space="preserve"> त्यागीः </w:t>
      </w:r>
    </w:p>
    <w:p w:rsidR="00CE7912" w:rsidRPr="00201413" w:rsidRDefault="00CE7912" w:rsidP="00CE7912">
      <w:pPr>
        <w:ind w:left="1440"/>
        <w:jc w:val="both"/>
        <w:rPr>
          <w:rFonts w:ascii="Mangal" w:hAnsi="Mangal"/>
          <w:b/>
          <w:bCs/>
        </w:rPr>
      </w:pPr>
      <w:r w:rsidRPr="00201413">
        <w:rPr>
          <w:rFonts w:ascii="Mangal" w:hAnsi="Mangal" w:hint="cs"/>
          <w:b/>
          <w:bCs/>
          <w:cs/>
        </w:rPr>
        <w:t xml:space="preserve">  </w:t>
      </w:r>
      <w:r w:rsidR="00961E45" w:rsidRPr="00201413">
        <w:rPr>
          <w:rFonts w:ascii="Mangal" w:hAnsi="Mangal"/>
          <w:b/>
          <w:bCs/>
          <w:cs/>
        </w:rPr>
        <w:t xml:space="preserve">श्री प्रमोद तिवारीः </w:t>
      </w:r>
    </w:p>
    <w:p w:rsidR="00201413" w:rsidRDefault="00961E45" w:rsidP="00961E45">
      <w:pPr>
        <w:jc w:val="both"/>
        <w:rPr>
          <w:rFonts w:ascii="Mangal" w:hAnsi="Mangal"/>
          <w:b/>
          <w:bCs/>
        </w:rPr>
      </w:pPr>
      <w:r w:rsidRPr="00201413">
        <w:rPr>
          <w:rFonts w:ascii="Mangal" w:hAnsi="Mangal"/>
          <w:b/>
          <w:bCs/>
          <w:cs/>
        </w:rPr>
        <w:t xml:space="preserve">क्या वाणिज्य और उद्योग मंत्री यह बताने की कृपा करेंगे किः </w:t>
      </w:r>
    </w:p>
    <w:p w:rsidR="00201413" w:rsidRPr="00201413" w:rsidRDefault="00201413" w:rsidP="00961E45">
      <w:pPr>
        <w:jc w:val="both"/>
        <w:rPr>
          <w:rFonts w:ascii="Mangal" w:hAnsi="Mangal"/>
          <w:b/>
          <w:bCs/>
          <w:sz w:val="10"/>
          <w:szCs w:val="10"/>
        </w:rPr>
      </w:pPr>
    </w:p>
    <w:p w:rsidR="00CE7912" w:rsidRPr="00201413" w:rsidRDefault="00961E45" w:rsidP="00CE7912">
      <w:pPr>
        <w:ind w:left="720" w:hanging="720"/>
        <w:jc w:val="both"/>
        <w:rPr>
          <w:rFonts w:ascii="Mangal" w:hAnsi="Mangal"/>
        </w:rPr>
      </w:pPr>
      <w:r w:rsidRPr="00201413">
        <w:rPr>
          <w:rFonts w:ascii="Mangal" w:hAnsi="Mangal"/>
          <w:cs/>
        </w:rPr>
        <w:t xml:space="preserve">(क) </w:t>
      </w:r>
      <w:r w:rsidR="00CE7912" w:rsidRPr="00201413">
        <w:rPr>
          <w:rFonts w:ascii="Mangal" w:hAnsi="Mangal" w:hint="cs"/>
          <w:cs/>
        </w:rPr>
        <w:tab/>
      </w:r>
      <w:r w:rsidRPr="00201413">
        <w:rPr>
          <w:rFonts w:ascii="Mangal" w:hAnsi="Mangal"/>
          <w:cs/>
        </w:rPr>
        <w:t>विगत दो वर्षों के दौरान देश में नई औद्योगिक नीति की शुरुआत करने हेतु सरकार द्वारा क्या-क्या कदम उठाए गए हैं</w:t>
      </w:r>
      <w:r w:rsidRPr="00201413">
        <w:rPr>
          <w:rFonts w:ascii="Mangal" w:hAnsi="Mangal"/>
        </w:rPr>
        <w:t xml:space="preserve">; </w:t>
      </w:r>
      <w:r w:rsidRPr="00201413">
        <w:rPr>
          <w:rFonts w:ascii="Mangal" w:hAnsi="Mangal"/>
          <w:cs/>
        </w:rPr>
        <w:t xml:space="preserve">और </w:t>
      </w:r>
    </w:p>
    <w:p w:rsidR="00961E45" w:rsidRPr="00201413" w:rsidRDefault="00961E45" w:rsidP="00CE7912">
      <w:pPr>
        <w:ind w:left="720" w:hanging="720"/>
        <w:jc w:val="both"/>
        <w:rPr>
          <w:rFonts w:ascii="Mangal" w:hAnsi="Mangal"/>
        </w:rPr>
      </w:pPr>
      <w:r w:rsidRPr="00201413">
        <w:rPr>
          <w:rFonts w:ascii="Mangal" w:hAnsi="Mangal"/>
          <w:cs/>
        </w:rPr>
        <w:t xml:space="preserve">(ख) </w:t>
      </w:r>
      <w:r w:rsidR="00CE7912" w:rsidRPr="00201413">
        <w:rPr>
          <w:rFonts w:ascii="Mangal" w:hAnsi="Mangal" w:hint="cs"/>
          <w:cs/>
        </w:rPr>
        <w:tab/>
      </w:r>
      <w:r w:rsidRPr="00201413">
        <w:rPr>
          <w:rFonts w:ascii="Mangal" w:hAnsi="Mangal"/>
          <w:cs/>
        </w:rPr>
        <w:t>उक्त अवधि के दौरान स्थान-वार किन-किन क्षेत्रों में अब तक निवेश किया गया है और साथ ही इस संबंध में कितनी धनराशि का निवेश किया गया है</w:t>
      </w:r>
      <w:r w:rsidRPr="00201413">
        <w:rPr>
          <w:rFonts w:ascii="Mangal" w:hAnsi="Mangal"/>
        </w:rPr>
        <w:t>?</w:t>
      </w:r>
    </w:p>
    <w:p w:rsidR="00FB4A6D" w:rsidRDefault="00FB4A6D" w:rsidP="00A31B06">
      <w:pPr>
        <w:jc w:val="center"/>
        <w:rPr>
          <w:rFonts w:hint="cs"/>
          <w:b/>
          <w:bCs/>
        </w:rPr>
      </w:pPr>
    </w:p>
    <w:p w:rsidR="00A31B06" w:rsidRPr="00201413" w:rsidRDefault="00A31B06" w:rsidP="00A31B06">
      <w:pPr>
        <w:jc w:val="center"/>
        <w:rPr>
          <w:b/>
          <w:bCs/>
        </w:rPr>
      </w:pPr>
      <w:r w:rsidRPr="00201413">
        <w:rPr>
          <w:b/>
          <w:bCs/>
          <w:cs/>
        </w:rPr>
        <w:t xml:space="preserve">उत्‍तर </w:t>
      </w:r>
    </w:p>
    <w:p w:rsidR="00A31B06" w:rsidRPr="00201413" w:rsidRDefault="00A31B06" w:rsidP="00A31B06">
      <w:pPr>
        <w:jc w:val="center"/>
        <w:rPr>
          <w:b/>
          <w:bCs/>
        </w:rPr>
      </w:pPr>
      <w:r w:rsidRPr="00201413">
        <w:rPr>
          <w:b/>
          <w:bCs/>
          <w:cs/>
        </w:rPr>
        <w:t xml:space="preserve">वाणिज्‍य और उद्योग राज्‍य मंत्री (स्‍वतंत्र प्रभार) </w:t>
      </w:r>
    </w:p>
    <w:p w:rsidR="00A31B06" w:rsidRPr="00201413" w:rsidRDefault="00A31B06" w:rsidP="00A31B06">
      <w:pPr>
        <w:jc w:val="center"/>
        <w:rPr>
          <w:b/>
          <w:bCs/>
        </w:rPr>
      </w:pPr>
      <w:r w:rsidRPr="00201413">
        <w:rPr>
          <w:b/>
          <w:bCs/>
          <w:cs/>
        </w:rPr>
        <w:t xml:space="preserve">(श्रीमती निर्मला सीतारमण) </w:t>
      </w:r>
    </w:p>
    <w:p w:rsidR="00A31B06" w:rsidRPr="00201413" w:rsidRDefault="00A31B06" w:rsidP="00A31B06">
      <w:pPr>
        <w:jc w:val="both"/>
        <w:rPr>
          <w:rFonts w:ascii="Kruti Dev 010" w:hAnsi="Kruti Dev 010"/>
        </w:rPr>
      </w:pPr>
    </w:p>
    <w:p w:rsidR="00961E45" w:rsidRDefault="00D41F79" w:rsidP="001D4B61">
      <w:pPr>
        <w:ind w:left="720" w:hanging="720"/>
        <w:rPr>
          <w:rFonts w:hint="cs"/>
        </w:rPr>
      </w:pPr>
      <w:r>
        <w:rPr>
          <w:rFonts w:hint="cs"/>
          <w:cs/>
        </w:rPr>
        <w:t>(क)</w:t>
      </w:r>
      <w:r>
        <w:rPr>
          <w:rFonts w:hint="cs"/>
          <w:cs/>
        </w:rPr>
        <w:tab/>
        <w:t>विगत दो वर्षों में सरकार ने किसी नई औद्योगिक नीति की शुरूआत नहीं की है। तथापि</w:t>
      </w:r>
      <w:r>
        <w:rPr>
          <w:rFonts w:hint="cs"/>
        </w:rPr>
        <w:t>,</w:t>
      </w:r>
      <w:r>
        <w:rPr>
          <w:rFonts w:hint="cs"/>
          <w:cs/>
        </w:rPr>
        <w:t xml:space="preserve"> </w:t>
      </w:r>
      <w:r>
        <w:t>‘</w:t>
      </w:r>
      <w:r>
        <w:rPr>
          <w:rFonts w:hint="cs"/>
          <w:cs/>
        </w:rPr>
        <w:t>मेक इन इंडिया</w:t>
      </w:r>
      <w:r>
        <w:t>’</w:t>
      </w:r>
      <w:r>
        <w:rPr>
          <w:rFonts w:hint="cs"/>
          <w:cs/>
        </w:rPr>
        <w:t xml:space="preserve"> पहल के तहत व्‍यापार को सुगम बनाने के चिर कई उपाय किए गए हैं।‍‍</w:t>
      </w:r>
    </w:p>
    <w:p w:rsidR="001D4B61" w:rsidRDefault="001D4B61" w:rsidP="00FB4A6D">
      <w:pPr>
        <w:ind w:left="720" w:hanging="720"/>
        <w:jc w:val="both"/>
        <w:rPr>
          <w:rFonts w:hint="cs"/>
        </w:rPr>
      </w:pPr>
      <w:r>
        <w:rPr>
          <w:rFonts w:hint="cs"/>
          <w:cs/>
        </w:rPr>
        <w:t>(ख)</w:t>
      </w:r>
      <w:r>
        <w:rPr>
          <w:rFonts w:hint="cs"/>
          <w:cs/>
        </w:rPr>
        <w:tab/>
        <w:t>जनवरी</w:t>
      </w:r>
      <w:r>
        <w:rPr>
          <w:rFonts w:hint="cs"/>
        </w:rPr>
        <w:t>,</w:t>
      </w:r>
      <w:r>
        <w:rPr>
          <w:rFonts w:hint="cs"/>
          <w:cs/>
        </w:rPr>
        <w:t xml:space="preserve"> 2013 से जून</w:t>
      </w:r>
      <w:r>
        <w:rPr>
          <w:rFonts w:hint="cs"/>
        </w:rPr>
        <w:t>,</w:t>
      </w:r>
      <w:r>
        <w:rPr>
          <w:rFonts w:hint="cs"/>
          <w:cs/>
        </w:rPr>
        <w:t xml:space="preserve"> 2015 के दौरान औद्योगिक उद्यम ज्ञापन (आईईएम) के संदर्भ में दर्ज राज्‍यवार और क्षेत्रवार निवेश प्रस्‍ताव और जारी आशय पत्र (एलओआई/प्रत्‍यक्ष औद्योगिक लाइसेंस (डीआईएल) क्रमश: अनुबंध-</w:t>
      </w:r>
      <w:r>
        <w:t>I</w:t>
      </w:r>
      <w:r>
        <w:rPr>
          <w:rFonts w:hint="cs"/>
          <w:cs/>
        </w:rPr>
        <w:t xml:space="preserve"> और </w:t>
      </w:r>
      <w:r>
        <w:t>II</w:t>
      </w:r>
      <w:r>
        <w:rPr>
          <w:rFonts w:hint="cs"/>
          <w:cs/>
        </w:rPr>
        <w:t xml:space="preserve"> में दिए गए हैं।</w:t>
      </w:r>
    </w:p>
    <w:p w:rsidR="006556DD" w:rsidRDefault="006556DD" w:rsidP="008A5792">
      <w:pPr>
        <w:ind w:left="720" w:hanging="720"/>
        <w:jc w:val="center"/>
      </w:pPr>
      <w:r>
        <w:rPr>
          <w:rFonts w:hint="cs"/>
          <w:cs/>
        </w:rPr>
        <w:t>*****</w:t>
      </w:r>
      <w:r w:rsidR="00D758B7">
        <w:t xml:space="preserve"> </w:t>
      </w:r>
    </w:p>
    <w:p w:rsidR="00D758B7" w:rsidRPr="00592187" w:rsidRDefault="00D758B7" w:rsidP="00D758B7">
      <w:pPr>
        <w:ind w:right="-1051"/>
        <w:rPr>
          <w:sz w:val="20"/>
          <w:szCs w:val="20"/>
        </w:rPr>
      </w:pPr>
      <w:r>
        <w:br w:type="page"/>
      </w:r>
      <w:r>
        <w:rPr>
          <w:rFonts w:ascii="Arial" w:hAnsi="Arial" w:hint="cs"/>
          <w:b/>
          <w:bCs/>
          <w:cs/>
        </w:rPr>
        <w:lastRenderedPageBreak/>
        <w:t xml:space="preserve">                                                                        </w:t>
      </w:r>
      <w:r w:rsidRPr="00592187">
        <w:rPr>
          <w:rFonts w:ascii="Arial" w:hAnsi="Arial" w:hint="cs"/>
          <w:b/>
          <w:bCs/>
          <w:color w:val="000000"/>
          <w:sz w:val="20"/>
          <w:szCs w:val="20"/>
          <w:u w:val="single"/>
          <w:cs/>
        </w:rPr>
        <w:t>अनुबंध</w:t>
      </w:r>
      <w:r w:rsidRPr="005921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-I</w:t>
      </w:r>
    </w:p>
    <w:p w:rsidR="00D758B7" w:rsidRPr="00F758CA" w:rsidRDefault="00D758B7" w:rsidP="00D758B7">
      <w:pPr>
        <w:ind w:left="-720" w:right="-1051"/>
        <w:jc w:val="right"/>
        <w:rPr>
          <w:rFonts w:ascii="Arial" w:hAnsi="Arial" w:cs="Arial"/>
          <w:b/>
          <w:bCs/>
          <w:color w:val="000000"/>
          <w:sz w:val="6"/>
          <w:szCs w:val="6"/>
          <w:u w:val="single"/>
        </w:rPr>
      </w:pPr>
    </w:p>
    <w:p w:rsidR="00D758B7" w:rsidRDefault="00D758B7" w:rsidP="00D758B7">
      <w:pPr>
        <w:ind w:left="-720" w:right="-1051"/>
        <w:jc w:val="both"/>
        <w:rPr>
          <w:rFonts w:ascii="Arial" w:hAnsi="Arial"/>
          <w:b/>
          <w:bCs/>
          <w:color w:val="222222"/>
          <w:sz w:val="20"/>
          <w:szCs w:val="20"/>
        </w:rPr>
      </w:pPr>
      <w:proofErr w:type="gramStart"/>
      <w:r w:rsidRPr="00592187">
        <w:rPr>
          <w:rFonts w:ascii="Arial" w:hAnsi="Arial"/>
          <w:b/>
          <w:bCs/>
          <w:color w:val="222222"/>
          <w:sz w:val="20"/>
          <w:szCs w:val="20"/>
        </w:rPr>
        <w:t>29.07.2015</w:t>
      </w:r>
      <w:r w:rsidRPr="00592187">
        <w:rPr>
          <w:rFonts w:ascii="Arial" w:hAnsi="Arial" w:hint="cs"/>
          <w:b/>
          <w:bCs/>
          <w:color w:val="222222"/>
          <w:sz w:val="20"/>
          <w:szCs w:val="20"/>
          <w:cs/>
        </w:rPr>
        <w:t xml:space="preserve"> को उत्तर दिए जाने के लिए नियत </w:t>
      </w:r>
      <w:r w:rsidRPr="00592187">
        <w:rPr>
          <w:rStyle w:val="hps"/>
          <w:rFonts w:ascii="Arial" w:hAnsi="Arial" w:cs="Mangal"/>
          <w:b/>
          <w:bCs/>
          <w:color w:val="222222"/>
          <w:sz w:val="20"/>
          <w:szCs w:val="20"/>
          <w:cs/>
        </w:rPr>
        <w:t>राज्य सभा</w:t>
      </w:r>
      <w:r w:rsidRPr="00592187">
        <w:rPr>
          <w:rFonts w:ascii="Arial" w:hAnsi="Arial"/>
          <w:b/>
          <w:bCs/>
          <w:color w:val="222222"/>
          <w:sz w:val="20"/>
          <w:szCs w:val="20"/>
          <w:rtl/>
          <w:cs/>
        </w:rPr>
        <w:t xml:space="preserve"> </w:t>
      </w:r>
      <w:r w:rsidRPr="00592187">
        <w:rPr>
          <w:rStyle w:val="hps"/>
          <w:rFonts w:ascii="Arial" w:hAnsi="Arial" w:cs="Mangal"/>
          <w:b/>
          <w:bCs/>
          <w:color w:val="222222"/>
          <w:sz w:val="20"/>
          <w:szCs w:val="20"/>
          <w:cs/>
        </w:rPr>
        <w:t>अतारांकित</w:t>
      </w:r>
      <w:r w:rsidRPr="00592187">
        <w:rPr>
          <w:rFonts w:ascii="Arial" w:hAnsi="Arial"/>
          <w:b/>
          <w:bCs/>
          <w:color w:val="222222"/>
          <w:sz w:val="20"/>
          <w:szCs w:val="20"/>
          <w:rtl/>
          <w:cs/>
        </w:rPr>
        <w:t xml:space="preserve"> </w:t>
      </w:r>
      <w:r w:rsidRPr="00592187">
        <w:rPr>
          <w:rStyle w:val="hps"/>
          <w:rFonts w:ascii="Arial" w:hAnsi="Arial" w:cs="Mangal"/>
          <w:b/>
          <w:bCs/>
          <w:color w:val="222222"/>
          <w:sz w:val="20"/>
          <w:szCs w:val="20"/>
          <w:cs/>
        </w:rPr>
        <w:t xml:space="preserve">प्रश्न </w:t>
      </w:r>
      <w:r>
        <w:rPr>
          <w:rStyle w:val="hps"/>
          <w:rFonts w:ascii="Arial" w:hAnsi="Arial" w:cs="Mangal" w:hint="cs"/>
          <w:b/>
          <w:bCs/>
          <w:color w:val="222222"/>
          <w:sz w:val="20"/>
          <w:szCs w:val="20"/>
          <w:cs/>
        </w:rPr>
        <w:t>सं.</w:t>
      </w:r>
      <w:proofErr w:type="gramEnd"/>
      <w:r>
        <w:rPr>
          <w:rStyle w:val="hps"/>
          <w:rFonts w:ascii="Arial" w:hAnsi="Arial" w:cs="Mangal" w:hint="cs"/>
          <w:b/>
          <w:bCs/>
          <w:color w:val="222222"/>
          <w:sz w:val="20"/>
          <w:szCs w:val="20"/>
          <w:cs/>
        </w:rPr>
        <w:t xml:space="preserve"> 963 के भाग (ख) के उत्‍तर में </w:t>
      </w:r>
      <w:r w:rsidRPr="00592187">
        <w:rPr>
          <w:rStyle w:val="hps"/>
          <w:rFonts w:ascii="Arial" w:hAnsi="Arial" w:cs="Mangal" w:hint="cs"/>
          <w:b/>
          <w:bCs/>
          <w:color w:val="222222"/>
          <w:sz w:val="20"/>
          <w:szCs w:val="20"/>
          <w:cs/>
        </w:rPr>
        <w:t xml:space="preserve">उल्लिखित </w:t>
      </w:r>
      <w:r w:rsidRPr="00592187">
        <w:rPr>
          <w:rStyle w:val="hps"/>
          <w:rFonts w:ascii="Arial" w:hAnsi="Arial" w:cs="Mangal"/>
          <w:b/>
          <w:bCs/>
          <w:color w:val="222222"/>
          <w:sz w:val="20"/>
          <w:szCs w:val="20"/>
          <w:cs/>
        </w:rPr>
        <w:t>अनुबंध</w:t>
      </w:r>
      <w:r w:rsidRPr="00592187">
        <w:rPr>
          <w:rFonts w:ascii="Arial" w:hAnsi="Arial"/>
          <w:b/>
          <w:bCs/>
          <w:color w:val="222222"/>
          <w:sz w:val="20"/>
          <w:szCs w:val="20"/>
          <w:rtl/>
          <w:cs/>
        </w:rPr>
        <w:t xml:space="preserve"> </w:t>
      </w:r>
    </w:p>
    <w:p w:rsidR="00D758B7" w:rsidRPr="00592187" w:rsidRDefault="00D758B7" w:rsidP="00D758B7">
      <w:pPr>
        <w:ind w:left="-720" w:right="-1051"/>
        <w:jc w:val="both"/>
        <w:rPr>
          <w:rFonts w:ascii="Arial" w:hAnsi="Arial" w:cs="Arial"/>
          <w:b/>
          <w:bCs/>
          <w:sz w:val="20"/>
          <w:szCs w:val="20"/>
          <w:lang w:val="en-IN"/>
        </w:rPr>
      </w:pPr>
    </w:p>
    <w:tbl>
      <w:tblPr>
        <w:tblW w:w="109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810"/>
        <w:gridCol w:w="900"/>
        <w:gridCol w:w="810"/>
        <w:gridCol w:w="630"/>
        <w:gridCol w:w="810"/>
        <w:gridCol w:w="810"/>
        <w:gridCol w:w="810"/>
        <w:gridCol w:w="540"/>
        <w:gridCol w:w="720"/>
        <w:gridCol w:w="810"/>
        <w:gridCol w:w="720"/>
      </w:tblGrid>
      <w:tr w:rsidR="00D758B7" w:rsidRPr="00592187" w:rsidTr="009342DE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/>
                <w:color w:val="000000"/>
                <w:sz w:val="14"/>
                <w:szCs w:val="14"/>
                <w:cs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जनवरी 2013 से जून 2015 तक दायर आईईएम जारी आशय पत्र</w:t>
            </w:r>
            <w:r w:rsidRPr="00592187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/</w:t>
            </w: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 xml:space="preserve">डीआईएल के सन्दर्भ में निवेश </w:t>
            </w:r>
            <w:r w:rsidRPr="00592187">
              <w:rPr>
                <w:rFonts w:ascii="Arial" w:hAnsi="Arial"/>
                <w:color w:val="000000"/>
                <w:sz w:val="14"/>
                <w:szCs w:val="14"/>
                <w:cs/>
              </w:rPr>
              <w:t>प्रस्ताव</w:t>
            </w: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 xml:space="preserve"> का राज्यवार ब्यौरा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8B7" w:rsidRPr="00592187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2015(</w:t>
            </w: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जून</w:t>
            </w: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राज्य का नाम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सं.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प्रतिशत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प्रस्तावित निवेश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प्रतिशत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सं.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प्रतिशत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प्रस्तावित निवेश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प्रतिशत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सं.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प्रतिशत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प्रस्तावित निवेश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प्रतिशत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अंडमान एवं निकोबार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आंध्र प्रदेश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17638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21526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3.75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अरुणाचल प्रदेश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असम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1587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1882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0.23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बिहार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1449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757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0.43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चंडीगढ़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छत्तीसगढ़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34143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162584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12956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7.42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दादरा एवं नागर हवेली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1605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0.25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दमन और दीव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दिल्ली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0.09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गोवा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16448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गुजरात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14.83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94259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17.78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19.26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39620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9.78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48062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27.54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हर</w:t>
            </w:r>
            <w:r w:rsidRPr="00592187">
              <w:rPr>
                <w:rFonts w:hint="cs"/>
                <w:sz w:val="14"/>
                <w:szCs w:val="14"/>
                <w:cs/>
              </w:rPr>
              <w:t>ि</w:t>
            </w:r>
            <w:r w:rsidRPr="00592187">
              <w:rPr>
                <w:sz w:val="14"/>
                <w:szCs w:val="14"/>
                <w:cs/>
              </w:rPr>
              <w:t>याणा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2681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0.7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हिमाचल प्रदेश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979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0.17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जम्मू और कश्मीर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झारखंड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7739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कर्नाटक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21866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29200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16.73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केरल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14264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3276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लक्षद्वीप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मध्य प्रदेश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88715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16.74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12283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4.72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5737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3.29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महाराष्ट्र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18.94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53402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10.07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15.57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40701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19.55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14697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8.42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मणिपुर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मेघालय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मिजोरम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न</w:t>
            </w:r>
            <w:r w:rsidRPr="00592187">
              <w:rPr>
                <w:rFonts w:hint="cs"/>
                <w:sz w:val="14"/>
                <w:szCs w:val="14"/>
                <w:cs/>
              </w:rPr>
              <w:t>ा</w:t>
            </w:r>
            <w:r w:rsidRPr="00592187">
              <w:rPr>
                <w:sz w:val="14"/>
                <w:szCs w:val="14"/>
                <w:cs/>
              </w:rPr>
              <w:t>गालैंड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उड़ीसा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98723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18.62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28219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3.01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पांडिचेरी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0.34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पंजाब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3624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0.66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राजस्थान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36952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6.97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7335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2.41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सिक्किम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0.24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तमिलनाडु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7.04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27380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5.17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14598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16289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9.33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तेलंगाना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7882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3657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त्रिपुरा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उत्तर प्रदेश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13336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12371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1.93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उत्तरांचल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1976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1.27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पश्चिम बंगाल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8054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3.26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2774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4.81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16611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9.52</w:t>
            </w:r>
          </w:p>
        </w:tc>
      </w:tr>
      <w:tr w:rsidR="00D758B7" w:rsidRPr="00592187" w:rsidTr="009342DE">
        <w:trPr>
          <w:trHeight w:val="35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एक से अधिक राज्यों में स्थान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758B7" w:rsidRPr="00592187" w:rsidTr="009342DE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rPr>
                <w:sz w:val="14"/>
                <w:szCs w:val="14"/>
              </w:rPr>
            </w:pPr>
            <w:r w:rsidRPr="00592187">
              <w:rPr>
                <w:sz w:val="14"/>
                <w:szCs w:val="14"/>
                <w:cs/>
              </w:rPr>
              <w:t>कुल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2387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530086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405027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174544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92187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D758B7" w:rsidRPr="00592187" w:rsidTr="009342DE">
        <w:trPr>
          <w:trHeight w:val="242"/>
        </w:trPr>
        <w:tc>
          <w:tcPr>
            <w:tcW w:w="109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8B7" w:rsidRPr="00592187" w:rsidRDefault="00D758B7" w:rsidP="009342DE">
            <w:pPr>
              <w:spacing w:line="0" w:lineRule="atLeast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 xml:space="preserve">निवेश करोङ रुपए </w:t>
            </w:r>
          </w:p>
        </w:tc>
      </w:tr>
      <w:tr w:rsidR="00D758B7" w:rsidRPr="00592187" w:rsidTr="009342DE">
        <w:trPr>
          <w:trHeight w:val="300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B7" w:rsidRPr="00592187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आईईएमएस</w:t>
            </w: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 xml:space="preserve">लाईसेंस मुक्त क्षेत्र के लिए </w:t>
            </w:r>
            <w:r w:rsidRPr="00592187">
              <w:rPr>
                <w:rFonts w:ascii="Arial" w:hAnsi="Arial"/>
                <w:color w:val="000000"/>
                <w:sz w:val="14"/>
                <w:szCs w:val="14"/>
                <w:cs/>
              </w:rPr>
              <w:t xml:space="preserve">दायर औद्योगिक उद्यमी ज्ञापन: </w:t>
            </w: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एलओआईएस</w:t>
            </w: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 w:rsidRPr="00592187">
              <w:rPr>
                <w:rFonts w:ascii="Arial" w:hAnsi="Arial"/>
                <w:color w:val="000000"/>
                <w:sz w:val="14"/>
                <w:szCs w:val="14"/>
                <w:cs/>
              </w:rPr>
              <w:t>जारी किए आशय पत्र</w:t>
            </w: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डीआईएलएस</w:t>
            </w: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प्रदत्त</w:t>
            </w:r>
            <w:r w:rsidRPr="0059218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592187">
              <w:rPr>
                <w:rFonts w:ascii="Arial" w:hAnsi="Arial"/>
                <w:color w:val="000000"/>
                <w:sz w:val="14"/>
                <w:szCs w:val="14"/>
                <w:cs/>
              </w:rPr>
              <w:t>प्रत्यक्ष औद्योगिक लाइसेंस</w:t>
            </w:r>
            <w:r w:rsidRPr="00592187">
              <w:rPr>
                <w:rFonts w:ascii="Arial" w:hAnsi="Arial" w:hint="cs"/>
                <w:color w:val="000000"/>
                <w:sz w:val="14"/>
                <w:szCs w:val="14"/>
                <w:cs/>
              </w:rPr>
              <w:t>।</w:t>
            </w:r>
          </w:p>
        </w:tc>
      </w:tr>
    </w:tbl>
    <w:p w:rsidR="00D758B7" w:rsidRPr="00D758B7" w:rsidRDefault="00D758B7" w:rsidP="00D758B7">
      <w:pPr>
        <w:ind w:right="-691"/>
        <w:jc w:val="center"/>
      </w:pPr>
      <w:r>
        <w:lastRenderedPageBreak/>
        <w:t>***</w:t>
      </w:r>
      <w:bookmarkStart w:id="0" w:name="_GoBack"/>
      <w:bookmarkEnd w:id="0"/>
      <w:r>
        <w:rPr>
          <w:rFonts w:ascii="Arial" w:hAnsi="Arial" w:hint="cs"/>
          <w:b/>
          <w:bCs/>
          <w:color w:val="000000"/>
          <w:cs/>
        </w:rPr>
        <w:t xml:space="preserve">                          </w:t>
      </w:r>
    </w:p>
    <w:p w:rsidR="00D758B7" w:rsidRPr="005F063C" w:rsidRDefault="00D758B7" w:rsidP="00D758B7">
      <w:pPr>
        <w:ind w:right="-720"/>
        <w:jc w:val="righ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F063C">
        <w:rPr>
          <w:rFonts w:ascii="Arial" w:hAnsi="Arial" w:hint="cs"/>
          <w:b/>
          <w:bCs/>
          <w:color w:val="000000"/>
          <w:sz w:val="18"/>
          <w:szCs w:val="18"/>
          <w:u w:val="single"/>
          <w:cs/>
        </w:rPr>
        <w:t>अनुबंध</w:t>
      </w:r>
      <w:r w:rsidRPr="005F063C">
        <w:rPr>
          <w:rFonts w:ascii="Arial" w:hAnsi="Arial" w:cs="Arial"/>
          <w:b/>
          <w:bCs/>
          <w:sz w:val="18"/>
          <w:szCs w:val="18"/>
          <w:u w:val="single"/>
        </w:rPr>
        <w:t>-II</w:t>
      </w:r>
    </w:p>
    <w:p w:rsidR="00D758B7" w:rsidRDefault="00D758B7" w:rsidP="00D758B7">
      <w:pPr>
        <w:ind w:left="-900" w:right="-781"/>
        <w:jc w:val="both"/>
        <w:rPr>
          <w:rFonts w:ascii="Arial" w:hAnsi="Arial"/>
          <w:bCs/>
          <w:sz w:val="18"/>
          <w:szCs w:val="18"/>
          <w:lang w:val="en-IN"/>
        </w:rPr>
      </w:pPr>
      <w:r w:rsidRPr="005F063C">
        <w:rPr>
          <w:rFonts w:ascii="Arial" w:hAnsi="Arial" w:cs="Arial"/>
          <w:b/>
          <w:sz w:val="18"/>
          <w:szCs w:val="18"/>
          <w:lang w:val="en-IN"/>
        </w:rPr>
        <w:t xml:space="preserve">29.07.2015 </w:t>
      </w:r>
      <w:r w:rsidRPr="005F063C">
        <w:rPr>
          <w:rFonts w:ascii="Arial" w:hAnsi="Arial"/>
          <w:bCs/>
          <w:sz w:val="18"/>
          <w:szCs w:val="18"/>
          <w:cs/>
          <w:lang w:val="en-IN"/>
        </w:rPr>
        <w:t xml:space="preserve">को </w:t>
      </w:r>
      <w:r w:rsidRPr="005F063C">
        <w:rPr>
          <w:rFonts w:ascii="Arial" w:hAnsi="Arial" w:hint="cs"/>
          <w:bCs/>
          <w:sz w:val="18"/>
          <w:szCs w:val="18"/>
          <w:cs/>
          <w:lang w:val="en-IN"/>
        </w:rPr>
        <w:t>उत्तर दिए जाने के लिए नियत</w:t>
      </w:r>
      <w:r w:rsidRPr="005F063C">
        <w:rPr>
          <w:rFonts w:ascii="Arial" w:hAnsi="Arial"/>
          <w:bCs/>
          <w:sz w:val="18"/>
          <w:szCs w:val="18"/>
          <w:cs/>
          <w:lang w:val="en-IN"/>
        </w:rPr>
        <w:t xml:space="preserve"> राज्य सभा अतारांकित प्रश्न सं </w:t>
      </w:r>
      <w:proofErr w:type="gramStart"/>
      <w:r w:rsidRPr="005F063C">
        <w:rPr>
          <w:rFonts w:ascii="Arial" w:hAnsi="Arial" w:cs="Arial"/>
          <w:b/>
          <w:sz w:val="18"/>
          <w:szCs w:val="18"/>
          <w:lang w:val="en-IN"/>
        </w:rPr>
        <w:t>963</w:t>
      </w:r>
      <w:r w:rsidRPr="005F063C">
        <w:rPr>
          <w:rFonts w:ascii="Arial" w:hAnsi="Arial" w:cs="Arial"/>
          <w:bCs/>
          <w:sz w:val="18"/>
          <w:szCs w:val="18"/>
          <w:lang w:val="en-IN"/>
        </w:rPr>
        <w:t xml:space="preserve"> </w:t>
      </w:r>
      <w:r w:rsidRPr="005F063C">
        <w:rPr>
          <w:rFonts w:ascii="Arial" w:hAnsi="Arial"/>
          <w:bCs/>
          <w:sz w:val="18"/>
          <w:szCs w:val="18"/>
          <w:cs/>
          <w:lang w:val="en-IN"/>
        </w:rPr>
        <w:t xml:space="preserve"> क</w:t>
      </w:r>
      <w:proofErr w:type="gramEnd"/>
      <w:r w:rsidRPr="005F063C">
        <w:rPr>
          <w:rFonts w:ascii="Arial" w:hAnsi="Arial"/>
          <w:bCs/>
          <w:sz w:val="18"/>
          <w:szCs w:val="18"/>
          <w:cs/>
          <w:lang w:val="en-IN"/>
        </w:rPr>
        <w:t xml:space="preserve">े </w:t>
      </w:r>
      <w:r w:rsidRPr="005F063C">
        <w:rPr>
          <w:rFonts w:ascii="Arial" w:hAnsi="Arial" w:hint="cs"/>
          <w:bCs/>
          <w:sz w:val="18"/>
          <w:szCs w:val="18"/>
          <w:cs/>
          <w:lang w:val="en-IN"/>
        </w:rPr>
        <w:t>भाग (ख)</w:t>
      </w:r>
      <w:r>
        <w:rPr>
          <w:rFonts w:ascii="Arial" w:hAnsi="Arial" w:hint="cs"/>
          <w:bCs/>
          <w:sz w:val="18"/>
          <w:szCs w:val="18"/>
          <w:cs/>
          <w:lang w:val="en-IN"/>
        </w:rPr>
        <w:t xml:space="preserve"> के उत्‍तर</w:t>
      </w:r>
      <w:r w:rsidRPr="005F063C">
        <w:rPr>
          <w:rFonts w:ascii="Arial" w:hAnsi="Arial"/>
          <w:bCs/>
          <w:sz w:val="18"/>
          <w:szCs w:val="18"/>
          <w:cs/>
          <w:lang w:val="en-IN"/>
        </w:rPr>
        <w:t xml:space="preserve"> में </w:t>
      </w:r>
      <w:r w:rsidRPr="005F063C">
        <w:rPr>
          <w:rFonts w:ascii="Arial" w:hAnsi="Arial" w:hint="cs"/>
          <w:bCs/>
          <w:sz w:val="18"/>
          <w:szCs w:val="18"/>
          <w:cs/>
          <w:lang w:val="en-IN"/>
        </w:rPr>
        <w:t>उल्लिखित</w:t>
      </w:r>
      <w:r w:rsidRPr="005F063C">
        <w:rPr>
          <w:rFonts w:ascii="Arial" w:hAnsi="Arial"/>
          <w:bCs/>
          <w:sz w:val="18"/>
          <w:szCs w:val="18"/>
          <w:cs/>
          <w:lang w:val="en-IN"/>
        </w:rPr>
        <w:t xml:space="preserve"> अनुबंध</w:t>
      </w:r>
    </w:p>
    <w:p w:rsidR="00D758B7" w:rsidRPr="006E5023" w:rsidRDefault="00D758B7" w:rsidP="00D758B7">
      <w:pPr>
        <w:ind w:left="-900" w:right="-781"/>
        <w:jc w:val="both"/>
        <w:rPr>
          <w:rFonts w:ascii="Arial" w:hAnsi="Arial"/>
          <w:bCs/>
          <w:sz w:val="18"/>
          <w:szCs w:val="16"/>
          <w:cs/>
          <w:lang w:val="en-IN"/>
        </w:rPr>
      </w:pPr>
    </w:p>
    <w:tbl>
      <w:tblPr>
        <w:tblW w:w="10952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310"/>
        <w:gridCol w:w="722"/>
        <w:gridCol w:w="720"/>
        <w:gridCol w:w="810"/>
        <w:gridCol w:w="720"/>
        <w:gridCol w:w="540"/>
        <w:gridCol w:w="810"/>
        <w:gridCol w:w="810"/>
        <w:gridCol w:w="720"/>
        <w:gridCol w:w="540"/>
        <w:gridCol w:w="720"/>
        <w:gridCol w:w="810"/>
        <w:gridCol w:w="720"/>
      </w:tblGrid>
      <w:tr w:rsidR="00D758B7" w:rsidRPr="005F063C" w:rsidTr="009342DE">
        <w:trPr>
          <w:trHeight w:val="287"/>
        </w:trPr>
        <w:tc>
          <w:tcPr>
            <w:tcW w:w="10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8B7" w:rsidRPr="005F063C" w:rsidRDefault="00D758B7" w:rsidP="009342DE">
            <w:pPr>
              <w:spacing w:line="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3"/>
                <w:szCs w:val="13"/>
              </w:rPr>
            </w:pPr>
            <w:r w:rsidRPr="005F063C">
              <w:rPr>
                <w:rFonts w:ascii="Arial" w:eastAsia="Arial Unicode MS" w:hAnsi="Arial"/>
                <w:b/>
                <w:bCs/>
                <w:color w:val="000000"/>
                <w:sz w:val="13"/>
                <w:szCs w:val="13"/>
                <w:cs/>
              </w:rPr>
              <w:t xml:space="preserve">जनवरी </w:t>
            </w:r>
            <w:r w:rsidRPr="005F063C">
              <w:rPr>
                <w:rFonts w:ascii="Arial" w:eastAsia="Arial Unicode MS" w:hAnsi="Arial" w:cs="Arial"/>
                <w:b/>
                <w:bCs/>
                <w:color w:val="000000"/>
                <w:sz w:val="13"/>
                <w:szCs w:val="13"/>
              </w:rPr>
              <w:t xml:space="preserve">2013 </w:t>
            </w:r>
            <w:r w:rsidRPr="005F063C">
              <w:rPr>
                <w:rFonts w:ascii="Arial" w:eastAsia="Arial Unicode MS" w:hAnsi="Arial"/>
                <w:b/>
                <w:bCs/>
                <w:color w:val="000000"/>
                <w:sz w:val="13"/>
                <w:szCs w:val="13"/>
                <w:cs/>
              </w:rPr>
              <w:t xml:space="preserve">से जून </w:t>
            </w:r>
            <w:r w:rsidRPr="005F063C">
              <w:rPr>
                <w:rFonts w:ascii="Arial" w:eastAsia="Arial Unicode MS" w:hAnsi="Arial" w:cs="Arial"/>
                <w:b/>
                <w:bCs/>
                <w:color w:val="000000"/>
                <w:sz w:val="13"/>
                <w:szCs w:val="13"/>
              </w:rPr>
              <w:t xml:space="preserve">2015 </w:t>
            </w:r>
            <w:r w:rsidRPr="005F063C">
              <w:rPr>
                <w:rFonts w:ascii="Arial" w:eastAsia="Arial Unicode MS" w:hAnsi="Arial"/>
                <w:b/>
                <w:bCs/>
                <w:color w:val="000000"/>
                <w:sz w:val="13"/>
                <w:szCs w:val="13"/>
                <w:cs/>
              </w:rPr>
              <w:t>तक</w:t>
            </w:r>
            <w:r w:rsidRPr="005F063C">
              <w:rPr>
                <w:rFonts w:ascii="Arial" w:eastAsia="Arial Unicode MS" w:hAnsi="Arial" w:hint="cs"/>
                <w:b/>
                <w:bCs/>
                <w:color w:val="000000"/>
                <w:sz w:val="13"/>
                <w:szCs w:val="13"/>
                <w:cs/>
              </w:rPr>
              <w:t xml:space="preserve"> दायर आईईएम</w:t>
            </w:r>
            <w:r w:rsidRPr="005F063C">
              <w:rPr>
                <w:rFonts w:ascii="Arial" w:eastAsia="Arial Unicode MS" w:hAnsi="Arial"/>
                <w:b/>
                <w:bCs/>
                <w:color w:val="000000"/>
                <w:sz w:val="13"/>
                <w:szCs w:val="13"/>
                <w:cs/>
              </w:rPr>
              <w:t xml:space="preserve"> जारी आशय पत्र/डीआईएल</w:t>
            </w:r>
            <w:r w:rsidRPr="005F063C">
              <w:rPr>
                <w:rFonts w:ascii="Arial" w:eastAsia="Arial Unicode MS" w:hAnsi="Arial" w:hint="cs"/>
                <w:b/>
                <w:bCs/>
                <w:color w:val="000000"/>
                <w:sz w:val="13"/>
                <w:szCs w:val="13"/>
                <w:cs/>
              </w:rPr>
              <w:t xml:space="preserve">, </w:t>
            </w:r>
            <w:r w:rsidRPr="005F063C">
              <w:rPr>
                <w:rFonts w:ascii="Arial" w:eastAsia="Arial Unicode MS" w:hAnsi="Arial"/>
                <w:b/>
                <w:bCs/>
                <w:color w:val="000000"/>
                <w:sz w:val="13"/>
                <w:szCs w:val="13"/>
                <w:cs/>
              </w:rPr>
              <w:t xml:space="preserve">के सन्दर्भ में निवेश </w:t>
            </w:r>
            <w:r w:rsidRPr="005F063C">
              <w:rPr>
                <w:rFonts w:ascii="Arial" w:eastAsia="Arial Unicode MS" w:hAnsi="Arial" w:hint="cs"/>
                <w:b/>
                <w:bCs/>
                <w:color w:val="000000"/>
                <w:sz w:val="13"/>
                <w:szCs w:val="13"/>
                <w:cs/>
              </w:rPr>
              <w:t>प्रस्ताव</w:t>
            </w:r>
            <w:r w:rsidRPr="005F063C">
              <w:rPr>
                <w:rFonts w:ascii="Arial" w:eastAsia="Arial Unicode MS" w:hAnsi="Arial"/>
                <w:b/>
                <w:bCs/>
                <w:color w:val="000000"/>
                <w:sz w:val="13"/>
                <w:szCs w:val="13"/>
                <w:cs/>
              </w:rPr>
              <w:t xml:space="preserve"> का </w:t>
            </w:r>
            <w:r w:rsidRPr="005F063C">
              <w:rPr>
                <w:rFonts w:ascii="Arial" w:eastAsia="Arial Unicode MS" w:hAnsi="Arial" w:hint="cs"/>
                <w:b/>
                <w:bCs/>
                <w:color w:val="000000"/>
                <w:sz w:val="13"/>
                <w:szCs w:val="13"/>
                <w:cs/>
              </w:rPr>
              <w:t>क्षेत्र</w:t>
            </w:r>
            <w:r w:rsidRPr="005F063C">
              <w:rPr>
                <w:rFonts w:ascii="Arial" w:eastAsia="Arial Unicode MS" w:hAnsi="Arial"/>
                <w:b/>
                <w:bCs/>
                <w:color w:val="000000"/>
                <w:sz w:val="13"/>
                <w:szCs w:val="13"/>
                <w:cs/>
              </w:rPr>
              <w:t>वार ब्यौरा</w:t>
            </w:r>
          </w:p>
        </w:tc>
      </w:tr>
      <w:tr w:rsidR="00D758B7" w:rsidRPr="005F063C" w:rsidTr="009342DE">
        <w:trPr>
          <w:trHeight w:val="12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b/>
                <w:bCs/>
                <w:color w:val="000000"/>
                <w:sz w:val="13"/>
                <w:szCs w:val="13"/>
                <w:cs/>
              </w:rPr>
              <w:t>अनु.उद.सं.और नाम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8B7" w:rsidRPr="005F063C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2013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8B7" w:rsidRPr="005F063C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2014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8B7" w:rsidRPr="005F063C" w:rsidRDefault="00D758B7" w:rsidP="009342D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2015(</w:t>
            </w: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जून</w:t>
            </w: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सं.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प्रतिशत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प्रस्तावित निवेश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प्रतिशत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सं.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प्रतिशत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प्रस्तावित निवेश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प्रतिशत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सं.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प्रतिशत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प्रस्तावित निवेश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color w:val="000000"/>
                <w:sz w:val="13"/>
                <w:szCs w:val="13"/>
                <w:cs/>
              </w:rPr>
              <w:t>प्रतिशत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01 </w:t>
            </w:r>
            <w:r w:rsidRPr="005F063C">
              <w:rPr>
                <w:rFonts w:hint="cs"/>
                <w:sz w:val="13"/>
                <w:szCs w:val="13"/>
                <w:cs/>
              </w:rPr>
              <w:t>धातुकर्मी उद्योग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106893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27239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12656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7.25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02</w:t>
            </w:r>
            <w:r w:rsidRPr="005F063C">
              <w:rPr>
                <w:sz w:val="13"/>
                <w:szCs w:val="13"/>
                <w:cs/>
              </w:rPr>
              <w:t xml:space="preserve"> ईंधन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17868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7849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4.5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03</w:t>
            </w:r>
            <w:r w:rsidRPr="005F063C">
              <w:rPr>
                <w:sz w:val="13"/>
                <w:szCs w:val="13"/>
                <w:cs/>
              </w:rPr>
              <w:t xml:space="preserve"> बॉयलर और स्टीम </w:t>
            </w:r>
            <w:r w:rsidRPr="005F063C">
              <w:rPr>
                <w:rFonts w:hint="cs"/>
                <w:sz w:val="13"/>
                <w:szCs w:val="13"/>
                <w:cs/>
              </w:rPr>
              <w:t>उत्पादन संयत्र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0.06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04</w:t>
            </w:r>
            <w:r w:rsidRPr="005F063C">
              <w:rPr>
                <w:sz w:val="13"/>
                <w:szCs w:val="13"/>
                <w:cs/>
              </w:rPr>
              <w:t xml:space="preserve"> प्र</w:t>
            </w:r>
            <w:r w:rsidRPr="005F063C">
              <w:rPr>
                <w:rFonts w:hint="cs"/>
                <w:sz w:val="13"/>
                <w:szCs w:val="13"/>
                <w:cs/>
              </w:rPr>
              <w:t>ाइम</w:t>
            </w:r>
            <w:r w:rsidRPr="005F063C">
              <w:rPr>
                <w:sz w:val="13"/>
                <w:szCs w:val="13"/>
                <w:cs/>
              </w:rPr>
              <w:t xml:space="preserve"> मूवर्स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3.94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7614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0.06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05</w:t>
            </w:r>
            <w:r w:rsidRPr="005F063C">
              <w:rPr>
                <w:sz w:val="13"/>
                <w:szCs w:val="13"/>
                <w:cs/>
              </w:rPr>
              <w:t xml:space="preserve"> विद्युत </w:t>
            </w:r>
            <w:r w:rsidRPr="005F063C">
              <w:rPr>
                <w:rFonts w:hint="cs"/>
                <w:sz w:val="13"/>
                <w:szCs w:val="13"/>
                <w:cs/>
              </w:rPr>
              <w:t>उपकरण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82682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15.6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7.98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34873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12.18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37986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21.76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06</w:t>
            </w:r>
            <w:r w:rsidRPr="005F063C">
              <w:rPr>
                <w:sz w:val="13"/>
                <w:szCs w:val="13"/>
                <w:cs/>
              </w:rPr>
              <w:t xml:space="preserve"> दूरसंचार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0.13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07</w:t>
            </w:r>
            <w:r w:rsidRPr="005F063C">
              <w:rPr>
                <w:sz w:val="13"/>
                <w:szCs w:val="13"/>
                <w:cs/>
              </w:rPr>
              <w:t xml:space="preserve"> </w:t>
            </w:r>
            <w:r w:rsidRPr="005F063C">
              <w:rPr>
                <w:rFonts w:hint="cs"/>
                <w:sz w:val="13"/>
                <w:szCs w:val="13"/>
                <w:cs/>
              </w:rPr>
              <w:t>परिवहन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7603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1.18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08 </w:t>
            </w:r>
            <w:r w:rsidRPr="005F063C">
              <w:rPr>
                <w:sz w:val="13"/>
                <w:szCs w:val="13"/>
                <w:cs/>
              </w:rPr>
              <w:t>औद्योगिक मशीनरी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3472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0.39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09</w:t>
            </w:r>
            <w:r w:rsidRPr="005F063C">
              <w:rPr>
                <w:sz w:val="13"/>
                <w:szCs w:val="13"/>
                <w:cs/>
              </w:rPr>
              <w:t xml:space="preserve"> मशीन टूल्स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0.19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10</w:t>
            </w:r>
            <w:r w:rsidRPr="005F063C">
              <w:rPr>
                <w:sz w:val="13"/>
                <w:szCs w:val="13"/>
                <w:cs/>
              </w:rPr>
              <w:t xml:space="preserve"> कृषि मशीनरी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727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0.13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11</w:t>
            </w:r>
            <w:r w:rsidRPr="005F063C">
              <w:rPr>
                <w:sz w:val="13"/>
                <w:szCs w:val="13"/>
                <w:cs/>
              </w:rPr>
              <w:t xml:space="preserve"> </w:t>
            </w:r>
            <w:r w:rsidRPr="005F063C">
              <w:rPr>
                <w:rFonts w:hint="cs"/>
                <w:sz w:val="13"/>
                <w:szCs w:val="13"/>
                <w:cs/>
              </w:rPr>
              <w:t>जमीन खुदाई</w:t>
            </w:r>
            <w:r w:rsidRPr="005F063C">
              <w:rPr>
                <w:sz w:val="13"/>
                <w:szCs w:val="13"/>
                <w:cs/>
              </w:rPr>
              <w:t xml:space="preserve"> मशीनरी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0.06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12 </w:t>
            </w:r>
            <w:r w:rsidRPr="005F063C">
              <w:rPr>
                <w:rFonts w:hint="cs"/>
                <w:sz w:val="13"/>
                <w:szCs w:val="13"/>
                <w:cs/>
              </w:rPr>
              <w:t>विविध यांत्रिक</w:t>
            </w:r>
            <w:proofErr w:type="gramStart"/>
            <w:r w:rsidRPr="005F063C">
              <w:rPr>
                <w:rFonts w:hint="cs"/>
                <w:sz w:val="13"/>
                <w:szCs w:val="13"/>
                <w:cs/>
              </w:rPr>
              <w:t xml:space="preserve">ी </w:t>
            </w:r>
            <w:r w:rsidRPr="005F063C">
              <w:rPr>
                <w:sz w:val="13"/>
                <w:szCs w:val="13"/>
              </w:rPr>
              <w:t xml:space="preserve"> </w:t>
            </w:r>
            <w:r w:rsidRPr="005F063C">
              <w:rPr>
                <w:sz w:val="13"/>
                <w:szCs w:val="13"/>
                <w:cs/>
              </w:rPr>
              <w:t>और</w:t>
            </w:r>
            <w:proofErr w:type="gramEnd"/>
            <w:r w:rsidRPr="005F063C">
              <w:rPr>
                <w:sz w:val="13"/>
                <w:szCs w:val="13"/>
                <w:cs/>
              </w:rPr>
              <w:t xml:space="preserve"> </w:t>
            </w:r>
            <w:r w:rsidRPr="005F063C">
              <w:rPr>
                <w:rFonts w:hint="cs"/>
                <w:sz w:val="13"/>
                <w:szCs w:val="13"/>
                <w:cs/>
              </w:rPr>
              <w:t>इंजि. उद्योग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3881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4.72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3873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2.22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13</w:t>
            </w:r>
            <w:r w:rsidRPr="005F063C">
              <w:rPr>
                <w:sz w:val="13"/>
                <w:szCs w:val="13"/>
                <w:cs/>
              </w:rPr>
              <w:t xml:space="preserve"> </w:t>
            </w:r>
            <w:r w:rsidRPr="005F063C">
              <w:rPr>
                <w:rFonts w:hint="cs"/>
                <w:sz w:val="13"/>
                <w:szCs w:val="13"/>
                <w:cs/>
              </w:rPr>
              <w:t>सामा.</w:t>
            </w:r>
            <w:r w:rsidRPr="005F063C">
              <w:rPr>
                <w:sz w:val="13"/>
                <w:szCs w:val="13"/>
                <w:cs/>
              </w:rPr>
              <w:t xml:space="preserve"> / कार्यालय / </w:t>
            </w:r>
            <w:r w:rsidRPr="005F063C">
              <w:rPr>
                <w:rFonts w:hint="cs"/>
                <w:sz w:val="13"/>
                <w:szCs w:val="13"/>
                <w:cs/>
              </w:rPr>
              <w:t>घरेलू उपकरण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2866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1.64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14</w:t>
            </w:r>
            <w:r w:rsidRPr="005F063C">
              <w:rPr>
                <w:sz w:val="13"/>
                <w:szCs w:val="13"/>
                <w:cs/>
              </w:rPr>
              <w:t xml:space="preserve"> मेडिकल और सर्जिकल </w:t>
            </w:r>
            <w:r w:rsidRPr="005F063C">
              <w:rPr>
                <w:rFonts w:hint="cs"/>
                <w:sz w:val="13"/>
                <w:szCs w:val="13"/>
                <w:cs/>
              </w:rPr>
              <w:t>उपकरण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0.05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15</w:t>
            </w:r>
            <w:r w:rsidRPr="005F063C">
              <w:rPr>
                <w:sz w:val="13"/>
                <w:szCs w:val="13"/>
                <w:cs/>
              </w:rPr>
              <w:t xml:space="preserve"> औद्योगिक उपकरण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0.05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16</w:t>
            </w:r>
            <w:r w:rsidRPr="005F063C">
              <w:rPr>
                <w:sz w:val="13"/>
                <w:szCs w:val="13"/>
                <w:cs/>
              </w:rPr>
              <w:t xml:space="preserve"> वैज्ञानिक उपकरण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0.05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17 </w:t>
            </w:r>
            <w:r w:rsidRPr="005F063C">
              <w:rPr>
                <w:rFonts w:hint="cs"/>
                <w:sz w:val="13"/>
                <w:szCs w:val="13"/>
                <w:cs/>
              </w:rPr>
              <w:t>मैथ</w:t>
            </w:r>
            <w:r w:rsidRPr="005F063C">
              <w:rPr>
                <w:sz w:val="13"/>
                <w:szCs w:val="13"/>
              </w:rPr>
              <w:t xml:space="preserve">, </w:t>
            </w:r>
            <w:r w:rsidRPr="005F063C">
              <w:rPr>
                <w:sz w:val="13"/>
                <w:szCs w:val="13"/>
                <w:cs/>
              </w:rPr>
              <w:t>सर्वेक्षण</w:t>
            </w:r>
            <w:r w:rsidRPr="005F063C">
              <w:rPr>
                <w:sz w:val="13"/>
                <w:szCs w:val="13"/>
              </w:rPr>
              <w:t xml:space="preserve">, </w:t>
            </w:r>
            <w:r w:rsidRPr="005F063C">
              <w:rPr>
                <w:sz w:val="13"/>
                <w:szCs w:val="13"/>
                <w:cs/>
              </w:rPr>
              <w:t xml:space="preserve">आहरण उपकरण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18</w:t>
            </w:r>
            <w:r w:rsidRPr="005F063C">
              <w:rPr>
                <w:sz w:val="13"/>
                <w:szCs w:val="13"/>
                <w:cs/>
              </w:rPr>
              <w:t xml:space="preserve"> उर्वरक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22494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81754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1.04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 19</w:t>
            </w:r>
            <w:r w:rsidRPr="005F063C">
              <w:rPr>
                <w:sz w:val="13"/>
                <w:szCs w:val="13"/>
                <w:cs/>
              </w:rPr>
              <w:t xml:space="preserve"> रसायन (उर्वरक को छोड़कर)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57891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7.27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52932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13.07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6328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3.63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 20</w:t>
            </w:r>
            <w:r w:rsidRPr="005F063C">
              <w:rPr>
                <w:sz w:val="13"/>
                <w:szCs w:val="13"/>
                <w:cs/>
              </w:rPr>
              <w:t xml:space="preserve"> फोटोग्राफिक कच्ची फिल्म /कागज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0.01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 21</w:t>
            </w:r>
            <w:r w:rsidRPr="005F063C">
              <w:rPr>
                <w:sz w:val="13"/>
                <w:szCs w:val="13"/>
                <w:cs/>
              </w:rPr>
              <w:t xml:space="preserve"> डाई सामान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0.04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 22</w:t>
            </w:r>
            <w:r w:rsidRPr="005F063C">
              <w:rPr>
                <w:sz w:val="13"/>
                <w:szCs w:val="13"/>
                <w:cs/>
              </w:rPr>
              <w:t xml:space="preserve"> ड्रग्स एंड फार्मास्युटिकल्स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3455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1.98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 23</w:t>
            </w:r>
            <w:r w:rsidRPr="005F063C">
              <w:rPr>
                <w:sz w:val="13"/>
                <w:szCs w:val="13"/>
                <w:cs/>
              </w:rPr>
              <w:t xml:space="preserve"> कपड़ा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12.65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81667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15.41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14.11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16634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4.74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 24</w:t>
            </w:r>
            <w:r w:rsidRPr="005F063C">
              <w:rPr>
                <w:sz w:val="13"/>
                <w:szCs w:val="13"/>
                <w:cs/>
              </w:rPr>
              <w:t xml:space="preserve"> कागज और लुगदी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0.89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 25 </w:t>
            </w:r>
            <w:r w:rsidRPr="005F063C">
              <w:rPr>
                <w:sz w:val="13"/>
                <w:szCs w:val="13"/>
                <w:cs/>
              </w:rPr>
              <w:t>चीनी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2446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3672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1634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0.94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26</w:t>
            </w:r>
            <w:r w:rsidRPr="005F063C">
              <w:rPr>
                <w:sz w:val="13"/>
                <w:szCs w:val="13"/>
                <w:cs/>
              </w:rPr>
              <w:t xml:space="preserve"> किण्वन </w:t>
            </w:r>
            <w:r w:rsidRPr="005F063C">
              <w:rPr>
                <w:rFonts w:hint="cs"/>
                <w:sz w:val="13"/>
                <w:szCs w:val="13"/>
                <w:cs/>
              </w:rPr>
              <w:t>उद्योग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4916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1961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1.12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27</w:t>
            </w:r>
            <w:r w:rsidRPr="005F063C">
              <w:rPr>
                <w:sz w:val="13"/>
                <w:szCs w:val="13"/>
                <w:cs/>
              </w:rPr>
              <w:t xml:space="preserve"> खाद्य प्रसंस्करण उद्योग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4872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2.79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28</w:t>
            </w:r>
            <w:r w:rsidRPr="005F063C">
              <w:rPr>
                <w:sz w:val="13"/>
                <w:szCs w:val="13"/>
                <w:cs/>
              </w:rPr>
              <w:t xml:space="preserve"> वनस्पति तेल एवं वनस्पति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29</w:t>
            </w:r>
            <w:r w:rsidRPr="005F063C">
              <w:rPr>
                <w:sz w:val="13"/>
                <w:szCs w:val="13"/>
                <w:cs/>
              </w:rPr>
              <w:t xml:space="preserve"> साबुन</w:t>
            </w:r>
            <w:r w:rsidRPr="005F063C">
              <w:rPr>
                <w:sz w:val="13"/>
                <w:szCs w:val="13"/>
              </w:rPr>
              <w:t xml:space="preserve">, </w:t>
            </w:r>
            <w:r w:rsidRPr="005F063C">
              <w:rPr>
                <w:sz w:val="13"/>
                <w:szCs w:val="13"/>
                <w:cs/>
              </w:rPr>
              <w:t>सौंदर्य प्रसाधन और प्रसाधन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1593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1895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0.01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30</w:t>
            </w:r>
            <w:r w:rsidRPr="005F063C">
              <w:rPr>
                <w:sz w:val="13"/>
                <w:szCs w:val="13"/>
                <w:cs/>
              </w:rPr>
              <w:t xml:space="preserve"> रबड़ </w:t>
            </w:r>
            <w:r w:rsidRPr="005F063C">
              <w:rPr>
                <w:rFonts w:hint="cs"/>
                <w:sz w:val="13"/>
                <w:szCs w:val="13"/>
                <w:cs/>
              </w:rPr>
              <w:t>सामान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7191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2.96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31</w:t>
            </w:r>
            <w:r w:rsidRPr="005F063C">
              <w:rPr>
                <w:sz w:val="13"/>
                <w:szCs w:val="13"/>
                <w:cs/>
              </w:rPr>
              <w:t xml:space="preserve"> चमड़ा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0.02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32</w:t>
            </w:r>
            <w:r w:rsidRPr="005F063C">
              <w:rPr>
                <w:sz w:val="13"/>
                <w:szCs w:val="13"/>
                <w:cs/>
              </w:rPr>
              <w:t xml:space="preserve"> गोंद और जिलेटिन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33</w:t>
            </w:r>
            <w:r w:rsidRPr="005F063C">
              <w:rPr>
                <w:sz w:val="13"/>
                <w:szCs w:val="13"/>
                <w:cs/>
              </w:rPr>
              <w:t xml:space="preserve"> ग्लास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0.13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34</w:t>
            </w:r>
            <w:r w:rsidRPr="005F063C">
              <w:rPr>
                <w:sz w:val="13"/>
                <w:szCs w:val="13"/>
                <w:cs/>
              </w:rPr>
              <w:t xml:space="preserve"> </w:t>
            </w:r>
            <w:r w:rsidRPr="005F063C">
              <w:rPr>
                <w:rFonts w:hint="cs"/>
                <w:sz w:val="13"/>
                <w:szCs w:val="13"/>
                <w:cs/>
              </w:rPr>
              <w:t>सिरामिक्स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0.58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35</w:t>
            </w:r>
            <w:r w:rsidRPr="005F063C">
              <w:rPr>
                <w:sz w:val="13"/>
                <w:szCs w:val="13"/>
                <w:cs/>
              </w:rPr>
              <w:t xml:space="preserve"> सीमेंट और जिप्सम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32242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19754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4.88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4.93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36</w:t>
            </w:r>
            <w:r w:rsidRPr="005F063C">
              <w:rPr>
                <w:sz w:val="13"/>
                <w:szCs w:val="13"/>
                <w:cs/>
              </w:rPr>
              <w:t xml:space="preserve"> इमारती लकड़ी उत्पाद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0.07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>37</w:t>
            </w:r>
            <w:r w:rsidRPr="005F063C">
              <w:rPr>
                <w:sz w:val="13"/>
                <w:szCs w:val="13"/>
                <w:cs/>
              </w:rPr>
              <w:t xml:space="preserve"> रक्षा</w:t>
            </w:r>
            <w:r w:rsidRPr="005F063C">
              <w:rPr>
                <w:rFonts w:hint="cs"/>
                <w:sz w:val="13"/>
                <w:szCs w:val="13"/>
                <w:cs/>
              </w:rPr>
              <w:t xml:space="preserve"> उद्योग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691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0.52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</w:rPr>
              <w:t xml:space="preserve">38 </w:t>
            </w:r>
            <w:r w:rsidRPr="005F063C">
              <w:rPr>
                <w:rFonts w:hint="cs"/>
                <w:sz w:val="13"/>
                <w:szCs w:val="13"/>
                <w:cs/>
              </w:rPr>
              <w:t>विविध उद्योग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1.79</w:t>
            </w:r>
          </w:p>
        </w:tc>
      </w:tr>
      <w:tr w:rsidR="00D758B7" w:rsidRPr="005F063C" w:rsidTr="009342DE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rFonts w:hint="cs"/>
                <w:sz w:val="13"/>
                <w:szCs w:val="13"/>
                <w:cs/>
              </w:rPr>
              <w:t>अन्य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21.87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56016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117294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28.96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55824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31.98</w:t>
            </w:r>
          </w:p>
        </w:tc>
      </w:tr>
      <w:tr w:rsidR="00D758B7" w:rsidRPr="005F063C" w:rsidTr="009342DE">
        <w:trPr>
          <w:trHeight w:val="179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hint="cs"/>
                <w:b/>
                <w:bCs/>
                <w:color w:val="000000"/>
                <w:sz w:val="13"/>
                <w:szCs w:val="13"/>
                <w:cs/>
              </w:rPr>
              <w:t>कुल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2387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530086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1843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405027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174544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8B7" w:rsidRPr="005F063C" w:rsidRDefault="00D758B7" w:rsidP="009342DE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F063C">
              <w:rPr>
                <w:rFonts w:ascii="Arial" w:hAnsi="Arial" w:cs="Arial"/>
                <w:color w:val="000000"/>
                <w:sz w:val="13"/>
                <w:szCs w:val="13"/>
              </w:rPr>
              <w:t>100</w:t>
            </w:r>
          </w:p>
        </w:tc>
      </w:tr>
      <w:tr w:rsidR="00D758B7" w:rsidRPr="005F063C" w:rsidTr="009342DE">
        <w:trPr>
          <w:trHeight w:val="206"/>
        </w:trPr>
        <w:tc>
          <w:tcPr>
            <w:tcW w:w="10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rFonts w:hint="cs"/>
                <w:sz w:val="13"/>
                <w:szCs w:val="13"/>
                <w:cs/>
              </w:rPr>
              <w:t xml:space="preserve">नोटः प्रस्तावित </w:t>
            </w:r>
            <w:r w:rsidRPr="005F063C">
              <w:rPr>
                <w:sz w:val="13"/>
                <w:szCs w:val="13"/>
                <w:cs/>
              </w:rPr>
              <w:t xml:space="preserve">निवेश करोङ रुपए </w:t>
            </w:r>
          </w:p>
        </w:tc>
      </w:tr>
      <w:tr w:rsidR="00D758B7" w:rsidRPr="005F063C" w:rsidTr="009342DE">
        <w:trPr>
          <w:trHeight w:val="300"/>
        </w:trPr>
        <w:tc>
          <w:tcPr>
            <w:tcW w:w="10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B7" w:rsidRPr="005F063C" w:rsidRDefault="00D758B7" w:rsidP="009342DE">
            <w:pPr>
              <w:spacing w:line="0" w:lineRule="atLeast"/>
              <w:rPr>
                <w:sz w:val="13"/>
                <w:szCs w:val="13"/>
              </w:rPr>
            </w:pPr>
            <w:r w:rsidRPr="005F063C">
              <w:rPr>
                <w:sz w:val="13"/>
                <w:szCs w:val="13"/>
                <w:cs/>
              </w:rPr>
              <w:t xml:space="preserve">आईईएमएस: लाईसेंस </w:t>
            </w:r>
            <w:r w:rsidRPr="005F063C">
              <w:rPr>
                <w:rFonts w:hint="cs"/>
                <w:sz w:val="13"/>
                <w:szCs w:val="13"/>
                <w:cs/>
              </w:rPr>
              <w:t>मुक्त</w:t>
            </w:r>
            <w:r w:rsidRPr="005F063C">
              <w:rPr>
                <w:sz w:val="13"/>
                <w:szCs w:val="13"/>
                <w:cs/>
              </w:rPr>
              <w:t xml:space="preserve"> क्षेत्र के लिए</w:t>
            </w:r>
            <w:r w:rsidRPr="005F063C">
              <w:rPr>
                <w:rFonts w:hint="cs"/>
                <w:sz w:val="13"/>
                <w:szCs w:val="13"/>
                <w:cs/>
              </w:rPr>
              <w:t xml:space="preserve"> गैर एमएसएमई श्रेणी उद्योगों के लिए</w:t>
            </w:r>
            <w:r w:rsidRPr="005F063C">
              <w:rPr>
                <w:sz w:val="13"/>
                <w:szCs w:val="13"/>
                <w:cs/>
              </w:rPr>
              <w:t xml:space="preserve"> दायर औद्योगिक उद्यमी ज्ञापन: एलओआईएस: जारी किए आशय पत्र</w:t>
            </w:r>
            <w:r w:rsidRPr="005F063C">
              <w:rPr>
                <w:sz w:val="13"/>
                <w:szCs w:val="13"/>
              </w:rPr>
              <w:t xml:space="preserve">; </w:t>
            </w:r>
            <w:r w:rsidRPr="005F063C">
              <w:rPr>
                <w:rFonts w:hint="cs"/>
                <w:sz w:val="13"/>
                <w:szCs w:val="13"/>
                <w:cs/>
              </w:rPr>
              <w:t xml:space="preserve"> </w:t>
            </w:r>
            <w:r w:rsidRPr="005F063C">
              <w:rPr>
                <w:sz w:val="13"/>
                <w:szCs w:val="13"/>
                <w:cs/>
              </w:rPr>
              <w:t>डीआईएलएस:प्रदत्त प्रत्यक्ष औद्योगिक लाइसेंस।</w:t>
            </w:r>
          </w:p>
        </w:tc>
      </w:tr>
    </w:tbl>
    <w:p w:rsidR="00D758B7" w:rsidRPr="00DB7928" w:rsidRDefault="00D758B7" w:rsidP="00D758B7">
      <w:pPr>
        <w:jc w:val="center"/>
      </w:pPr>
      <w:r w:rsidRPr="00DB7928">
        <w:lastRenderedPageBreak/>
        <w:t>***</w:t>
      </w:r>
    </w:p>
    <w:p w:rsidR="00D758B7" w:rsidRDefault="00D758B7" w:rsidP="008A5792">
      <w:pPr>
        <w:ind w:left="720" w:hanging="720"/>
        <w:jc w:val="center"/>
      </w:pPr>
    </w:p>
    <w:sectPr w:rsidR="00D758B7" w:rsidSect="00D758B7">
      <w:pgSz w:w="12240" w:h="15840"/>
      <w:pgMar w:top="360" w:right="1800" w:bottom="36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EE" w:rsidRDefault="00F340EE" w:rsidP="00D758B7">
      <w:r>
        <w:separator/>
      </w:r>
    </w:p>
  </w:endnote>
  <w:endnote w:type="continuationSeparator" w:id="0">
    <w:p w:rsidR="00F340EE" w:rsidRDefault="00F340EE" w:rsidP="00D7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EE" w:rsidRDefault="00F340EE" w:rsidP="00D758B7">
      <w:r>
        <w:separator/>
      </w:r>
    </w:p>
  </w:footnote>
  <w:footnote w:type="continuationSeparator" w:id="0">
    <w:p w:rsidR="00F340EE" w:rsidRDefault="00F340EE" w:rsidP="00D7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A41"/>
    <w:multiLevelType w:val="hybridMultilevel"/>
    <w:tmpl w:val="0064336C"/>
    <w:lvl w:ilvl="0" w:tplc="83F6F5F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45"/>
    <w:rsid w:val="001D4B61"/>
    <w:rsid w:val="00201413"/>
    <w:rsid w:val="006556DD"/>
    <w:rsid w:val="006A278D"/>
    <w:rsid w:val="008A5792"/>
    <w:rsid w:val="00961E45"/>
    <w:rsid w:val="00A31B06"/>
    <w:rsid w:val="00CE7912"/>
    <w:rsid w:val="00D41F79"/>
    <w:rsid w:val="00D758B7"/>
    <w:rsid w:val="00E772C3"/>
    <w:rsid w:val="00F340EE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E45"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rsid w:val="008A5792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792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8A5792"/>
    <w:pPr>
      <w:spacing w:after="200" w:line="276" w:lineRule="auto"/>
      <w:ind w:left="720"/>
    </w:pPr>
    <w:rPr>
      <w:rFonts w:ascii="Calibri" w:hAnsi="Calibri"/>
      <w:sz w:val="22"/>
      <w:szCs w:val="22"/>
      <w:lang w:bidi="ar-SA"/>
    </w:rPr>
  </w:style>
  <w:style w:type="character" w:customStyle="1" w:styleId="hps">
    <w:name w:val="hps"/>
    <w:basedOn w:val="DefaultParagraphFont"/>
    <w:rsid w:val="008A5792"/>
    <w:rPr>
      <w:rFonts w:cs="Times New Roman"/>
    </w:rPr>
  </w:style>
  <w:style w:type="paragraph" w:styleId="Header">
    <w:name w:val="header"/>
    <w:basedOn w:val="Normal"/>
    <w:link w:val="HeaderChar"/>
    <w:rsid w:val="00D758B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D758B7"/>
    <w:rPr>
      <w:rFonts w:cs="Mangal"/>
      <w:sz w:val="24"/>
      <w:szCs w:val="21"/>
    </w:rPr>
  </w:style>
  <w:style w:type="paragraph" w:styleId="Footer">
    <w:name w:val="footer"/>
    <w:basedOn w:val="Normal"/>
    <w:link w:val="FooterChar"/>
    <w:rsid w:val="00D758B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D758B7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E45"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rsid w:val="008A5792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792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8A5792"/>
    <w:pPr>
      <w:spacing w:after="200" w:line="276" w:lineRule="auto"/>
      <w:ind w:left="720"/>
    </w:pPr>
    <w:rPr>
      <w:rFonts w:ascii="Calibri" w:hAnsi="Calibri"/>
      <w:sz w:val="22"/>
      <w:szCs w:val="22"/>
      <w:lang w:bidi="ar-SA"/>
    </w:rPr>
  </w:style>
  <w:style w:type="character" w:customStyle="1" w:styleId="hps">
    <w:name w:val="hps"/>
    <w:basedOn w:val="DefaultParagraphFont"/>
    <w:rsid w:val="008A5792"/>
    <w:rPr>
      <w:rFonts w:cs="Times New Roman"/>
    </w:rPr>
  </w:style>
  <w:style w:type="paragraph" w:styleId="Header">
    <w:name w:val="header"/>
    <w:basedOn w:val="Normal"/>
    <w:link w:val="HeaderChar"/>
    <w:rsid w:val="00D758B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D758B7"/>
    <w:rPr>
      <w:rFonts w:cs="Mangal"/>
      <w:sz w:val="24"/>
      <w:szCs w:val="21"/>
    </w:rPr>
  </w:style>
  <w:style w:type="paragraph" w:styleId="Footer">
    <w:name w:val="footer"/>
    <w:basedOn w:val="Normal"/>
    <w:link w:val="FooterChar"/>
    <w:rsid w:val="00D758B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D758B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1</dc:creator>
  <cp:lastModifiedBy>ACER</cp:lastModifiedBy>
  <cp:revision>2</cp:revision>
  <cp:lastPrinted>2015-07-28T11:50:00Z</cp:lastPrinted>
  <dcterms:created xsi:type="dcterms:W3CDTF">2015-07-28T14:26:00Z</dcterms:created>
  <dcterms:modified xsi:type="dcterms:W3CDTF">2015-07-28T14:26:00Z</dcterms:modified>
</cp:coreProperties>
</file>