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7" w:rsidRDefault="00900AD7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मंत्रालय</w:t>
      </w: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विभाग</w:t>
      </w:r>
    </w:p>
    <w:p w:rsidR="00FD2192" w:rsidRPr="00F30AF5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संख्‍या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929</w:t>
      </w:r>
    </w:p>
    <w:p w:rsidR="00734DE0" w:rsidRPr="00F30AF5" w:rsidRDefault="00734DE0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FD2192" w:rsidRDefault="00FD2192" w:rsidP="00FD2192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28</w:t>
      </w:r>
      <w:r w:rsidR="00CD7F5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जुलाई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2015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9F227A" w:rsidRDefault="009F227A" w:rsidP="00FD21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जम्मू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कश्मीर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परियोजनाओं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="00FD2192">
        <w:rPr>
          <w:rFonts w:ascii="Mangal" w:hAnsi="Mangal" w:cs="Mangal"/>
          <w:b/>
          <w:bCs/>
          <w:szCs w:val="22"/>
        </w:rPr>
        <w:t xml:space="preserve"> </w:t>
      </w:r>
      <w:r w:rsidR="00FD2192">
        <w:rPr>
          <w:rFonts w:ascii="Mangal" w:hAnsi="Mangal" w:cs="Mangal"/>
          <w:b/>
          <w:bCs/>
          <w:szCs w:val="22"/>
          <w:cs/>
        </w:rPr>
        <w:t>अनुबंध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आध</w:t>
      </w:r>
      <w:r w:rsidR="00C142B4">
        <w:rPr>
          <w:rFonts w:ascii="Mangal" w:hAnsi="Mangal" w:cs="Mangal"/>
          <w:b/>
          <w:bCs/>
          <w:szCs w:val="22"/>
          <w:cs/>
        </w:rPr>
        <w:t>ा</w:t>
      </w:r>
      <w:r w:rsidRPr="007729E6">
        <w:rPr>
          <w:rFonts w:ascii="Mangal" w:hAnsi="Mangal" w:cs="Mangal"/>
          <w:b/>
          <w:bCs/>
          <w:szCs w:val="22"/>
          <w:cs/>
        </w:rPr>
        <w:t>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कार्यरत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कर्मचारी</w:t>
      </w:r>
    </w:p>
    <w:p w:rsidR="00FD2192" w:rsidRPr="007729E6" w:rsidRDefault="00FD2192" w:rsidP="00FD219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9F227A" w:rsidRPr="007729E6" w:rsidRDefault="009F227A" w:rsidP="009F227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CD7F5D">
        <w:rPr>
          <w:rFonts w:ascii="Mangal" w:hAnsi="Mangal" w:cs="Mangal"/>
          <w:b/>
          <w:bCs/>
          <w:sz w:val="24"/>
          <w:szCs w:val="24"/>
        </w:rPr>
        <w:t>929.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मीर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मोहम्मद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फ़ैयाज:</w:t>
      </w:r>
    </w:p>
    <w:p w:rsidR="009F227A" w:rsidRDefault="009F227A" w:rsidP="002B4135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नज़ीर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अहमद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लवाय:</w:t>
      </w:r>
    </w:p>
    <w:p w:rsidR="002B4135" w:rsidRPr="00F30AF5" w:rsidRDefault="002B4135" w:rsidP="002B4135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 w:val="14"/>
          <w:szCs w:val="14"/>
        </w:rPr>
      </w:pPr>
    </w:p>
    <w:p w:rsidR="009F227A" w:rsidRDefault="009F227A" w:rsidP="002B4135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2B4135"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2B4135" w:rsidRPr="00F30AF5" w:rsidRDefault="002B4135" w:rsidP="002B4135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 w:val="12"/>
          <w:szCs w:val="12"/>
        </w:rPr>
      </w:pPr>
    </w:p>
    <w:p w:rsidR="009F227A" w:rsidRPr="007729E6" w:rsidRDefault="009F227A" w:rsidP="002B766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केन्द्र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विभिन्न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योजनाओं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जैसे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="002B7664">
        <w:rPr>
          <w:rFonts w:ascii="Mangal" w:hAnsi="Mangal" w:cs="Mangal"/>
          <w:szCs w:val="22"/>
          <w:cs/>
        </w:rPr>
        <w:t>संशोधित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राष्ट्रीय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क्षय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रोग</w:t>
      </w:r>
      <w:r w:rsidRPr="007729E6">
        <w:rPr>
          <w:rFonts w:ascii="Mangal" w:hAnsi="Mangal" w:cs="Mangal"/>
          <w:szCs w:val="22"/>
        </w:rPr>
        <w:t xml:space="preserve"> </w:t>
      </w:r>
      <w:r w:rsidR="002B7664">
        <w:rPr>
          <w:rFonts w:ascii="Mangal" w:hAnsi="Mangal" w:cs="Mangal"/>
          <w:szCs w:val="22"/>
          <w:cs/>
        </w:rPr>
        <w:t>नियंत्रण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कार्यक्रम</w:t>
      </w:r>
      <w:r w:rsidR="002B7664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आरएनटीसीपी)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राष्ट्रीय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ग्रामीण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स्वास्थ्य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मिशन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एनआरएचएम)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राष्ट्रीय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एड्रस</w:t>
      </w:r>
      <w:r w:rsidRPr="007729E6">
        <w:rPr>
          <w:rFonts w:ascii="Mangal" w:hAnsi="Mangal" w:cs="Mangal"/>
          <w:szCs w:val="22"/>
        </w:rPr>
        <w:t xml:space="preserve"> </w:t>
      </w:r>
      <w:r w:rsidR="002B7664">
        <w:rPr>
          <w:rFonts w:ascii="Mangal" w:hAnsi="Mangal" w:cs="Mangal"/>
          <w:szCs w:val="22"/>
          <w:cs/>
        </w:rPr>
        <w:t>नियंत्रण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कार्यक्रम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जैसी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योजनाओं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अन्तर्गत</w:t>
      </w:r>
      <w:r w:rsidRPr="007729E6">
        <w:rPr>
          <w:rFonts w:ascii="Mangal" w:hAnsi="Mangal" w:cs="Mangal"/>
          <w:szCs w:val="22"/>
        </w:rPr>
        <w:t xml:space="preserve"> </w:t>
      </w:r>
      <w:r w:rsidR="002B7664">
        <w:rPr>
          <w:rFonts w:ascii="Mangal" w:hAnsi="Mangal" w:cs="Mangal"/>
          <w:szCs w:val="22"/>
          <w:cs/>
        </w:rPr>
        <w:t>अनुबंध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आध</w:t>
      </w:r>
      <w:r w:rsidR="00C142B4">
        <w:rPr>
          <w:rFonts w:ascii="Mangal" w:hAnsi="Mangal" w:cs="Mangal" w:hint="cs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र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कर्मचारियों/चिकित्सकों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राज्य-वार</w:t>
      </w:r>
      <w:r w:rsidR="002B7664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9F227A" w:rsidRDefault="009F227A" w:rsidP="002B766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ऐसे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कर्मचारियों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द्वारा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जम्मू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कश्मीर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राज्य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लगातार</w:t>
      </w:r>
      <w:r w:rsidRPr="007729E6">
        <w:rPr>
          <w:rFonts w:ascii="Mangal" w:hAnsi="Mangal" w:cs="Mangal"/>
          <w:szCs w:val="22"/>
        </w:rPr>
        <w:t xml:space="preserve"> 10 </w:t>
      </w:r>
      <w:r w:rsidRPr="007729E6">
        <w:rPr>
          <w:rFonts w:ascii="Mangal" w:hAnsi="Mangal" w:cs="Mangal"/>
          <w:szCs w:val="22"/>
          <w:cs/>
        </w:rPr>
        <w:t>वर्षों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="002B7664">
        <w:rPr>
          <w:rFonts w:ascii="Mangal" w:hAnsi="Mangal" w:cs="Mangal"/>
          <w:szCs w:val="22"/>
          <w:cs/>
        </w:rPr>
        <w:t>अनुबंध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आध</w:t>
      </w:r>
      <w:r w:rsidR="002B7664">
        <w:rPr>
          <w:rFonts w:ascii="Mangal" w:hAnsi="Mangal" w:cs="Mangal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सेवाएं</w:t>
      </w:r>
      <w:r w:rsidR="002B7664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प्रदान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मुख्य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2B4135" w:rsidRPr="007729E6" w:rsidRDefault="002B4135" w:rsidP="009F227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</w:p>
    <w:p w:rsidR="009F227A" w:rsidRDefault="009F227A" w:rsidP="009F227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उनकी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सेवाओं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कब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तक</w:t>
      </w:r>
      <w:r w:rsidR="002B4135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नियमित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विचार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2B4135" w:rsidRDefault="002B4135" w:rsidP="002B41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उत्‍तर</w:t>
      </w:r>
    </w:p>
    <w:p w:rsidR="004D4A6C" w:rsidRDefault="002B4135" w:rsidP="002B41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>
        <w:rPr>
          <w:rFonts w:ascii="Mangal" w:hAnsi="Mangal" w:cs="Mangal" w:hint="cs"/>
          <w:b/>
          <w:bCs/>
          <w:szCs w:val="22"/>
          <w:cs/>
        </w:rPr>
        <w:t>स्‍वास्‍थ्‍य ए</w:t>
      </w:r>
      <w:r w:rsidR="00C142B4">
        <w:rPr>
          <w:rFonts w:ascii="Mangal" w:hAnsi="Mangal" w:cs="Mangal" w:hint="cs"/>
          <w:b/>
          <w:bCs/>
          <w:szCs w:val="22"/>
          <w:cs/>
        </w:rPr>
        <w:t>वं परिवार कल्‍याण राज्‍य मंत्री</w:t>
      </w:r>
      <w:r w:rsidR="00C142B4">
        <w:rPr>
          <w:rFonts w:ascii="Mangal" w:hAnsi="Mangal" w:cs="Mangal"/>
          <w:b/>
          <w:bCs/>
          <w:szCs w:val="22"/>
        </w:rPr>
        <w:t xml:space="preserve"> </w:t>
      </w:r>
      <w:r w:rsidR="00B000D6">
        <w:rPr>
          <w:rFonts w:ascii="Mangal" w:hAnsi="Mangal" w:cs="Mangal" w:hint="cs"/>
          <w:b/>
          <w:bCs/>
          <w:szCs w:val="22"/>
          <w:cs/>
        </w:rPr>
        <w:t>(श्री श्रीपाद यसो नाई</w:t>
      </w:r>
      <w:bookmarkStart w:id="0" w:name="_GoBack"/>
      <w:bookmarkEnd w:id="0"/>
      <w:r>
        <w:rPr>
          <w:rFonts w:ascii="Mangal" w:hAnsi="Mangal" w:cs="Mangal" w:hint="cs"/>
          <w:b/>
          <w:bCs/>
          <w:szCs w:val="22"/>
          <w:cs/>
        </w:rPr>
        <w:t>क)</w:t>
      </w:r>
    </w:p>
    <w:p w:rsidR="00C47155" w:rsidRPr="00CF37CA" w:rsidRDefault="00C47155">
      <w:pPr>
        <w:rPr>
          <w:rFonts w:ascii="Mangal" w:hAnsi="Mangal" w:cs="Mangal"/>
          <w:b/>
          <w:bCs/>
          <w:sz w:val="6"/>
          <w:szCs w:val="6"/>
        </w:rPr>
      </w:pPr>
    </w:p>
    <w:p w:rsidR="002729CC" w:rsidRPr="002750C4" w:rsidRDefault="00C47155" w:rsidP="002729CC">
      <w:pPr>
        <w:spacing w:line="260" w:lineRule="atLeast"/>
        <w:rPr>
          <w:rFonts w:ascii="Calibri" w:eastAsia="Times New Roman" w:hAnsi="Calibri" w:cs="Times New Roman"/>
          <w:color w:val="000000"/>
          <w:szCs w:val="22"/>
        </w:rPr>
      </w:pPr>
      <w:r w:rsidRPr="00C47155">
        <w:rPr>
          <w:rFonts w:ascii="Mangal" w:hAnsi="Mangal" w:cs="Mangal" w:hint="cs"/>
          <w:szCs w:val="22"/>
          <w:cs/>
        </w:rPr>
        <w:t>(क): आरएनटीसीपी</w:t>
      </w:r>
      <w:r w:rsidRPr="00C47155">
        <w:rPr>
          <w:rFonts w:ascii="Mangal" w:hAnsi="Mangal" w:cs="Mangal" w:hint="cs"/>
          <w:szCs w:val="22"/>
        </w:rPr>
        <w:t>,</w:t>
      </w:r>
      <w:r w:rsidR="00CD7F5D">
        <w:rPr>
          <w:rFonts w:ascii="Mangal" w:hAnsi="Mangal" w:cs="Mangal" w:hint="cs"/>
          <w:szCs w:val="22"/>
          <w:cs/>
        </w:rPr>
        <w:t xml:space="preserve"> </w:t>
      </w:r>
      <w:r w:rsidRPr="00C47155">
        <w:rPr>
          <w:rFonts w:ascii="Mangal" w:hAnsi="Mangal" w:cs="Mangal" w:hint="cs"/>
          <w:szCs w:val="22"/>
          <w:cs/>
        </w:rPr>
        <w:t>एनआरएचएम तथा राष्‍ट्रीय एड्स नियंत्रण कार्यक्रम के तहत संविदा आधार पर कार्य करने वाले कर्मचारियों/डॉक्‍टरों की संख्‍या का विवरण क्रमश:</w:t>
      </w:r>
      <w:r w:rsidR="00CF37CA">
        <w:rPr>
          <w:rFonts w:ascii="Mangal" w:hAnsi="Mangal" w:cs="Mangal"/>
          <w:szCs w:val="22"/>
        </w:rPr>
        <w:t xml:space="preserve"> </w:t>
      </w:r>
      <w:r w:rsidRPr="00C47155">
        <w:rPr>
          <w:rFonts w:ascii="Mangal" w:hAnsi="Mangal" w:cs="Mangal" w:hint="cs"/>
          <w:szCs w:val="22"/>
          <w:cs/>
        </w:rPr>
        <w:t xml:space="preserve">अनुलग्‍नक- </w:t>
      </w:r>
      <w:r w:rsidR="002729CC" w:rsidRPr="0027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II </w:t>
      </w:r>
      <w:r w:rsidR="002729CC" w:rsidRPr="002750C4">
        <w:rPr>
          <w:rFonts w:ascii="Times New Roman" w:eastAsia="Times New Roman" w:hAnsi="Times New Roman" w:hint="cs"/>
          <w:color w:val="000000"/>
          <w:sz w:val="24"/>
          <w:szCs w:val="24"/>
          <w:cs/>
        </w:rPr>
        <w:t>और</w:t>
      </w:r>
      <w:r w:rsidR="002729CC" w:rsidRPr="002750C4"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 </w:t>
      </w:r>
      <w:r w:rsidR="002729CC" w:rsidRPr="002750C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2729CC" w:rsidRPr="002750C4">
        <w:rPr>
          <w:rFonts w:ascii="Times New Roman" w:eastAsia="Times New Roman" w:hAnsi="Times New Roman" w:hint="cs"/>
          <w:color w:val="000000"/>
          <w:sz w:val="24"/>
          <w:szCs w:val="24"/>
          <w:cs/>
        </w:rPr>
        <w:t xml:space="preserve"> </w:t>
      </w:r>
      <w:r w:rsidR="002729CC" w:rsidRPr="002750C4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में</w:t>
      </w:r>
      <w:r w:rsidR="002729CC" w:rsidRPr="002750C4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</w:t>
      </w:r>
      <w:r w:rsidR="00CD7F5D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दिया गया </w:t>
      </w:r>
      <w:r w:rsidR="002729CC" w:rsidRPr="002750C4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है। </w:t>
      </w:r>
    </w:p>
    <w:p w:rsidR="004D4A6C" w:rsidRDefault="00C47155" w:rsidP="00C47155">
      <w:pPr>
        <w:jc w:val="both"/>
        <w:rPr>
          <w:rFonts w:ascii="Mangal" w:hAnsi="Mangal" w:cs="Mangal"/>
          <w:b/>
          <w:bCs/>
          <w:szCs w:val="22"/>
          <w:cs/>
        </w:rPr>
      </w:pPr>
      <w:r w:rsidRPr="00C47155">
        <w:rPr>
          <w:rFonts w:ascii="Mangal" w:hAnsi="Mangal" w:cs="Mangal" w:hint="cs"/>
          <w:szCs w:val="22"/>
          <w:cs/>
        </w:rPr>
        <w:t>(ख) और (ग): जन स्‍वास्‍थ्‍य राज्‍य का विषय होने के नाते</w:t>
      </w:r>
      <w:r w:rsidRPr="00C47155">
        <w:rPr>
          <w:rFonts w:ascii="Mangal" w:hAnsi="Mangal" w:cs="Mangal" w:hint="cs"/>
          <w:szCs w:val="22"/>
        </w:rPr>
        <w:t>,</w:t>
      </w:r>
      <w:r w:rsidRPr="00C47155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कर्मचारियों की सेवाओं को संविदा आधार पर लेने तथा उसका विनियमन करने सहित सभी प्रशासनिक एवं कार्मिक संबंधी मामले जम्‍मू और कश्‍मीर  सहित संबंधी राज्‍य/संघ राज्‍य क्षेत्र सरकारों के दायरे में आते हैं। एनआरएचएम के तहत केन्‍द्र सरकार ने राज्‍यों/संघ राज्‍य क्षेत्रों को संविदा आधार पर स्‍वास्‍थ्‍य कर्मियों को रखने</w:t>
      </w:r>
      <w:r w:rsidR="00CD7F5D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 लिए सहायता देने सहित उनकी</w:t>
      </w:r>
      <w:r w:rsidR="00CF37CA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स्‍वास्‍थ्‍य प्रणालियों  को सुदृढ़ करने के लिए वित्‍तीय सहायता मुहैया कराना शुरू किया</w:t>
      </w:r>
      <w:r w:rsidR="00CD7F5D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है। एनआरएचएम/एनएचएम के त</w:t>
      </w:r>
      <w:r w:rsidR="00A81662">
        <w:rPr>
          <w:rFonts w:ascii="Mangal" w:hAnsi="Mangal" w:cs="Mangal" w:hint="cs"/>
          <w:szCs w:val="22"/>
          <w:cs/>
        </w:rPr>
        <w:t xml:space="preserve">हत नियुक्‍त किए जाने वाले नए </w:t>
      </w:r>
      <w:r w:rsidR="00CD7F5D">
        <w:rPr>
          <w:rFonts w:ascii="Mangal" w:hAnsi="Mangal" w:cs="Mangal" w:hint="cs"/>
          <w:szCs w:val="22"/>
          <w:cs/>
        </w:rPr>
        <w:t>एच</w:t>
      </w:r>
      <w:r w:rsidR="00A81662">
        <w:rPr>
          <w:rFonts w:ascii="Mangal" w:hAnsi="Mangal" w:cs="Mangal" w:hint="cs"/>
          <w:szCs w:val="22"/>
          <w:cs/>
        </w:rPr>
        <w:t>आर</w:t>
      </w:r>
      <w:r w:rsidR="00A81662">
        <w:rPr>
          <w:rFonts w:ascii="Mangal" w:hAnsi="Mangal" w:cs="Mangal" w:hint="cs"/>
          <w:szCs w:val="22"/>
        </w:rPr>
        <w:t>,</w:t>
      </w:r>
      <w:r w:rsidR="00A81662">
        <w:rPr>
          <w:rFonts w:ascii="Mangal" w:hAnsi="Mangal" w:cs="Mangal" w:hint="cs"/>
          <w:szCs w:val="22"/>
          <w:cs/>
        </w:rPr>
        <w:t xml:space="preserve"> हेतु </w:t>
      </w:r>
      <w:r>
        <w:rPr>
          <w:rFonts w:ascii="Mangal" w:hAnsi="Mangal" w:cs="Mangal" w:hint="cs"/>
          <w:szCs w:val="22"/>
          <w:cs/>
        </w:rPr>
        <w:t xml:space="preserve"> सहायता केवल संविदात्‍मक स्‍टाफ के लिए दी जाती है क्‍योंकि एनआरएचएम को सीमित अवधि के लिए स्‍वीकृति दी गई थी। इसे मूल रूप से मार्च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 2012 तक की अवधि के लिए स्‍वीकृति दी गई थी। एनआरएचएम</w:t>
      </w:r>
      <w:r w:rsidR="00CF37CA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तथा राष्‍ट्रीय शहरी स्‍वास्‍थ्‍य मिशन (एनयूएचएम)</w:t>
      </w:r>
      <w:r w:rsidR="00AB5E76">
        <w:rPr>
          <w:rFonts w:ascii="Mangal" w:hAnsi="Mangal" w:cs="Mangal" w:hint="cs"/>
          <w:szCs w:val="22"/>
          <w:cs/>
        </w:rPr>
        <w:t xml:space="preserve"> के उप मिशनों सहित एनएचएम की </w:t>
      </w:r>
      <w:r w:rsidR="00CF37CA">
        <w:rPr>
          <w:rFonts w:ascii="Mangal" w:hAnsi="Mangal" w:cs="Mangal" w:hint="cs"/>
          <w:szCs w:val="22"/>
          <w:cs/>
        </w:rPr>
        <w:t>स्‍वीकृति फिलहाल 12वीं योजना के अंत तक अर्थात् मार्च</w:t>
      </w:r>
      <w:r w:rsidR="00CF37CA">
        <w:rPr>
          <w:rFonts w:ascii="Mangal" w:hAnsi="Mangal" w:cs="Mangal" w:hint="cs"/>
          <w:szCs w:val="22"/>
        </w:rPr>
        <w:t>,</w:t>
      </w:r>
      <w:r w:rsidR="00CF37CA">
        <w:rPr>
          <w:rFonts w:ascii="Mangal" w:hAnsi="Mangal" w:cs="Mangal" w:hint="cs"/>
          <w:szCs w:val="22"/>
          <w:cs/>
        </w:rPr>
        <w:t xml:space="preserve"> 2017 तक है। </w:t>
      </w:r>
      <w:r w:rsidR="004D4A6C">
        <w:rPr>
          <w:rFonts w:ascii="Mangal" w:hAnsi="Mangal" w:cs="Mangal"/>
          <w:b/>
          <w:bCs/>
          <w:szCs w:val="22"/>
          <w:cs/>
        </w:rPr>
        <w:br w:type="page"/>
      </w:r>
    </w:p>
    <w:p w:rsidR="004D4A6C" w:rsidRPr="00B32F40" w:rsidRDefault="004D4A6C" w:rsidP="004D4A6C">
      <w:pPr>
        <w:spacing w:line="260" w:lineRule="atLeast"/>
        <w:jc w:val="right"/>
        <w:rPr>
          <w:rFonts w:ascii="Calibri" w:eastAsia="Times New Roman" w:hAnsi="Calibri" w:cs="Times New Roman"/>
          <w:color w:val="000000"/>
          <w:sz w:val="18"/>
          <w:szCs w:val="18"/>
          <w:cs/>
        </w:rPr>
      </w:pP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lastRenderedPageBreak/>
        <w:t>अनुलग्‍नक</w:t>
      </w:r>
      <w:r w:rsidRP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–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</w:rPr>
        <w:t>I</w:t>
      </w:r>
      <w:r w:rsidRP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</w:p>
    <w:p w:rsidR="004D4A6C" w:rsidRPr="00B32F40" w:rsidRDefault="004D4A6C" w:rsidP="004D4A6C">
      <w:pPr>
        <w:spacing w:line="260" w:lineRule="atLeast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आरएनटीसीपी में </w:t>
      </w:r>
      <w:r w:rsidR="00CF37CA">
        <w:rPr>
          <w:rFonts w:ascii="Times New Roman" w:eastAsia="Times New Roman" w:hAnsi="Times New Roman" w:cs="Mangal"/>
          <w:b/>
          <w:bCs/>
          <w:color w:val="000000"/>
          <w:sz w:val="18"/>
          <w:szCs w:val="18"/>
        </w:rPr>
        <w:t xml:space="preserve"> </w:t>
      </w:r>
      <w:r w:rsidR="00CF37CA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संविदा आधार पर कार्यरत कर्मचारियों 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की राज्य</w:t>
      </w:r>
      <w:r w:rsidR="00CF37CA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>-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वार संख्या</w:t>
      </w:r>
      <w:r w:rsid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  <w:r w:rsidR="0071047B"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</w:t>
      </w:r>
      <w:r w:rsidR="0071047B"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दिसंबर </w:t>
      </w:r>
      <w:r w:rsidR="0071047B"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2014</w:t>
      </w:r>
      <w:r w:rsidR="00CF37CA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के अनुसार</w:t>
      </w:r>
      <w:r w:rsidR="0071047B"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) </w:t>
      </w:r>
      <w:r w:rsid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</w:p>
    <w:tbl>
      <w:tblPr>
        <w:tblW w:w="9390" w:type="dxa"/>
        <w:jc w:val="center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690"/>
        <w:gridCol w:w="4605"/>
      </w:tblGrid>
      <w:tr w:rsidR="004D4A6C" w:rsidRPr="00B32F40" w:rsidTr="00716A0D">
        <w:trPr>
          <w:trHeight w:val="46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table01"/>
            <w:bookmarkEnd w:id="1"/>
            <w:r w:rsidRPr="00F97921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71047B" w:rsidP="000432F6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7921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राज्य/</w:t>
            </w:r>
            <w:r w:rsidR="004D4A6C" w:rsidRPr="00F97921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संस्था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7E1110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आरएनटीसीपी के तहत संविदागत</w:t>
            </w:r>
            <w:r>
              <w:rPr>
                <w:rFonts w:ascii="Times New Roman" w:eastAsia="Times New Roman" w:hAnsi="Times New Roman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="004D4A6C" w:rsidRPr="00F97921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 xml:space="preserve"> कर्मचारियों की संख्या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791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1F11CB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दादर और</w:t>
            </w:r>
            <w:r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 xml:space="preserve"> नगर</w:t>
            </w:r>
            <w:r w:rsidR="004D4A6C"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 xml:space="preserve"> हवेली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1 1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दिल्ली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1 1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गोवा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534DD5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हरियाणा</w:t>
            </w:r>
            <w:r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झारखंड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779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769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1895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मेघालय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मिजोरम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नगालैंड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उड़ीसा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पांडिचेरी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</w:tr>
      <w:tr w:rsidR="004D4A6C" w:rsidRPr="00B32F40" w:rsidTr="00716A0D">
        <w:trPr>
          <w:trHeight w:val="4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4D4A6C" w:rsidRPr="00B32F40" w:rsidTr="00716A0D">
        <w:trPr>
          <w:trHeight w:val="4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D4A6C" w:rsidRPr="00B32F40" w:rsidTr="00716A0D">
        <w:trPr>
          <w:trHeight w:val="4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2442</w:t>
            </w:r>
          </w:p>
        </w:tc>
      </w:tr>
      <w:tr w:rsidR="004D4A6C" w:rsidRPr="00B32F40" w:rsidTr="00716A0D">
        <w:trPr>
          <w:trHeight w:val="4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4D4A6C" w:rsidRPr="00B32F40" w:rsidTr="00716A0D">
        <w:trPr>
          <w:trHeight w:val="22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Times New Roman" w:eastAsia="Times New Roman" w:hAnsi="Times New Roman" w:cs="Times New Roman"/>
                <w:sz w:val="18"/>
                <w:szCs w:val="18"/>
              </w:rPr>
              <w:t>1092</w:t>
            </w:r>
          </w:p>
        </w:tc>
      </w:tr>
    </w:tbl>
    <w:p w:rsidR="004D4A6C" w:rsidRPr="0071047B" w:rsidRDefault="004D4A6C" w:rsidP="004D4A6C">
      <w:pPr>
        <w:rPr>
          <w:sz w:val="18"/>
          <w:szCs w:val="18"/>
        </w:rPr>
      </w:pPr>
    </w:p>
    <w:p w:rsidR="004D4A6C" w:rsidRPr="0071047B" w:rsidRDefault="004D4A6C" w:rsidP="004D4A6C">
      <w:pPr>
        <w:rPr>
          <w:sz w:val="18"/>
          <w:szCs w:val="18"/>
        </w:rPr>
      </w:pPr>
      <w:r w:rsidRPr="0071047B">
        <w:rPr>
          <w:sz w:val="18"/>
          <w:szCs w:val="18"/>
        </w:rPr>
        <w:br w:type="page"/>
      </w:r>
    </w:p>
    <w:p w:rsidR="004D4A6C" w:rsidRPr="00B32F40" w:rsidRDefault="004D4A6C" w:rsidP="004D4A6C">
      <w:pPr>
        <w:spacing w:line="260" w:lineRule="atLeast"/>
        <w:jc w:val="right"/>
        <w:rPr>
          <w:rFonts w:ascii="Calibri" w:eastAsia="Times New Roman" w:hAnsi="Calibri" w:cs="Times New Roman"/>
          <w:color w:val="000000"/>
          <w:sz w:val="18"/>
          <w:szCs w:val="18"/>
          <w:cs/>
        </w:rPr>
      </w:pP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lastRenderedPageBreak/>
        <w:t>अनुलग्‍नक</w:t>
      </w:r>
      <w:r w:rsidRP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–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</w:rPr>
        <w:t>II</w:t>
      </w:r>
      <w:r w:rsidRPr="0071047B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</w:p>
    <w:p w:rsidR="004D4A6C" w:rsidRPr="00B32F40" w:rsidRDefault="004D4A6C" w:rsidP="004D4A6C">
      <w:pPr>
        <w:spacing w:line="260" w:lineRule="atLeast"/>
        <w:ind w:left="-280" w:right="-320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राष्ट्रीय ग्रामीण </w:t>
      </w:r>
      <w:r w:rsidR="00F97921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स्वास्थ्य मिशन (एनआरएचएम) के </w:t>
      </w:r>
      <w:r w:rsidR="008F16B0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तहत</w:t>
      </w:r>
      <w:r w:rsidR="008F16B0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  डॉक्टरों</w:t>
      </w:r>
      <w:r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 w:rsidR="00F97921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</w:t>
      </w:r>
      <w:r w:rsidR="008F16B0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स्टाफ नर्सों</w:t>
      </w:r>
      <w:r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 w:rsidR="00F97921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>परा-चिकित्‍सकों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</w:rPr>
        <w:t>,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प्रबंध </w:t>
      </w:r>
      <w:r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स्टाफ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आदि सहित संविदात्‍मक </w:t>
      </w:r>
      <w:r w:rsidR="008F16B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‘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>मानव संसाधन</w:t>
      </w:r>
      <w:r w:rsidR="008F16B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’</w:t>
      </w:r>
      <w:r w:rsidR="008F16B0">
        <w:rPr>
          <w:rFonts w:ascii="Times New Roman" w:eastAsia="Times New Roman" w:hAnsi="Times New Roman" w:hint="cs"/>
          <w:b/>
          <w:bCs/>
          <w:color w:val="000000"/>
          <w:sz w:val="18"/>
          <w:szCs w:val="18"/>
          <w:cs/>
        </w:rPr>
        <w:t xml:space="preserve"> </w:t>
      </w:r>
      <w:r w:rsidR="00F97921"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(</w:t>
      </w:r>
      <w:r w:rsidR="00F97921"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 xml:space="preserve">दिसंबर </w:t>
      </w:r>
      <w:r w:rsidR="00F97921" w:rsidRPr="007104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2014 </w:t>
      </w:r>
      <w:r w:rsidR="00F97921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के</w:t>
      </w:r>
      <w:r w:rsidR="00F97921">
        <w:rPr>
          <w:rFonts w:ascii="Times New Roman" w:eastAsia="Times New Roman" w:hAnsi="Times New Roman" w:cs="Mangal" w:hint="cs"/>
          <w:b/>
          <w:bCs/>
          <w:color w:val="000000"/>
          <w:sz w:val="18"/>
          <w:szCs w:val="18"/>
          <w:cs/>
        </w:rPr>
        <w:t xml:space="preserve"> अनुसार</w:t>
      </w:r>
      <w:r w:rsidR="00F97921" w:rsidRPr="0071047B">
        <w:rPr>
          <w:rFonts w:ascii="Times New Roman" w:eastAsia="Times New Roman" w:hAnsi="Times New Roman" w:cs="Mangal"/>
          <w:b/>
          <w:bCs/>
          <w:color w:val="000000"/>
          <w:sz w:val="18"/>
          <w:szCs w:val="18"/>
          <w:cs/>
        </w:rPr>
        <w:t>)</w:t>
      </w:r>
    </w:p>
    <w:tbl>
      <w:tblPr>
        <w:tblW w:w="6480" w:type="dxa"/>
        <w:tblInd w:w="1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520"/>
      </w:tblGrid>
      <w:tr w:rsidR="004D4A6C" w:rsidRPr="00B32F40" w:rsidTr="0071047B">
        <w:trPr>
          <w:trHeight w:val="4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0432F6" w:rsidRPr="00B32F40" w:rsidRDefault="0071047B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</w:rPr>
            </w:pPr>
            <w:bookmarkStart w:id="2" w:name="table02"/>
            <w:bookmarkEnd w:id="2"/>
            <w:r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क्र</w:t>
            </w: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 xml:space="preserve">.सं.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71047B" w:rsidP="0071047B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राज्य</w:t>
            </w:r>
            <w:r w:rsidR="004D4A6C" w:rsidRPr="0071047B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संघ</w:t>
            </w: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 xml:space="preserve"> शासित राज्‍य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कुल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15,450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2299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5650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झारखंड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6867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11,266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5650</w:t>
            </w:r>
          </w:p>
        </w:tc>
      </w:tr>
      <w:tr w:rsidR="004D4A6C" w:rsidRPr="00B32F40" w:rsidTr="0071047B">
        <w:trPr>
          <w:trHeight w:val="28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12,209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16,763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1382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12,383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1226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मेघालय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960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मिजोरम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886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नगालैंड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9481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गोवा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4108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0432F6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Mangal"/>
                <w:sz w:val="18"/>
                <w:szCs w:val="18"/>
                <w:cs/>
              </w:rPr>
              <w:t>हरियाणा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7683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6622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4893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14,894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5397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9134</w:t>
            </w:r>
          </w:p>
        </w:tc>
      </w:tr>
      <w:tr w:rsidR="004D4A6C" w:rsidRPr="00B32F40" w:rsidTr="0071047B">
        <w:trPr>
          <w:trHeight w:val="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6723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12,549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अंडमान एवं निकोबार द्वीप समूह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0432F6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Mangal"/>
                <w:sz w:val="18"/>
                <w:szCs w:val="18"/>
                <w:cs/>
              </w:rPr>
              <w:t>दादरा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 और नगर </w:t>
            </w:r>
            <w:r w:rsidR="004D4A6C"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हवेली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दिल्ली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1854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</w:tr>
      <w:tr w:rsidR="004D4A6C" w:rsidRPr="00B32F40" w:rsidTr="0071047B">
        <w:trPr>
          <w:trHeight w:val="4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</w:tr>
      <w:tr w:rsidR="004D4A6C" w:rsidRPr="00B32F40" w:rsidTr="0071047B">
        <w:trPr>
          <w:trHeight w:val="2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2F6" w:rsidRPr="00B32F40" w:rsidRDefault="004D4A6C" w:rsidP="000432F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181,584</w:t>
            </w:r>
          </w:p>
        </w:tc>
      </w:tr>
    </w:tbl>
    <w:p w:rsidR="00716A0D" w:rsidRDefault="00716A0D" w:rsidP="004D4A6C">
      <w:pPr>
        <w:spacing w:line="260" w:lineRule="atLeast"/>
        <w:jc w:val="right"/>
        <w:rPr>
          <w:rFonts w:ascii="Times New Roman" w:eastAsia="Times New Roman" w:hAnsi="Times New Roman" w:cs="Mangal"/>
          <w:b/>
          <w:bCs/>
          <w:color w:val="000000"/>
          <w:sz w:val="18"/>
          <w:szCs w:val="18"/>
        </w:rPr>
      </w:pPr>
    </w:p>
    <w:p w:rsidR="004D4A6C" w:rsidRPr="00F16C94" w:rsidRDefault="004D4A6C" w:rsidP="004D4A6C">
      <w:pPr>
        <w:spacing w:line="260" w:lineRule="atLeast"/>
        <w:jc w:val="right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lastRenderedPageBreak/>
        <w:t>अनुलग्‍नक</w:t>
      </w:r>
      <w:r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 xml:space="preserve"> </w:t>
      </w:r>
      <w:r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 xml:space="preserve">– </w:t>
      </w:r>
      <w:r w:rsidRPr="00F16C9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III</w:t>
      </w:r>
    </w:p>
    <w:p w:rsidR="004D4A6C" w:rsidRPr="00F16C94" w:rsidRDefault="004D4A6C" w:rsidP="004D4A6C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 xml:space="preserve">एनएसीपी में </w:t>
      </w:r>
      <w:r w:rsidR="000432F6"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>संविदात्‍मक</w:t>
      </w:r>
      <w:r w:rsidR="000432F6"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 xml:space="preserve"> </w:t>
      </w:r>
      <w:r w:rsidR="00E8165C"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 xml:space="preserve">स्‍टाफ </w:t>
      </w:r>
      <w:r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>की राज्य</w:t>
      </w:r>
      <w:r w:rsidR="00E8165C"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>-</w:t>
      </w:r>
      <w:r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 xml:space="preserve">वार संख्या </w:t>
      </w:r>
      <w:r w:rsidR="000432F6"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>(</w:t>
      </w:r>
      <w:r w:rsidR="00E8165C"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>दिनांक</w:t>
      </w:r>
      <w:r w:rsidR="00E8165C"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 xml:space="preserve"> </w:t>
      </w:r>
      <w:r w:rsidR="000432F6" w:rsidRPr="00F16C94">
        <w:rPr>
          <w:rFonts w:ascii="Times New Roman" w:eastAsia="Times New Roman" w:hAnsi="Times New Roman" w:cs="Mangal"/>
          <w:b/>
          <w:bCs/>
          <w:color w:val="000000"/>
          <w:sz w:val="16"/>
          <w:szCs w:val="16"/>
          <w:cs/>
        </w:rPr>
        <w:t>20.7.2015</w:t>
      </w:r>
      <w:r w:rsidR="00E8165C" w:rsidRPr="00F16C94">
        <w:rPr>
          <w:rFonts w:ascii="Times New Roman" w:eastAsia="Times New Roman" w:hAnsi="Times New Roman" w:cs="Mangal" w:hint="cs"/>
          <w:b/>
          <w:bCs/>
          <w:color w:val="000000"/>
          <w:sz w:val="16"/>
          <w:szCs w:val="16"/>
          <w:cs/>
        </w:rPr>
        <w:t xml:space="preserve"> के अनुसार</w:t>
      </w:r>
      <w:r w:rsidRPr="00F16C9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)</w:t>
      </w:r>
    </w:p>
    <w:tbl>
      <w:tblPr>
        <w:tblW w:w="9450" w:type="dxa"/>
        <w:tblInd w:w="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800"/>
        <w:gridCol w:w="1980"/>
        <w:gridCol w:w="1800"/>
        <w:gridCol w:w="1440"/>
        <w:gridCol w:w="1350"/>
      </w:tblGrid>
      <w:tr w:rsidR="004D4A6C" w:rsidRPr="00F16C94" w:rsidTr="007E1110">
        <w:trPr>
          <w:trHeight w:val="1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432F6" w:rsidRPr="00F16C94" w:rsidRDefault="004D4A6C" w:rsidP="000432F6">
            <w:pPr>
              <w:spacing w:after="0" w:line="195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table03"/>
            <w:bookmarkEnd w:id="3"/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2F6" w:rsidRPr="00F16C94" w:rsidRDefault="004D4A6C" w:rsidP="000432F6">
            <w:pPr>
              <w:spacing w:after="0" w:line="195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राज्य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2F6" w:rsidRPr="00F16C94" w:rsidRDefault="004D4A6C" w:rsidP="000432F6">
            <w:pPr>
              <w:spacing w:after="0" w:line="19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संविदात्मक कर्मचारियों की</w:t>
            </w:r>
            <w:r w:rsidR="000432F6" w:rsidRPr="00F16C94">
              <w:rPr>
                <w:rFonts w:ascii="Times New Roman" w:eastAsia="Times New Roman" w:hAnsi="Times New Roman" w:cs="Mangal" w:hint="cs"/>
                <w:b/>
                <w:bCs/>
                <w:sz w:val="16"/>
                <w:szCs w:val="16"/>
                <w:cs/>
              </w:rPr>
              <w:t xml:space="preserve"> संख्‍या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2F6" w:rsidRPr="00F16C94" w:rsidRDefault="004D4A6C" w:rsidP="000432F6">
            <w:pPr>
              <w:spacing w:after="0" w:line="19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राज्य मुख्यालय की संख्या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2F6" w:rsidRPr="00F16C94" w:rsidRDefault="004D4A6C" w:rsidP="000432F6">
            <w:pPr>
              <w:spacing w:after="0" w:line="19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 xml:space="preserve">सुविधा के स्तर </w:t>
            </w:r>
            <w:r w:rsidR="000432F6"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की</w:t>
            </w:r>
            <w:r w:rsidR="000432F6" w:rsidRPr="00F16C94">
              <w:rPr>
                <w:rFonts w:ascii="Times New Roman" w:eastAsia="Times New Roman" w:hAnsi="Times New Roman" w:cs="Mangal" w:hint="cs"/>
                <w:b/>
                <w:bCs/>
                <w:sz w:val="16"/>
                <w:szCs w:val="16"/>
                <w:cs/>
              </w:rPr>
              <w:t xml:space="preserve"> संख्‍या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2F6" w:rsidRPr="00F16C94" w:rsidRDefault="000432F6" w:rsidP="000432F6">
            <w:pPr>
              <w:spacing w:after="0" w:line="19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डाक्‍टरों</w:t>
            </w:r>
            <w:r w:rsidRPr="00F16C94">
              <w:rPr>
                <w:rFonts w:ascii="Times New Roman" w:eastAsia="Times New Roman" w:hAnsi="Times New Roman" w:cs="Mangal" w:hint="cs"/>
                <w:b/>
                <w:bCs/>
                <w:sz w:val="16"/>
                <w:szCs w:val="16"/>
                <w:cs/>
              </w:rPr>
              <w:t xml:space="preserve"> की संख्‍या 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1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असम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4A6C" w:rsidRPr="00F16C94" w:rsidTr="007E1110">
        <w:trPr>
          <w:trHeight w:val="1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120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अंडमान एवं निकोबार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1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1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1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1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शून्य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5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0432F6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लक्षद्वीप</w:t>
            </w:r>
            <w:r w:rsidRPr="00F16C94"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D4A6C" w:rsidRPr="00F16C94" w:rsidRDefault="004D4A6C" w:rsidP="000432F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शून्य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0432F6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हरियाण</w:t>
            </w:r>
            <w:r w:rsidR="00F16C94"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>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9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D4A6C" w:rsidRPr="00F16C94" w:rsidRDefault="004D4A6C" w:rsidP="000432F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0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1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F16C94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मध्‍य</w:t>
            </w:r>
            <w:r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2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3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केरल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4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मिजोरम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6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2239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7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8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F16C94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आंध्र</w:t>
            </w:r>
            <w:r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1813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1767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19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20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गोवा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4A6C" w:rsidRPr="00F16C94" w:rsidRDefault="004D4A6C" w:rsidP="007E1110">
            <w:pPr>
              <w:numPr>
                <w:ilvl w:val="0"/>
                <w:numId w:val="21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2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उत्तरांचल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3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झारखंड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4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5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6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7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उड़ीसा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8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2442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29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0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नगालैंड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1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मुंबई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2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3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4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पांडिचेरी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5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शून्य</w:t>
            </w:r>
          </w:p>
        </w:tc>
      </w:tr>
      <w:tr w:rsidR="004D4A6C" w:rsidRPr="00F16C94" w:rsidTr="007E1110">
        <w:trPr>
          <w:trHeight w:val="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7E1110">
            <w:pPr>
              <w:numPr>
                <w:ilvl w:val="0"/>
                <w:numId w:val="36"/>
              </w:numPr>
              <w:spacing w:before="100" w:beforeAutospacing="1" w:after="0" w:line="240" w:lineRule="atLeast"/>
              <w:ind w:left="525" w:right="10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दादर एवं नागर हवेली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D4A6C" w:rsidRPr="00F16C94" w:rsidRDefault="004D4A6C" w:rsidP="000432F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4A6C" w:rsidRPr="00F16C94" w:rsidTr="007E1110">
        <w:trPr>
          <w:trHeight w:val="22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6C" w:rsidRPr="00F16C94" w:rsidRDefault="004D4A6C" w:rsidP="000432F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Mangal"/>
                <w:b/>
                <w:bCs/>
                <w:sz w:val="16"/>
                <w:szCs w:val="16"/>
                <w:cs/>
              </w:rPr>
              <w:t>कुल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19,345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18,314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432F6" w:rsidRPr="00F16C94" w:rsidRDefault="004D4A6C" w:rsidP="000432F6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676</w:t>
            </w:r>
          </w:p>
        </w:tc>
      </w:tr>
      <w:tr w:rsidR="004D4A6C" w:rsidRPr="00F16C94" w:rsidTr="007E1110">
        <w:trPr>
          <w:trHeight w:val="270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D4A6C" w:rsidRPr="00F16C94" w:rsidRDefault="004D4A6C" w:rsidP="000432F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432F6" w:rsidRPr="00F16C94" w:rsidRDefault="00F16C94" w:rsidP="00F16C9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आंकड़े</w:t>
            </w:r>
            <w:r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</w:t>
            </w:r>
            <w:r w:rsidR="004D4A6C"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 xml:space="preserve">दादरा एवं नगर हवेली से प्राप्त नहीं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हुए</w:t>
            </w:r>
            <w:r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हैं</w:t>
            </w:r>
            <w:r w:rsidR="001F11CB" w:rsidRPr="00F16C94"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।</w:t>
            </w:r>
            <w:r w:rsidR="001F11CB" w:rsidRPr="00F16C94">
              <w:rPr>
                <w:rFonts w:ascii="Times New Roman" w:eastAsia="Times New Roman" w:hAnsi="Times New Roman" w:cs="Mangal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4D4A6C" w:rsidRPr="00F16C94" w:rsidRDefault="004D4A6C" w:rsidP="0004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  <w:hideMark/>
          </w:tcPr>
          <w:p w:rsidR="004D4A6C" w:rsidRPr="00F16C94" w:rsidRDefault="004D4A6C" w:rsidP="0004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4D4A6C" w:rsidRPr="00F16C94" w:rsidRDefault="004D4A6C" w:rsidP="0004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4A6C" w:rsidRPr="00F16C94" w:rsidRDefault="004D4A6C" w:rsidP="004D4A6C">
      <w:pPr>
        <w:rPr>
          <w:sz w:val="16"/>
          <w:szCs w:val="16"/>
        </w:rPr>
      </w:pPr>
    </w:p>
    <w:p w:rsidR="002B4135" w:rsidRPr="00F16C94" w:rsidRDefault="002B4135" w:rsidP="002B41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2B4135" w:rsidRPr="00F16C94" w:rsidRDefault="002B4135" w:rsidP="009F227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6"/>
          <w:szCs w:val="16"/>
        </w:rPr>
      </w:pPr>
    </w:p>
    <w:p w:rsidR="00343570" w:rsidRPr="00F16C94" w:rsidRDefault="00343570">
      <w:pPr>
        <w:rPr>
          <w:sz w:val="16"/>
          <w:szCs w:val="16"/>
        </w:rPr>
      </w:pPr>
    </w:p>
    <w:sectPr w:rsidR="00343570" w:rsidRPr="00F16C94" w:rsidSect="00716A0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87"/>
    <w:multiLevelType w:val="multilevel"/>
    <w:tmpl w:val="5A72464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50C"/>
    <w:multiLevelType w:val="multilevel"/>
    <w:tmpl w:val="44E8D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26D98"/>
    <w:multiLevelType w:val="multilevel"/>
    <w:tmpl w:val="76B0A7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6FA1"/>
    <w:multiLevelType w:val="multilevel"/>
    <w:tmpl w:val="9F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91EE9"/>
    <w:multiLevelType w:val="multilevel"/>
    <w:tmpl w:val="FF46AF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171B3"/>
    <w:multiLevelType w:val="multilevel"/>
    <w:tmpl w:val="6FB023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477AA"/>
    <w:multiLevelType w:val="multilevel"/>
    <w:tmpl w:val="33AEF0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B0972"/>
    <w:multiLevelType w:val="multilevel"/>
    <w:tmpl w:val="0CA8E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A4F7F"/>
    <w:multiLevelType w:val="multilevel"/>
    <w:tmpl w:val="1E46A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1E2F"/>
    <w:multiLevelType w:val="multilevel"/>
    <w:tmpl w:val="4D727D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15E20"/>
    <w:multiLevelType w:val="multilevel"/>
    <w:tmpl w:val="86D882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70BF8"/>
    <w:multiLevelType w:val="multilevel"/>
    <w:tmpl w:val="D0527E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304A7"/>
    <w:multiLevelType w:val="multilevel"/>
    <w:tmpl w:val="60A629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23A67"/>
    <w:multiLevelType w:val="multilevel"/>
    <w:tmpl w:val="84FAD1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11D14"/>
    <w:multiLevelType w:val="multilevel"/>
    <w:tmpl w:val="6B7C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45D34"/>
    <w:multiLevelType w:val="multilevel"/>
    <w:tmpl w:val="BDD053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94CC0"/>
    <w:multiLevelType w:val="multilevel"/>
    <w:tmpl w:val="3DD0D6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82F77"/>
    <w:multiLevelType w:val="multilevel"/>
    <w:tmpl w:val="34D2E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779A2"/>
    <w:multiLevelType w:val="multilevel"/>
    <w:tmpl w:val="3BBAB7A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67DD4"/>
    <w:multiLevelType w:val="multilevel"/>
    <w:tmpl w:val="DE888E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966BA"/>
    <w:multiLevelType w:val="multilevel"/>
    <w:tmpl w:val="8BA26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35113"/>
    <w:multiLevelType w:val="multilevel"/>
    <w:tmpl w:val="2A78C6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14405"/>
    <w:multiLevelType w:val="multilevel"/>
    <w:tmpl w:val="8AF43A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51063"/>
    <w:multiLevelType w:val="multilevel"/>
    <w:tmpl w:val="D0BC3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4128A"/>
    <w:multiLevelType w:val="multilevel"/>
    <w:tmpl w:val="DC2E5E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9466A"/>
    <w:multiLevelType w:val="multilevel"/>
    <w:tmpl w:val="28CC8E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D6F00"/>
    <w:multiLevelType w:val="multilevel"/>
    <w:tmpl w:val="2CD2EA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C4840"/>
    <w:multiLevelType w:val="multilevel"/>
    <w:tmpl w:val="28B41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B2BD0"/>
    <w:multiLevelType w:val="multilevel"/>
    <w:tmpl w:val="F24E31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34187"/>
    <w:multiLevelType w:val="multilevel"/>
    <w:tmpl w:val="57CC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50348"/>
    <w:multiLevelType w:val="multilevel"/>
    <w:tmpl w:val="FEC0C6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241A1"/>
    <w:multiLevelType w:val="multilevel"/>
    <w:tmpl w:val="F1F4D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7DF"/>
    <w:multiLevelType w:val="multilevel"/>
    <w:tmpl w:val="4BCAFA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11077"/>
    <w:multiLevelType w:val="multilevel"/>
    <w:tmpl w:val="9D7060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62EA5"/>
    <w:multiLevelType w:val="multilevel"/>
    <w:tmpl w:val="5BF89F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62A83"/>
    <w:multiLevelType w:val="multilevel"/>
    <w:tmpl w:val="3F029E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29"/>
  </w:num>
  <w:num w:numId="5">
    <w:abstractNumId w:val="1"/>
  </w:num>
  <w:num w:numId="6">
    <w:abstractNumId w:val="8"/>
  </w:num>
  <w:num w:numId="7">
    <w:abstractNumId w:val="17"/>
  </w:num>
  <w:num w:numId="8">
    <w:abstractNumId w:val="7"/>
  </w:num>
  <w:num w:numId="9">
    <w:abstractNumId w:val="27"/>
  </w:num>
  <w:num w:numId="10">
    <w:abstractNumId w:val="19"/>
  </w:num>
  <w:num w:numId="11">
    <w:abstractNumId w:val="15"/>
  </w:num>
  <w:num w:numId="12">
    <w:abstractNumId w:val="28"/>
  </w:num>
  <w:num w:numId="13">
    <w:abstractNumId w:val="23"/>
  </w:num>
  <w:num w:numId="14">
    <w:abstractNumId w:val="24"/>
  </w:num>
  <w:num w:numId="15">
    <w:abstractNumId w:val="32"/>
  </w:num>
  <w:num w:numId="16">
    <w:abstractNumId w:val="9"/>
  </w:num>
  <w:num w:numId="17">
    <w:abstractNumId w:val="2"/>
  </w:num>
  <w:num w:numId="18">
    <w:abstractNumId w:val="10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12"/>
  </w:num>
  <w:num w:numId="24">
    <w:abstractNumId w:val="11"/>
  </w:num>
  <w:num w:numId="25">
    <w:abstractNumId w:val="21"/>
  </w:num>
  <w:num w:numId="26">
    <w:abstractNumId w:val="13"/>
  </w:num>
  <w:num w:numId="27">
    <w:abstractNumId w:val="6"/>
  </w:num>
  <w:num w:numId="28">
    <w:abstractNumId w:val="34"/>
  </w:num>
  <w:num w:numId="29">
    <w:abstractNumId w:val="26"/>
  </w:num>
  <w:num w:numId="30">
    <w:abstractNumId w:val="14"/>
  </w:num>
  <w:num w:numId="31">
    <w:abstractNumId w:val="18"/>
  </w:num>
  <w:num w:numId="32">
    <w:abstractNumId w:val="5"/>
  </w:num>
  <w:num w:numId="33">
    <w:abstractNumId w:val="25"/>
  </w:num>
  <w:num w:numId="34">
    <w:abstractNumId w:val="22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A"/>
    <w:rsid w:val="000108DB"/>
    <w:rsid w:val="00011EE5"/>
    <w:rsid w:val="000331DE"/>
    <w:rsid w:val="000432F6"/>
    <w:rsid w:val="00060C42"/>
    <w:rsid w:val="0006665A"/>
    <w:rsid w:val="00067D30"/>
    <w:rsid w:val="000728E6"/>
    <w:rsid w:val="00075E14"/>
    <w:rsid w:val="00085CD0"/>
    <w:rsid w:val="00087AFF"/>
    <w:rsid w:val="00093BC5"/>
    <w:rsid w:val="000947A1"/>
    <w:rsid w:val="000A0A0E"/>
    <w:rsid w:val="000A5794"/>
    <w:rsid w:val="000B0FF8"/>
    <w:rsid w:val="000B54FA"/>
    <w:rsid w:val="000B6237"/>
    <w:rsid w:val="000D09A1"/>
    <w:rsid w:val="000D1ACD"/>
    <w:rsid w:val="000E03A7"/>
    <w:rsid w:val="000F1830"/>
    <w:rsid w:val="001013A5"/>
    <w:rsid w:val="00104CA7"/>
    <w:rsid w:val="0011286C"/>
    <w:rsid w:val="00132427"/>
    <w:rsid w:val="00136AF3"/>
    <w:rsid w:val="00145144"/>
    <w:rsid w:val="00151C54"/>
    <w:rsid w:val="001557AF"/>
    <w:rsid w:val="00167DBA"/>
    <w:rsid w:val="00173AD9"/>
    <w:rsid w:val="0018169A"/>
    <w:rsid w:val="00183A0C"/>
    <w:rsid w:val="00195247"/>
    <w:rsid w:val="001A1390"/>
    <w:rsid w:val="001D70F4"/>
    <w:rsid w:val="001F0D2B"/>
    <w:rsid w:val="001F11CB"/>
    <w:rsid w:val="001F25AF"/>
    <w:rsid w:val="001F68DE"/>
    <w:rsid w:val="00201CA9"/>
    <w:rsid w:val="00203A74"/>
    <w:rsid w:val="002132F7"/>
    <w:rsid w:val="00216D63"/>
    <w:rsid w:val="00222FCF"/>
    <w:rsid w:val="00254B1D"/>
    <w:rsid w:val="00263A89"/>
    <w:rsid w:val="002729CC"/>
    <w:rsid w:val="00273762"/>
    <w:rsid w:val="002750C4"/>
    <w:rsid w:val="00290D89"/>
    <w:rsid w:val="00293E79"/>
    <w:rsid w:val="0029426F"/>
    <w:rsid w:val="002977D7"/>
    <w:rsid w:val="00297CE9"/>
    <w:rsid w:val="002A38A0"/>
    <w:rsid w:val="002A6EF7"/>
    <w:rsid w:val="002B4135"/>
    <w:rsid w:val="002B7664"/>
    <w:rsid w:val="002C0DBF"/>
    <w:rsid w:val="002C1AEE"/>
    <w:rsid w:val="002C4D92"/>
    <w:rsid w:val="002C6DA0"/>
    <w:rsid w:val="002D4854"/>
    <w:rsid w:val="002E4CAB"/>
    <w:rsid w:val="002E6D69"/>
    <w:rsid w:val="002F49AC"/>
    <w:rsid w:val="002F7859"/>
    <w:rsid w:val="00316AC2"/>
    <w:rsid w:val="00317EEC"/>
    <w:rsid w:val="003245A9"/>
    <w:rsid w:val="00326EE2"/>
    <w:rsid w:val="003314D6"/>
    <w:rsid w:val="00333082"/>
    <w:rsid w:val="003368A0"/>
    <w:rsid w:val="00343570"/>
    <w:rsid w:val="0034368C"/>
    <w:rsid w:val="00344409"/>
    <w:rsid w:val="003564CE"/>
    <w:rsid w:val="00357A8A"/>
    <w:rsid w:val="00362F9B"/>
    <w:rsid w:val="003649AE"/>
    <w:rsid w:val="00382DAC"/>
    <w:rsid w:val="00392D98"/>
    <w:rsid w:val="003937B5"/>
    <w:rsid w:val="0039720E"/>
    <w:rsid w:val="003A01BA"/>
    <w:rsid w:val="003B00D5"/>
    <w:rsid w:val="003B5633"/>
    <w:rsid w:val="003C05DB"/>
    <w:rsid w:val="003C21E7"/>
    <w:rsid w:val="003C2F59"/>
    <w:rsid w:val="003D1A99"/>
    <w:rsid w:val="003D4CA8"/>
    <w:rsid w:val="003E5CF7"/>
    <w:rsid w:val="00402392"/>
    <w:rsid w:val="00423074"/>
    <w:rsid w:val="0042464E"/>
    <w:rsid w:val="004265AD"/>
    <w:rsid w:val="00445D6A"/>
    <w:rsid w:val="00446A79"/>
    <w:rsid w:val="00465272"/>
    <w:rsid w:val="0046574D"/>
    <w:rsid w:val="00470A9E"/>
    <w:rsid w:val="0047193A"/>
    <w:rsid w:val="00477124"/>
    <w:rsid w:val="004927BF"/>
    <w:rsid w:val="00492DBA"/>
    <w:rsid w:val="004A64FB"/>
    <w:rsid w:val="004B0B3E"/>
    <w:rsid w:val="004B4819"/>
    <w:rsid w:val="004D3A2E"/>
    <w:rsid w:val="004D4A6C"/>
    <w:rsid w:val="004F4EA4"/>
    <w:rsid w:val="004F79C8"/>
    <w:rsid w:val="00504E97"/>
    <w:rsid w:val="00507846"/>
    <w:rsid w:val="00507A97"/>
    <w:rsid w:val="005174F2"/>
    <w:rsid w:val="00521B53"/>
    <w:rsid w:val="005255AF"/>
    <w:rsid w:val="005278D1"/>
    <w:rsid w:val="00534DD5"/>
    <w:rsid w:val="0054762F"/>
    <w:rsid w:val="005600B3"/>
    <w:rsid w:val="00560D82"/>
    <w:rsid w:val="00586C5C"/>
    <w:rsid w:val="00587B90"/>
    <w:rsid w:val="005904BE"/>
    <w:rsid w:val="00592B39"/>
    <w:rsid w:val="005B6206"/>
    <w:rsid w:val="005B7C08"/>
    <w:rsid w:val="005D143A"/>
    <w:rsid w:val="005D6FB2"/>
    <w:rsid w:val="005E232E"/>
    <w:rsid w:val="00600027"/>
    <w:rsid w:val="00600984"/>
    <w:rsid w:val="00601B33"/>
    <w:rsid w:val="00603411"/>
    <w:rsid w:val="00603A7A"/>
    <w:rsid w:val="00615773"/>
    <w:rsid w:val="006272EA"/>
    <w:rsid w:val="00631819"/>
    <w:rsid w:val="00632F26"/>
    <w:rsid w:val="00646D30"/>
    <w:rsid w:val="00665FCB"/>
    <w:rsid w:val="00675697"/>
    <w:rsid w:val="00682010"/>
    <w:rsid w:val="0069287B"/>
    <w:rsid w:val="006A612B"/>
    <w:rsid w:val="006B2A20"/>
    <w:rsid w:val="006B2CE3"/>
    <w:rsid w:val="006C462D"/>
    <w:rsid w:val="006C7F25"/>
    <w:rsid w:val="006D0A06"/>
    <w:rsid w:val="006D2AEA"/>
    <w:rsid w:val="006D3398"/>
    <w:rsid w:val="006E5432"/>
    <w:rsid w:val="006F1AB1"/>
    <w:rsid w:val="0071047B"/>
    <w:rsid w:val="00716A0D"/>
    <w:rsid w:val="00724594"/>
    <w:rsid w:val="0073310C"/>
    <w:rsid w:val="007339EB"/>
    <w:rsid w:val="00734DE0"/>
    <w:rsid w:val="00734EE5"/>
    <w:rsid w:val="00746745"/>
    <w:rsid w:val="00751694"/>
    <w:rsid w:val="0077289E"/>
    <w:rsid w:val="0077571D"/>
    <w:rsid w:val="00783570"/>
    <w:rsid w:val="007A62E3"/>
    <w:rsid w:val="007B2E06"/>
    <w:rsid w:val="007B49D1"/>
    <w:rsid w:val="007C29E9"/>
    <w:rsid w:val="007D3053"/>
    <w:rsid w:val="007D465C"/>
    <w:rsid w:val="007D62A9"/>
    <w:rsid w:val="007E1110"/>
    <w:rsid w:val="007F007A"/>
    <w:rsid w:val="007F12CE"/>
    <w:rsid w:val="008140DE"/>
    <w:rsid w:val="00815D84"/>
    <w:rsid w:val="00834373"/>
    <w:rsid w:val="00834C9A"/>
    <w:rsid w:val="008627A4"/>
    <w:rsid w:val="00865949"/>
    <w:rsid w:val="00867E97"/>
    <w:rsid w:val="00873D4A"/>
    <w:rsid w:val="0087737B"/>
    <w:rsid w:val="00883BC6"/>
    <w:rsid w:val="00892064"/>
    <w:rsid w:val="008A668D"/>
    <w:rsid w:val="008B4DDC"/>
    <w:rsid w:val="008D01C6"/>
    <w:rsid w:val="008E0038"/>
    <w:rsid w:val="008F0A76"/>
    <w:rsid w:val="008F16B0"/>
    <w:rsid w:val="008F2279"/>
    <w:rsid w:val="008F2EA5"/>
    <w:rsid w:val="008F3EBF"/>
    <w:rsid w:val="008F4421"/>
    <w:rsid w:val="00900AD7"/>
    <w:rsid w:val="009047BC"/>
    <w:rsid w:val="009074F1"/>
    <w:rsid w:val="00907974"/>
    <w:rsid w:val="009130EA"/>
    <w:rsid w:val="0092056E"/>
    <w:rsid w:val="009256D3"/>
    <w:rsid w:val="00935AFB"/>
    <w:rsid w:val="0094104B"/>
    <w:rsid w:val="00950B59"/>
    <w:rsid w:val="009523B9"/>
    <w:rsid w:val="00952A11"/>
    <w:rsid w:val="009716DD"/>
    <w:rsid w:val="00972D0F"/>
    <w:rsid w:val="009869A8"/>
    <w:rsid w:val="009879A2"/>
    <w:rsid w:val="009C6A82"/>
    <w:rsid w:val="009D4457"/>
    <w:rsid w:val="009D7EC4"/>
    <w:rsid w:val="009E3ABB"/>
    <w:rsid w:val="009F1D0F"/>
    <w:rsid w:val="009F227A"/>
    <w:rsid w:val="009F36D1"/>
    <w:rsid w:val="009F535F"/>
    <w:rsid w:val="00A021EE"/>
    <w:rsid w:val="00A042EB"/>
    <w:rsid w:val="00A12CED"/>
    <w:rsid w:val="00A1525E"/>
    <w:rsid w:val="00A24D68"/>
    <w:rsid w:val="00A27B23"/>
    <w:rsid w:val="00A4671B"/>
    <w:rsid w:val="00A467F3"/>
    <w:rsid w:val="00A81662"/>
    <w:rsid w:val="00A93B75"/>
    <w:rsid w:val="00A947D9"/>
    <w:rsid w:val="00AB5E76"/>
    <w:rsid w:val="00AB6F27"/>
    <w:rsid w:val="00AC5711"/>
    <w:rsid w:val="00AC5FDC"/>
    <w:rsid w:val="00AC6F82"/>
    <w:rsid w:val="00AF3B9D"/>
    <w:rsid w:val="00B000D6"/>
    <w:rsid w:val="00B030BB"/>
    <w:rsid w:val="00B10026"/>
    <w:rsid w:val="00B20864"/>
    <w:rsid w:val="00B23784"/>
    <w:rsid w:val="00B24FB8"/>
    <w:rsid w:val="00B33762"/>
    <w:rsid w:val="00B42907"/>
    <w:rsid w:val="00B42C5D"/>
    <w:rsid w:val="00B43685"/>
    <w:rsid w:val="00B50D5E"/>
    <w:rsid w:val="00B62CF8"/>
    <w:rsid w:val="00B72EA0"/>
    <w:rsid w:val="00B74A6D"/>
    <w:rsid w:val="00B87C47"/>
    <w:rsid w:val="00B97EF9"/>
    <w:rsid w:val="00BB142A"/>
    <w:rsid w:val="00BB631C"/>
    <w:rsid w:val="00BC4F1D"/>
    <w:rsid w:val="00BD54C1"/>
    <w:rsid w:val="00BD67EC"/>
    <w:rsid w:val="00BF7E93"/>
    <w:rsid w:val="00C01119"/>
    <w:rsid w:val="00C06040"/>
    <w:rsid w:val="00C12FC6"/>
    <w:rsid w:val="00C142B4"/>
    <w:rsid w:val="00C16EDE"/>
    <w:rsid w:val="00C21DE7"/>
    <w:rsid w:val="00C47155"/>
    <w:rsid w:val="00C47643"/>
    <w:rsid w:val="00C668E4"/>
    <w:rsid w:val="00C73993"/>
    <w:rsid w:val="00C77031"/>
    <w:rsid w:val="00C87360"/>
    <w:rsid w:val="00CA16AF"/>
    <w:rsid w:val="00CA6784"/>
    <w:rsid w:val="00CB34A1"/>
    <w:rsid w:val="00CC2439"/>
    <w:rsid w:val="00CD7F5D"/>
    <w:rsid w:val="00CF37CA"/>
    <w:rsid w:val="00D05C66"/>
    <w:rsid w:val="00D10389"/>
    <w:rsid w:val="00D32B27"/>
    <w:rsid w:val="00D34EC5"/>
    <w:rsid w:val="00D41325"/>
    <w:rsid w:val="00D50A88"/>
    <w:rsid w:val="00D51D1A"/>
    <w:rsid w:val="00D55AC6"/>
    <w:rsid w:val="00D620D2"/>
    <w:rsid w:val="00D63127"/>
    <w:rsid w:val="00D651FB"/>
    <w:rsid w:val="00D7004E"/>
    <w:rsid w:val="00D732D7"/>
    <w:rsid w:val="00DA7B89"/>
    <w:rsid w:val="00DB1B35"/>
    <w:rsid w:val="00DB238A"/>
    <w:rsid w:val="00DC0A38"/>
    <w:rsid w:val="00DD43CD"/>
    <w:rsid w:val="00DE354B"/>
    <w:rsid w:val="00DE3B42"/>
    <w:rsid w:val="00DE3F9B"/>
    <w:rsid w:val="00DE7DF0"/>
    <w:rsid w:val="00DF0FE2"/>
    <w:rsid w:val="00E05766"/>
    <w:rsid w:val="00E15694"/>
    <w:rsid w:val="00E21D1F"/>
    <w:rsid w:val="00E27D46"/>
    <w:rsid w:val="00E40F1A"/>
    <w:rsid w:val="00E43218"/>
    <w:rsid w:val="00E5059E"/>
    <w:rsid w:val="00E51093"/>
    <w:rsid w:val="00E51A5D"/>
    <w:rsid w:val="00E531CD"/>
    <w:rsid w:val="00E73F74"/>
    <w:rsid w:val="00E8165C"/>
    <w:rsid w:val="00E87545"/>
    <w:rsid w:val="00E905C6"/>
    <w:rsid w:val="00E92A5C"/>
    <w:rsid w:val="00EB2E84"/>
    <w:rsid w:val="00EB5E39"/>
    <w:rsid w:val="00EB6E5F"/>
    <w:rsid w:val="00EB75A5"/>
    <w:rsid w:val="00EC0DF1"/>
    <w:rsid w:val="00ED3F42"/>
    <w:rsid w:val="00EE4AEB"/>
    <w:rsid w:val="00F02CDB"/>
    <w:rsid w:val="00F030C3"/>
    <w:rsid w:val="00F16C94"/>
    <w:rsid w:val="00F248A9"/>
    <w:rsid w:val="00F30AF5"/>
    <w:rsid w:val="00F33DF2"/>
    <w:rsid w:val="00F36C20"/>
    <w:rsid w:val="00F46BA5"/>
    <w:rsid w:val="00F52D47"/>
    <w:rsid w:val="00F61F3B"/>
    <w:rsid w:val="00F7371E"/>
    <w:rsid w:val="00F73CBA"/>
    <w:rsid w:val="00F7497D"/>
    <w:rsid w:val="00F74CA7"/>
    <w:rsid w:val="00F8095A"/>
    <w:rsid w:val="00F81F12"/>
    <w:rsid w:val="00F97921"/>
    <w:rsid w:val="00FD2192"/>
    <w:rsid w:val="00FE3C2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31</cp:revision>
  <cp:lastPrinted>2015-07-27T12:49:00Z</cp:lastPrinted>
  <dcterms:created xsi:type="dcterms:W3CDTF">2015-07-27T05:45:00Z</dcterms:created>
  <dcterms:modified xsi:type="dcterms:W3CDTF">2015-07-27T14:46:00Z</dcterms:modified>
</cp:coreProperties>
</file>