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B3" w:rsidRDefault="00B969B3" w:rsidP="00D40680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</w:rPr>
      </w:pPr>
    </w:p>
    <w:p w:rsidR="00D40680" w:rsidRPr="0032407B" w:rsidRDefault="00D40680" w:rsidP="00D40680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</w:rPr>
      </w:pPr>
      <w:r w:rsidRPr="0032407B">
        <w:rPr>
          <w:rFonts w:asciiTheme="minorBidi" w:eastAsia="Arial Unicode MS" w:hAnsiTheme="minorBidi"/>
          <w:bCs/>
          <w:szCs w:val="22"/>
          <w:cs/>
        </w:rPr>
        <w:t>भारत सरकार</w:t>
      </w:r>
    </w:p>
    <w:p w:rsidR="00D40680" w:rsidRPr="0032407B" w:rsidRDefault="00D40680" w:rsidP="00D40680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</w:rPr>
      </w:pPr>
      <w:r w:rsidRPr="0032407B">
        <w:rPr>
          <w:rFonts w:asciiTheme="minorBidi" w:eastAsia="Arial Unicode MS" w:hAnsiTheme="minorBidi"/>
          <w:bCs/>
          <w:szCs w:val="22"/>
          <w:cs/>
        </w:rPr>
        <w:t>स्वास्थ्य और परिवार कल्याण मंत्रालय</w:t>
      </w:r>
    </w:p>
    <w:p w:rsidR="00D40680" w:rsidRPr="0032407B" w:rsidRDefault="00D40680" w:rsidP="00D40680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  <w:cs/>
        </w:rPr>
      </w:pPr>
      <w:r w:rsidRPr="0032407B">
        <w:rPr>
          <w:rFonts w:asciiTheme="minorBidi" w:eastAsia="Arial Unicode MS" w:hAnsiTheme="minorBidi"/>
          <w:bCs/>
          <w:szCs w:val="22"/>
          <w:cs/>
        </w:rPr>
        <w:t>स्‍वास्‍थ्‍य और परिवार कल्‍याण विभाग</w:t>
      </w:r>
    </w:p>
    <w:p w:rsidR="00D40680" w:rsidRPr="0032407B" w:rsidRDefault="00D40680" w:rsidP="00D40680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</w:rPr>
      </w:pPr>
      <w:r w:rsidRPr="0032407B">
        <w:rPr>
          <w:rFonts w:asciiTheme="minorBidi" w:eastAsia="Arial Unicode MS" w:hAnsiTheme="minorBidi"/>
          <w:bCs/>
          <w:szCs w:val="22"/>
          <w:cs/>
          <w:lang w:val="en-IN"/>
        </w:rPr>
        <w:t xml:space="preserve">राज्य </w:t>
      </w:r>
      <w:r w:rsidRPr="0032407B">
        <w:rPr>
          <w:rFonts w:asciiTheme="minorBidi" w:eastAsia="Arial Unicode MS" w:hAnsiTheme="minorBidi"/>
          <w:bCs/>
          <w:szCs w:val="22"/>
          <w:cs/>
        </w:rPr>
        <w:t>सभा</w:t>
      </w:r>
    </w:p>
    <w:p w:rsidR="00D40680" w:rsidRPr="0032407B" w:rsidRDefault="00D40680" w:rsidP="00D40680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/>
          <w:bCs/>
          <w:szCs w:val="22"/>
        </w:rPr>
      </w:pPr>
      <w:r w:rsidRPr="0032407B">
        <w:rPr>
          <w:rFonts w:asciiTheme="minorBidi" w:eastAsia="Arial Unicode MS" w:hAnsiTheme="minorBidi"/>
          <w:bCs/>
          <w:szCs w:val="22"/>
          <w:cs/>
        </w:rPr>
        <w:t>अतारांकित प्रश्न संख्या</w:t>
      </w:r>
      <w:r w:rsidRPr="0032407B">
        <w:rPr>
          <w:rFonts w:asciiTheme="minorBidi" w:eastAsia="Arial Unicode MS" w:hAnsiTheme="minorBidi"/>
          <w:b/>
          <w:szCs w:val="22"/>
        </w:rPr>
        <w:t xml:space="preserve"> :</w:t>
      </w:r>
      <w:r w:rsidRPr="0032407B">
        <w:rPr>
          <w:rFonts w:asciiTheme="minorBidi" w:eastAsia="Arial Unicode MS" w:hAnsiTheme="minorBidi"/>
          <w:bCs/>
          <w:szCs w:val="22"/>
        </w:rPr>
        <w:t xml:space="preserve"> </w:t>
      </w:r>
      <w:r>
        <w:rPr>
          <w:rFonts w:asciiTheme="minorBidi" w:eastAsia="Arial Unicode MS" w:hAnsiTheme="minorBidi"/>
          <w:b/>
          <w:bCs/>
          <w:szCs w:val="22"/>
        </w:rPr>
        <w:t>916</w:t>
      </w:r>
    </w:p>
    <w:p w:rsidR="00D40680" w:rsidRPr="0032407B" w:rsidRDefault="00D40680" w:rsidP="00D40680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</w:rPr>
      </w:pPr>
      <w:r>
        <w:rPr>
          <w:rFonts w:asciiTheme="minorBidi" w:eastAsia="Arial Unicode MS" w:hAnsiTheme="minorBidi"/>
          <w:bCs/>
          <w:szCs w:val="22"/>
          <w:lang w:val="en-IN"/>
        </w:rPr>
        <w:t>28</w:t>
      </w:r>
      <w:r w:rsidRPr="0032407B">
        <w:rPr>
          <w:rFonts w:asciiTheme="minorBidi" w:eastAsia="Arial Unicode MS" w:hAnsiTheme="minorBidi"/>
          <w:bCs/>
          <w:szCs w:val="22"/>
          <w:lang w:val="en-IN"/>
        </w:rPr>
        <w:t xml:space="preserve"> </w:t>
      </w:r>
      <w:r w:rsidRPr="0032407B">
        <w:rPr>
          <w:rFonts w:asciiTheme="minorBidi" w:eastAsia="Arial Unicode MS" w:hAnsiTheme="minorBidi"/>
          <w:bCs/>
          <w:szCs w:val="22"/>
          <w:cs/>
          <w:lang w:val="en-IN"/>
        </w:rPr>
        <w:t>जुलाई</w:t>
      </w:r>
      <w:r w:rsidRPr="0032407B">
        <w:rPr>
          <w:rFonts w:asciiTheme="minorBidi" w:eastAsia="Arial Unicode MS" w:hAnsiTheme="minorBidi"/>
          <w:bCs/>
          <w:szCs w:val="22"/>
          <w:lang w:val="en-IN"/>
        </w:rPr>
        <w:t>,</w:t>
      </w:r>
      <w:r w:rsidRPr="0032407B">
        <w:rPr>
          <w:rFonts w:asciiTheme="minorBidi" w:eastAsia="Arial Unicode MS" w:hAnsiTheme="minorBidi"/>
          <w:bCs/>
          <w:szCs w:val="22"/>
          <w:cs/>
        </w:rPr>
        <w:t xml:space="preserve"> </w:t>
      </w:r>
      <w:r w:rsidRPr="0032407B">
        <w:rPr>
          <w:rFonts w:asciiTheme="minorBidi" w:eastAsia="Arial Unicode MS" w:hAnsiTheme="minorBidi"/>
          <w:bCs/>
          <w:szCs w:val="22"/>
          <w:rtl/>
          <w:cs/>
        </w:rPr>
        <w:t>20</w:t>
      </w:r>
      <w:r w:rsidRPr="0032407B">
        <w:rPr>
          <w:rFonts w:asciiTheme="minorBidi" w:eastAsia="Arial Unicode MS" w:hAnsiTheme="minorBidi"/>
          <w:b/>
          <w:szCs w:val="22"/>
        </w:rPr>
        <w:t>1</w:t>
      </w:r>
      <w:r w:rsidRPr="0032407B">
        <w:rPr>
          <w:rFonts w:asciiTheme="minorBidi" w:eastAsia="Arial Unicode MS" w:hAnsiTheme="minorBidi"/>
          <w:bCs/>
          <w:szCs w:val="22"/>
          <w:rtl/>
          <w:cs/>
        </w:rPr>
        <w:t>5</w:t>
      </w:r>
      <w:r w:rsidRPr="0032407B">
        <w:rPr>
          <w:rFonts w:asciiTheme="minorBidi" w:eastAsia="Arial Unicode MS" w:hAnsiTheme="minorBidi"/>
          <w:bCs/>
          <w:szCs w:val="22"/>
          <w:cs/>
        </w:rPr>
        <w:t xml:space="preserve"> को पूछे जाने वाले प्रश्‍न का उत्‍तर</w:t>
      </w:r>
    </w:p>
    <w:p w:rsidR="00D40680" w:rsidRPr="00D40680" w:rsidRDefault="00D40680" w:rsidP="006074F6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 w:val="2"/>
          <w:szCs w:val="2"/>
        </w:rPr>
      </w:pPr>
    </w:p>
    <w:p w:rsidR="006074F6" w:rsidRDefault="006074F6" w:rsidP="00D40680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7729E6">
        <w:rPr>
          <w:rFonts w:ascii="Mangal" w:hAnsi="Mangal" w:cs="Mangal"/>
          <w:b/>
          <w:bCs/>
          <w:szCs w:val="22"/>
          <w:cs/>
        </w:rPr>
        <w:t>खाद्य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पदार्थों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में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कीटनाशकों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की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मौजूदगी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की</w:t>
      </w:r>
      <w:r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जांच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के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लिए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>
        <w:rPr>
          <w:rFonts w:ascii="Mangal" w:hAnsi="Mangal" w:cs="Mangal"/>
          <w:b/>
          <w:bCs/>
          <w:szCs w:val="22"/>
          <w:cs/>
        </w:rPr>
        <w:t>तंत्र</w:t>
      </w:r>
    </w:p>
    <w:p w:rsidR="006074F6" w:rsidRPr="007729E6" w:rsidRDefault="006074F6" w:rsidP="006074F6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Cs w:val="22"/>
        </w:rPr>
      </w:pPr>
    </w:p>
    <w:p w:rsidR="006074F6" w:rsidRDefault="006074F6" w:rsidP="006074F6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Cs w:val="22"/>
        </w:rPr>
      </w:pPr>
      <w:r w:rsidRPr="00D40680">
        <w:rPr>
          <w:rFonts w:ascii="Mangal" w:hAnsi="Mangal" w:cs="Mangal"/>
          <w:b/>
          <w:bCs/>
          <w:szCs w:val="22"/>
        </w:rPr>
        <w:t>916</w:t>
      </w:r>
      <w:r w:rsidRPr="007729E6">
        <w:rPr>
          <w:rFonts w:ascii="Mangal" w:hAnsi="Mangal" w:cs="Mangal"/>
          <w:szCs w:val="22"/>
        </w:rPr>
        <w:t xml:space="preserve">. </w:t>
      </w:r>
      <w:r w:rsidRPr="007729E6">
        <w:rPr>
          <w:rFonts w:ascii="Mangal" w:hAnsi="Mangal" w:cs="Mangal"/>
          <w:b/>
          <w:bCs/>
          <w:szCs w:val="22"/>
          <w:cs/>
        </w:rPr>
        <w:t>श्रीमती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रजनी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पाटिल: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</w:p>
    <w:p w:rsidR="006074F6" w:rsidRPr="00D40680" w:rsidRDefault="006074F6" w:rsidP="00DE6188">
      <w:pPr>
        <w:autoSpaceDE w:val="0"/>
        <w:autoSpaceDN w:val="0"/>
        <w:adjustRightInd w:val="0"/>
        <w:spacing w:after="0" w:line="240" w:lineRule="auto"/>
        <w:ind w:firstLine="720"/>
        <w:rPr>
          <w:rFonts w:ascii="Mangal" w:hAnsi="Mangal" w:cs="Mangal"/>
          <w:b/>
          <w:bCs/>
          <w:szCs w:val="22"/>
        </w:rPr>
      </w:pP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स्वास्थ्य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और</w:t>
      </w:r>
      <w:r w:rsidR="00D40680">
        <w:rPr>
          <w:rFonts w:ascii="Mangal" w:hAnsi="Mangal" w:cs="Mangal" w:hint="cs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परिवार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कल्याण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>
        <w:rPr>
          <w:rFonts w:ascii="Mangal" w:hAnsi="Mangal" w:cs="Mangal"/>
          <w:szCs w:val="22"/>
          <w:cs/>
        </w:rPr>
        <w:t>मंत्री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यह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बताने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कृपा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करेंगे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कि:</w:t>
      </w:r>
    </w:p>
    <w:p w:rsidR="006074F6" w:rsidRPr="007729E6" w:rsidRDefault="006074F6" w:rsidP="00DE61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Cs w:val="22"/>
        </w:rPr>
      </w:pPr>
      <w:r w:rsidRPr="007729E6">
        <w:rPr>
          <w:rFonts w:ascii="Mangal" w:hAnsi="Mangal" w:cs="Mangal"/>
          <w:szCs w:val="22"/>
        </w:rPr>
        <w:t>(</w:t>
      </w:r>
      <w:r w:rsidRPr="007729E6">
        <w:rPr>
          <w:rFonts w:ascii="Mangal" w:hAnsi="Mangal" w:cs="Mangal"/>
          <w:szCs w:val="22"/>
          <w:cs/>
        </w:rPr>
        <w:t>क)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सरकार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ने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खाद्य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पदार्थ</w:t>
      </w:r>
      <w:r w:rsidRPr="007729E6">
        <w:rPr>
          <w:rFonts w:ascii="Mangal" w:hAnsi="Mangal" w:cs="Mangal"/>
          <w:szCs w:val="22"/>
        </w:rPr>
        <w:t xml:space="preserve">, </w:t>
      </w:r>
      <w:r w:rsidRPr="007729E6">
        <w:rPr>
          <w:rFonts w:ascii="Mangal" w:hAnsi="Mangal" w:cs="Mangal"/>
          <w:szCs w:val="22"/>
          <w:cs/>
        </w:rPr>
        <w:t>पेयजल</w:t>
      </w:r>
      <w:r w:rsidRPr="007729E6">
        <w:rPr>
          <w:rFonts w:ascii="Mangal" w:hAnsi="Mangal" w:cs="Mangal"/>
          <w:szCs w:val="22"/>
        </w:rPr>
        <w:t>,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फल</w:t>
      </w:r>
      <w:r w:rsidRPr="007729E6">
        <w:rPr>
          <w:rFonts w:ascii="Mangal" w:hAnsi="Mangal" w:cs="Mangal"/>
          <w:szCs w:val="22"/>
        </w:rPr>
        <w:t xml:space="preserve">, </w:t>
      </w:r>
      <w:r w:rsidRPr="007729E6">
        <w:rPr>
          <w:rFonts w:ascii="Mangal" w:hAnsi="Mangal" w:cs="Mangal"/>
          <w:szCs w:val="22"/>
          <w:cs/>
        </w:rPr>
        <w:t>शराब</w:t>
      </w:r>
      <w:r w:rsidRPr="007729E6">
        <w:rPr>
          <w:rFonts w:ascii="Mangal" w:hAnsi="Mangal" w:cs="Mangal"/>
          <w:szCs w:val="22"/>
        </w:rPr>
        <w:t xml:space="preserve">, </w:t>
      </w:r>
      <w:r w:rsidRPr="007729E6">
        <w:rPr>
          <w:rFonts w:ascii="Mangal" w:hAnsi="Mangal" w:cs="Mangal"/>
          <w:szCs w:val="22"/>
          <w:cs/>
        </w:rPr>
        <w:t>आदि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में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कीटनाशकों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मौजूदगी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जांच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लिए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कोई</w:t>
      </w:r>
      <w:r w:rsidRPr="007729E6">
        <w:rPr>
          <w:rFonts w:ascii="Mangal" w:hAnsi="Mangal" w:cs="Mangal"/>
          <w:szCs w:val="22"/>
        </w:rPr>
        <w:t xml:space="preserve"> </w:t>
      </w:r>
      <w:r>
        <w:rPr>
          <w:rFonts w:ascii="Mangal" w:hAnsi="Mangal" w:cs="Mangal"/>
          <w:szCs w:val="22"/>
          <w:cs/>
        </w:rPr>
        <w:t>तंत्र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विकसित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किया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>;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और</w:t>
      </w:r>
    </w:p>
    <w:p w:rsidR="006074F6" w:rsidRPr="007729E6" w:rsidRDefault="006074F6" w:rsidP="00DE61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Cs w:val="22"/>
        </w:rPr>
      </w:pPr>
      <w:r w:rsidRPr="007729E6">
        <w:rPr>
          <w:rFonts w:ascii="Mangal" w:hAnsi="Mangal" w:cs="Mangal"/>
          <w:szCs w:val="22"/>
        </w:rPr>
        <w:t>(</w:t>
      </w:r>
      <w:r w:rsidRPr="007729E6">
        <w:rPr>
          <w:rFonts w:ascii="Mangal" w:hAnsi="Mangal" w:cs="Mangal"/>
          <w:szCs w:val="22"/>
          <w:cs/>
        </w:rPr>
        <w:t>ख)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यदि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हां</w:t>
      </w:r>
      <w:r w:rsidRPr="007729E6">
        <w:rPr>
          <w:rFonts w:ascii="Mangal" w:hAnsi="Mangal" w:cs="Mangal"/>
          <w:szCs w:val="22"/>
        </w:rPr>
        <w:t xml:space="preserve">, </w:t>
      </w:r>
      <w:r w:rsidRPr="007729E6">
        <w:rPr>
          <w:rFonts w:ascii="Mangal" w:hAnsi="Mangal" w:cs="Mangal"/>
          <w:szCs w:val="22"/>
          <w:cs/>
        </w:rPr>
        <w:t>तो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इस</w:t>
      </w:r>
      <w:r w:rsidRPr="007729E6">
        <w:rPr>
          <w:rFonts w:ascii="Mangal" w:hAnsi="Mangal" w:cs="Mangal"/>
          <w:szCs w:val="22"/>
        </w:rPr>
        <w:t xml:space="preserve"> </w:t>
      </w:r>
      <w:r>
        <w:rPr>
          <w:rFonts w:ascii="Mangal" w:hAnsi="Mangal" w:cs="Mangal"/>
          <w:szCs w:val="22"/>
          <w:cs/>
        </w:rPr>
        <w:t>तंत्र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तहत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देश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में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कितने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और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कहां-कहां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प्रयोगशालाएं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स्थापित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की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गई</w:t>
      </w:r>
      <w:r w:rsidRPr="007729E6">
        <w:rPr>
          <w:rFonts w:ascii="Mangal" w:hAnsi="Mangal" w:cs="Mangal"/>
          <w:szCs w:val="22"/>
        </w:rPr>
        <w:t xml:space="preserve"> </w:t>
      </w:r>
      <w:r>
        <w:rPr>
          <w:rFonts w:ascii="Mangal" w:hAnsi="Mangal" w:cs="Mangal"/>
          <w:szCs w:val="22"/>
          <w:cs/>
        </w:rPr>
        <w:t xml:space="preserve">हैं </w:t>
      </w:r>
      <w:r w:rsidRPr="007729E6">
        <w:rPr>
          <w:rFonts w:ascii="Mangal" w:hAnsi="Mangal" w:cs="Mangal"/>
          <w:szCs w:val="22"/>
          <w:cs/>
        </w:rPr>
        <w:t>और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इन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सब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कुल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वार्षिक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जांच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क्षमता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कितनी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>?</w:t>
      </w:r>
    </w:p>
    <w:p w:rsidR="00D40680" w:rsidRPr="00AB5BF5" w:rsidRDefault="00D40680" w:rsidP="00D40680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  <w:u w:val="single"/>
        </w:rPr>
      </w:pPr>
      <w:r w:rsidRPr="00AB5BF5">
        <w:rPr>
          <w:rFonts w:asciiTheme="minorBidi" w:eastAsia="Arial Unicode MS" w:hAnsiTheme="minorBidi"/>
          <w:bCs/>
          <w:szCs w:val="22"/>
          <w:u w:val="single"/>
          <w:cs/>
        </w:rPr>
        <w:t>उत्तर</w:t>
      </w:r>
    </w:p>
    <w:p w:rsidR="00D40680" w:rsidRDefault="00D40680" w:rsidP="00D40680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</w:rPr>
      </w:pPr>
      <w:r w:rsidRPr="00AB5BF5">
        <w:rPr>
          <w:rFonts w:asciiTheme="minorBidi" w:eastAsia="Arial Unicode MS" w:hAnsiTheme="minorBidi"/>
          <w:bCs/>
          <w:szCs w:val="22"/>
          <w:cs/>
        </w:rPr>
        <w:t xml:space="preserve">स्वास्थ्य और परिवार कल्याण </w:t>
      </w:r>
      <w:r>
        <w:rPr>
          <w:rFonts w:asciiTheme="minorBidi" w:eastAsia="Arial Unicode MS" w:hAnsiTheme="minorBidi"/>
          <w:bCs/>
          <w:szCs w:val="22"/>
          <w:cs/>
        </w:rPr>
        <w:t xml:space="preserve">राज्य </w:t>
      </w:r>
      <w:r w:rsidRPr="00AB5BF5">
        <w:rPr>
          <w:rFonts w:asciiTheme="minorBidi" w:eastAsia="Arial Unicode MS" w:hAnsiTheme="minorBidi"/>
          <w:bCs/>
          <w:szCs w:val="22"/>
          <w:cs/>
        </w:rPr>
        <w:t>मंत्री</w:t>
      </w:r>
      <w:r w:rsidRPr="00AB5BF5">
        <w:rPr>
          <w:rFonts w:asciiTheme="minorBidi" w:eastAsia="Arial Unicode MS" w:hAnsiTheme="minorBidi"/>
          <w:bCs/>
          <w:szCs w:val="22"/>
        </w:rPr>
        <w:t xml:space="preserve"> (</w:t>
      </w:r>
      <w:r w:rsidRPr="00AB5BF5">
        <w:rPr>
          <w:rFonts w:asciiTheme="minorBidi" w:eastAsia="Arial Unicode MS" w:hAnsiTheme="minorBidi"/>
          <w:bCs/>
          <w:szCs w:val="22"/>
          <w:cs/>
        </w:rPr>
        <w:t xml:space="preserve">श्री </w:t>
      </w:r>
      <w:r>
        <w:rPr>
          <w:rFonts w:asciiTheme="minorBidi" w:eastAsia="Arial Unicode MS" w:hAnsiTheme="minorBidi"/>
          <w:bCs/>
          <w:szCs w:val="22"/>
          <w:cs/>
        </w:rPr>
        <w:t>श्रीपाद येस्सो नाईक)</w:t>
      </w:r>
    </w:p>
    <w:p w:rsidR="00D40680" w:rsidRDefault="00D40680" w:rsidP="00D40680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Cs w:val="22"/>
        </w:rPr>
      </w:pPr>
    </w:p>
    <w:p w:rsidR="00DA5FA7" w:rsidRDefault="00DE6188" w:rsidP="00DE6188">
      <w:pPr>
        <w:jc w:val="both"/>
        <w:rPr>
          <w:rFonts w:ascii="Mangal" w:hAnsi="Mangal" w:cs="Mangal"/>
          <w:sz w:val="24"/>
          <w:szCs w:val="22"/>
        </w:rPr>
      </w:pPr>
      <w:r>
        <w:rPr>
          <w:sz w:val="24"/>
          <w:szCs w:val="22"/>
          <w:cs/>
        </w:rPr>
        <w:t>(क): खाद्य पदार्थों</w:t>
      </w:r>
      <w:r>
        <w:rPr>
          <w:sz w:val="24"/>
          <w:szCs w:val="22"/>
        </w:rPr>
        <w:t xml:space="preserve">, </w:t>
      </w:r>
      <w:r>
        <w:rPr>
          <w:rFonts w:ascii="Mangal" w:hAnsi="Mangal" w:cs="Mangal"/>
          <w:sz w:val="24"/>
          <w:szCs w:val="22"/>
          <w:cs/>
        </w:rPr>
        <w:t>पेयजल तथा फलों में कीटनाशक के मानकों को खाद्य सुरक्षा व मानक (दूषित पदार्थों</w:t>
      </w:r>
      <w:r>
        <w:rPr>
          <w:rFonts w:ascii="Mangal" w:hAnsi="Mangal" w:cs="Mangal"/>
          <w:sz w:val="24"/>
          <w:szCs w:val="22"/>
        </w:rPr>
        <w:t xml:space="preserve">, </w:t>
      </w:r>
      <w:r>
        <w:rPr>
          <w:rFonts w:ascii="Mangal" w:hAnsi="Mangal" w:cs="Mangal"/>
          <w:sz w:val="24"/>
          <w:szCs w:val="22"/>
          <w:cs/>
        </w:rPr>
        <w:t xml:space="preserve">विषाक्त पदार्थों व </w:t>
      </w:r>
      <w:r w:rsidR="00DE49A7">
        <w:rPr>
          <w:rFonts w:ascii="Mangal" w:hAnsi="Mangal" w:cs="Mangal"/>
          <w:sz w:val="24"/>
          <w:szCs w:val="22"/>
          <w:cs/>
        </w:rPr>
        <w:t>अवशिष्ट</w:t>
      </w:r>
      <w:r>
        <w:rPr>
          <w:rFonts w:ascii="Mangal" w:hAnsi="Mangal" w:cs="Mangal"/>
          <w:sz w:val="24"/>
          <w:szCs w:val="22"/>
          <w:cs/>
        </w:rPr>
        <w:t>) अधिनियम</w:t>
      </w:r>
      <w:r>
        <w:rPr>
          <w:rFonts w:ascii="Mangal" w:hAnsi="Mangal" w:cs="Mangal"/>
          <w:sz w:val="24"/>
          <w:szCs w:val="22"/>
        </w:rPr>
        <w:t xml:space="preserve">, 2011 </w:t>
      </w:r>
      <w:r>
        <w:rPr>
          <w:rFonts w:ascii="Mangal" w:hAnsi="Mangal" w:cs="Mangal"/>
          <w:sz w:val="24"/>
          <w:szCs w:val="22"/>
          <w:cs/>
        </w:rPr>
        <w:t xml:space="preserve">के तहत निर्धारित किया गया है। राज्यों/संघ शासित </w:t>
      </w:r>
      <w:r w:rsidR="00DE49A7">
        <w:rPr>
          <w:rFonts w:ascii="Mangal" w:hAnsi="Mangal" w:cs="Mangal"/>
          <w:sz w:val="24"/>
          <w:szCs w:val="22"/>
          <w:cs/>
        </w:rPr>
        <w:t>क्षेत्रों</w:t>
      </w:r>
      <w:r w:rsidR="00DE49A7">
        <w:rPr>
          <w:rFonts w:ascii="Mangal" w:hAnsi="Mangal" w:cs="Mangal"/>
          <w:sz w:val="24"/>
          <w:szCs w:val="22"/>
        </w:rPr>
        <w:t xml:space="preserve">, </w:t>
      </w:r>
      <w:r w:rsidR="00DE49A7">
        <w:rPr>
          <w:rFonts w:ascii="Mangal" w:hAnsi="Mangal" w:cs="Mangal"/>
          <w:sz w:val="24"/>
          <w:szCs w:val="22"/>
          <w:cs/>
        </w:rPr>
        <w:t>जिन</w:t>
      </w:r>
      <w:r>
        <w:rPr>
          <w:rFonts w:ascii="Mangal" w:hAnsi="Mangal" w:cs="Mangal"/>
          <w:sz w:val="24"/>
          <w:szCs w:val="22"/>
          <w:cs/>
        </w:rPr>
        <w:t xml:space="preserve"> पर इस अधिनियम को लागू करने की जिम्मेदारी है</w:t>
      </w:r>
      <w:r w:rsidR="00DE49A7">
        <w:rPr>
          <w:rFonts w:ascii="Mangal" w:hAnsi="Mangal" w:cs="Mangal"/>
          <w:sz w:val="24"/>
          <w:szCs w:val="22"/>
        </w:rPr>
        <w:t>,</w:t>
      </w:r>
      <w:r>
        <w:rPr>
          <w:rFonts w:ascii="Mangal" w:hAnsi="Mangal" w:cs="Mangal"/>
          <w:sz w:val="24"/>
          <w:szCs w:val="22"/>
          <w:cs/>
        </w:rPr>
        <w:t xml:space="preserve"> </w:t>
      </w:r>
      <w:r w:rsidR="00DE49A7">
        <w:rPr>
          <w:rFonts w:ascii="Mangal" w:hAnsi="Mangal" w:cs="Mangal"/>
          <w:sz w:val="24"/>
          <w:szCs w:val="22"/>
          <w:cs/>
        </w:rPr>
        <w:t>द्वारा</w:t>
      </w:r>
      <w:r>
        <w:rPr>
          <w:rFonts w:ascii="Mangal" w:hAnsi="Mangal" w:cs="Mangal"/>
          <w:sz w:val="24"/>
          <w:szCs w:val="22"/>
          <w:cs/>
        </w:rPr>
        <w:t xml:space="preserve"> मानकों की अनुरूपता को सुनिश्चित करने हेतु निर्धारित प्रक्रिया के अनुसार नमूने लेकर कार्रवाई की जाती है। </w:t>
      </w:r>
    </w:p>
    <w:p w:rsidR="00FF6485" w:rsidRDefault="00DE6188" w:rsidP="00DE6188">
      <w:pPr>
        <w:jc w:val="both"/>
        <w:rPr>
          <w:rFonts w:ascii="Mangal" w:hAnsi="Mangal" w:cs="Mangal"/>
          <w:sz w:val="24"/>
          <w:szCs w:val="22"/>
          <w:cs/>
        </w:rPr>
      </w:pPr>
      <w:r>
        <w:rPr>
          <w:rFonts w:ascii="Mangal" w:hAnsi="Mangal" w:cs="Mangal" w:hint="cs"/>
          <w:sz w:val="24"/>
          <w:szCs w:val="22"/>
          <w:cs/>
        </w:rPr>
        <w:t xml:space="preserve">(ख): भारतीय खाद्य सुरक्षा व मानक प्राधिकरण द्वारा अनुमोदित/प्राधिकृत प्रयोगशालाओं </w:t>
      </w:r>
      <w:r w:rsidR="00DE49A7">
        <w:rPr>
          <w:rFonts w:ascii="Mangal" w:hAnsi="Mangal" w:cs="Mangal" w:hint="cs"/>
          <w:sz w:val="24"/>
          <w:szCs w:val="22"/>
          <w:cs/>
        </w:rPr>
        <w:t xml:space="preserve">का ब्यौरा </w:t>
      </w:r>
      <w:r>
        <w:rPr>
          <w:rFonts w:ascii="Mangal" w:hAnsi="Mangal" w:cs="Mangal" w:hint="cs"/>
          <w:sz w:val="24"/>
          <w:szCs w:val="22"/>
          <w:cs/>
        </w:rPr>
        <w:t xml:space="preserve">अनुलग्नक में </w:t>
      </w:r>
      <w:r w:rsidR="00DE49A7">
        <w:rPr>
          <w:rFonts w:ascii="Mangal" w:hAnsi="Mangal" w:cs="Mangal" w:hint="cs"/>
          <w:sz w:val="24"/>
          <w:szCs w:val="22"/>
          <w:cs/>
        </w:rPr>
        <w:t xml:space="preserve">दर्शाया गया है। </w:t>
      </w:r>
      <w:r>
        <w:rPr>
          <w:rFonts w:ascii="Mangal" w:hAnsi="Mangal" w:cs="Mangal" w:hint="cs"/>
          <w:sz w:val="24"/>
          <w:szCs w:val="22"/>
          <w:cs/>
        </w:rPr>
        <w:t xml:space="preserve"> </w:t>
      </w:r>
    </w:p>
    <w:p w:rsidR="00FF6485" w:rsidRDefault="00FF6485">
      <w:pPr>
        <w:rPr>
          <w:rFonts w:ascii="Mangal" w:hAnsi="Mangal" w:cs="Mangal"/>
          <w:sz w:val="24"/>
          <w:szCs w:val="22"/>
          <w:cs/>
        </w:rPr>
      </w:pPr>
      <w:r>
        <w:rPr>
          <w:rFonts w:ascii="Mangal" w:hAnsi="Mangal" w:cs="Mangal"/>
          <w:sz w:val="24"/>
          <w:szCs w:val="22"/>
          <w:cs/>
        </w:rPr>
        <w:br w:type="page"/>
      </w:r>
    </w:p>
    <w:p w:rsidR="00FF6485" w:rsidRPr="00FF6485" w:rsidRDefault="00FF6485" w:rsidP="00FF6485">
      <w:pPr>
        <w:spacing w:after="0" w:line="260" w:lineRule="atLeast"/>
        <w:jc w:val="right"/>
        <w:rPr>
          <w:rFonts w:ascii="Calibri" w:eastAsia="Times New Roman" w:hAnsi="Calibri" w:cs="Calibri"/>
          <w:color w:val="000000"/>
          <w:szCs w:val="22"/>
        </w:rPr>
      </w:pPr>
      <w:r w:rsidRPr="00FF6485">
        <w:rPr>
          <w:rFonts w:ascii="Times New Roman" w:eastAsia="Times New Roman" w:hAnsi="Times New Roman" w:cs="Mangal" w:hint="cs"/>
          <w:b/>
          <w:bCs/>
          <w:color w:val="000000"/>
          <w:sz w:val="24"/>
          <w:szCs w:val="24"/>
          <w:cs/>
        </w:rPr>
        <w:lastRenderedPageBreak/>
        <w:t>अनुलग्नक</w:t>
      </w:r>
    </w:p>
    <w:p w:rsidR="00FF6485" w:rsidRDefault="00FF6485" w:rsidP="00FF6485">
      <w:pPr>
        <w:spacing w:after="0" w:line="260" w:lineRule="atLeast"/>
        <w:ind w:firstLine="720"/>
        <w:jc w:val="center"/>
        <w:rPr>
          <w:rFonts w:ascii="Times New Roman" w:eastAsia="Times New Roman" w:hAnsi="Times New Roman" w:cs="Mang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cs/>
        </w:rPr>
        <w:t>खाद्य परीक्षण प्रयोगशालाओं की</w:t>
      </w:r>
      <w:r w:rsidRPr="00FF6485">
        <w:rPr>
          <w:rFonts w:ascii="Times New Roman" w:eastAsia="Times New Roman" w:hAnsi="Times New Roman" w:cs="Mangal"/>
          <w:b/>
          <w:bCs/>
          <w:color w:val="000000"/>
          <w:sz w:val="24"/>
          <w:szCs w:val="24"/>
          <w:cs/>
        </w:rPr>
        <w:t xml:space="preserve"> राज्यवार सूची</w:t>
      </w:r>
    </w:p>
    <w:p w:rsidR="00FF6485" w:rsidRPr="00FF6485" w:rsidRDefault="00FF6485" w:rsidP="00FF6485">
      <w:pPr>
        <w:spacing w:after="0" w:line="260" w:lineRule="atLeast"/>
        <w:ind w:firstLine="720"/>
        <w:jc w:val="center"/>
        <w:rPr>
          <w:rFonts w:ascii="Calibri" w:eastAsia="Times New Roman" w:hAnsi="Calibri" w:cs="Calibri"/>
          <w:color w:val="000000"/>
          <w:szCs w:val="22"/>
        </w:rPr>
      </w:pPr>
    </w:p>
    <w:tbl>
      <w:tblPr>
        <w:tblW w:w="10620" w:type="dxa"/>
        <w:tblInd w:w="-6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"/>
        <w:gridCol w:w="1890"/>
        <w:gridCol w:w="2340"/>
        <w:gridCol w:w="2340"/>
        <w:gridCol w:w="3240"/>
      </w:tblGrid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table01"/>
            <w:bookmarkEnd w:id="0"/>
            <w:r w:rsidRPr="00775CCE">
              <w:rPr>
                <w:rFonts w:ascii="Times New Roman" w:eastAsia="Times New Roman" w:hAnsi="Times New Roman" w:cs="Mangal"/>
                <w:b/>
                <w:bCs/>
                <w:sz w:val="18"/>
                <w:szCs w:val="18"/>
                <w:cs/>
              </w:rPr>
              <w:t>क्रम सं</w:t>
            </w:r>
            <w:r w:rsidRPr="00775CCE">
              <w:rPr>
                <w:rFonts w:ascii="Times New Roman" w:eastAsia="Times New Roman" w:hAnsi="Times New Roman" w:cs="Mangal" w:hint="cs"/>
                <w:b/>
                <w:bCs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b/>
                <w:bCs/>
                <w:sz w:val="18"/>
                <w:szCs w:val="18"/>
                <w:cs/>
              </w:rPr>
              <w:t>राज्य / केन्द्र शासित प्रदेश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b/>
                <w:bCs/>
                <w:sz w:val="18"/>
                <w:szCs w:val="18"/>
                <w:cs/>
              </w:rPr>
              <w:t>राज्य / सार्वजनिक खाद्य प्रयोगशालाओं की संख्या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b/>
                <w:bCs/>
                <w:sz w:val="18"/>
                <w:szCs w:val="18"/>
                <w:cs/>
              </w:rPr>
              <w:t>रेफरल खाद्य प्रयोगशालाओं की संख्या *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Mangal" w:eastAsia="Times New Roman" w:hAnsi="Mangal" w:cs="Mangal"/>
                <w:b/>
                <w:bCs/>
                <w:sz w:val="18"/>
                <w:szCs w:val="18"/>
                <w:cs/>
              </w:rPr>
              <w:t xml:space="preserve">एफएसएसएआई </w:t>
            </w:r>
            <w:r w:rsidRPr="00775CCE">
              <w:rPr>
                <w:rFonts w:ascii="Times New Roman" w:eastAsia="Times New Roman" w:hAnsi="Times New Roman" w:cs="Mangal"/>
                <w:b/>
                <w:bCs/>
                <w:sz w:val="18"/>
                <w:szCs w:val="18"/>
                <w:cs/>
              </w:rPr>
              <w:t>द्वारा अधिसूचित एनएबीएल मान्यता प्राप्त निजी प्रयोगशालाओं की संख्या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1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अंडमान और निकोबार द्वीप समूह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आंध्र प्रदेश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असम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बिहार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छत्तीसगढ़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दमन और दीव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DE49A7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दिल्ली</w:t>
            </w:r>
            <w:r w:rsidR="00DE49A7">
              <w:rPr>
                <w:rFonts w:ascii="Times New Roman" w:eastAsia="Times New Roman" w:hAnsi="Times New Roman" w:cs="Mangal"/>
                <w:sz w:val="18"/>
                <w:szCs w:val="18"/>
              </w:rPr>
              <w:t>,</w:t>
            </w: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 xml:space="preserve"> </w:t>
            </w:r>
            <w:r w:rsidRPr="00775CCE">
              <w:rPr>
                <w:rFonts w:ascii="Mangal" w:eastAsia="Times New Roman" w:hAnsi="Mangal" w:cs="Mangal"/>
                <w:sz w:val="18"/>
                <w:szCs w:val="18"/>
                <w:cs/>
              </w:rPr>
              <w:t>एनसीटी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spellEnd"/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गोवा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गुजरात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775CCE">
              <w:rPr>
                <w:rFonts w:ascii="Times New Roman" w:eastAsia="Times New Roman" w:hAnsi="Times New Roman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हरियाणा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775CCE">
              <w:rPr>
                <w:rFonts w:ascii="Times New Roman" w:eastAsia="Times New Roman" w:hAnsi="Times New Roman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हिमाचल प्रदेश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जम्मू और कश्मीर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झारखंड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कर्नाटक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केरल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मध्य प्रदेश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महाराष्ट्र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मेघालय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नगालैंड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ओडिशा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पुडुचेरी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पंजाब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राजस्थान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तमिलनाडु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Pr="00775CCE">
              <w:rPr>
                <w:rFonts w:ascii="Times New Roman" w:eastAsia="Times New Roman" w:hAnsi="Times New Roman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तेलंगाना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त्रिपुरा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उत्तर प्रदेश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उत्तराखंड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Pr="00775CCE">
              <w:rPr>
                <w:rFonts w:ascii="Times New Roman" w:eastAsia="Times New Roman" w:hAnsi="Times New Roman" w:cs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sz w:val="18"/>
                <w:szCs w:val="18"/>
                <w:cs/>
              </w:rPr>
              <w:t>पश्चिम बंगाल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75CCE" w:rsidRPr="00775CCE" w:rsidTr="00775CCE">
        <w:trPr>
          <w:trHeight w:val="2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Mangal"/>
                <w:b/>
                <w:bCs/>
                <w:sz w:val="18"/>
                <w:szCs w:val="18"/>
                <w:cs/>
              </w:rPr>
              <w:t>कुल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485" w:rsidRPr="00FF6485" w:rsidRDefault="00FF6485" w:rsidP="00FF6485">
            <w:pPr>
              <w:spacing w:after="0" w:line="210" w:lineRule="atLeast"/>
              <w:ind w:left="820"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</w:t>
            </w:r>
          </w:p>
        </w:tc>
      </w:tr>
    </w:tbl>
    <w:p w:rsidR="00DE6188" w:rsidRDefault="00DE6188" w:rsidP="00DE6188">
      <w:pPr>
        <w:jc w:val="both"/>
        <w:rPr>
          <w:sz w:val="24"/>
          <w:szCs w:val="22"/>
        </w:rPr>
      </w:pPr>
    </w:p>
    <w:p w:rsidR="00FF6485" w:rsidRDefault="00FF6485" w:rsidP="00DE6188">
      <w:pPr>
        <w:jc w:val="both"/>
        <w:rPr>
          <w:rFonts w:cs="Mang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* </w:t>
      </w:r>
      <w:r w:rsidR="00DE49A7">
        <w:rPr>
          <w:rFonts w:cs="Mangal"/>
          <w:color w:val="000000"/>
          <w:sz w:val="21"/>
          <w:szCs w:val="21"/>
          <w:cs/>
        </w:rPr>
        <w:t>रेफरल खाद्य प्रयोगशाला</w:t>
      </w:r>
      <w:r w:rsidR="007A2B5C">
        <w:rPr>
          <w:rFonts w:cs="Mangal" w:hint="cs"/>
          <w:color w:val="000000"/>
          <w:sz w:val="21"/>
          <w:szCs w:val="21"/>
          <w:cs/>
        </w:rPr>
        <w:t>एं</w:t>
      </w:r>
      <w:r>
        <w:rPr>
          <w:rFonts w:cs="Mangal"/>
          <w:color w:val="000000"/>
          <w:sz w:val="21"/>
          <w:szCs w:val="21"/>
          <w:cs/>
        </w:rPr>
        <w:t xml:space="preserve"> राज्य / केंद्र शासित </w:t>
      </w:r>
      <w:r w:rsidR="00DE49A7">
        <w:rPr>
          <w:rFonts w:cs="Mangal"/>
          <w:color w:val="000000"/>
          <w:sz w:val="21"/>
          <w:szCs w:val="21"/>
          <w:cs/>
        </w:rPr>
        <w:t>क्षेत्रों के खाद्य सुरक्षा अधिकारियों</w:t>
      </w:r>
      <w:r>
        <w:rPr>
          <w:rFonts w:cs="Mangal"/>
          <w:color w:val="000000"/>
          <w:sz w:val="21"/>
          <w:szCs w:val="21"/>
          <w:cs/>
        </w:rPr>
        <w:t xml:space="preserve"> द्वारा लिए गए खाद्य पदार्थों के नमूनों </w:t>
      </w:r>
      <w:r w:rsidR="00E755A7">
        <w:rPr>
          <w:rFonts w:cs="Mangal"/>
          <w:color w:val="000000"/>
          <w:sz w:val="21"/>
          <w:szCs w:val="21"/>
          <w:cs/>
        </w:rPr>
        <w:t>के अपीलीय नमूनों के विश्लेषण के उद्देश्य हेतु एक अपीलीय प्रयोगशाला के रूप में कार्य करती है</w:t>
      </w:r>
      <w:r w:rsidR="00DE49A7">
        <w:rPr>
          <w:rFonts w:cs="Mangal"/>
          <w:color w:val="000000"/>
          <w:sz w:val="21"/>
          <w:szCs w:val="21"/>
          <w:cs/>
        </w:rPr>
        <w:t>ं</w:t>
      </w:r>
      <w:r w:rsidR="00E755A7">
        <w:rPr>
          <w:rFonts w:cs="Mangal"/>
          <w:color w:val="000000"/>
          <w:sz w:val="21"/>
          <w:szCs w:val="21"/>
          <w:cs/>
        </w:rPr>
        <w:t>।</w:t>
      </w:r>
    </w:p>
    <w:p w:rsidR="00775CCE" w:rsidRPr="00DE6188" w:rsidRDefault="00775CCE" w:rsidP="001625F1">
      <w:pPr>
        <w:jc w:val="center"/>
        <w:rPr>
          <w:sz w:val="24"/>
          <w:szCs w:val="22"/>
        </w:rPr>
      </w:pPr>
      <w:r>
        <w:rPr>
          <w:rFonts w:cs="Mangal" w:hint="cs"/>
          <w:color w:val="000000"/>
          <w:sz w:val="21"/>
          <w:szCs w:val="21"/>
          <w:cs/>
        </w:rPr>
        <w:t>****</w:t>
      </w:r>
    </w:p>
    <w:sectPr w:rsidR="00775CCE" w:rsidRPr="00DE6188" w:rsidSect="00775CC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6074F6"/>
    <w:rsid w:val="001625F1"/>
    <w:rsid w:val="00553AA7"/>
    <w:rsid w:val="006074F6"/>
    <w:rsid w:val="00775CCE"/>
    <w:rsid w:val="007A2B5C"/>
    <w:rsid w:val="00B969B3"/>
    <w:rsid w:val="00D40680"/>
    <w:rsid w:val="00D95CDD"/>
    <w:rsid w:val="00DA5FA7"/>
    <w:rsid w:val="00DE49A7"/>
    <w:rsid w:val="00DE6188"/>
    <w:rsid w:val="00E755A7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F6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FF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FF6485"/>
  </w:style>
  <w:style w:type="paragraph" w:customStyle="1" w:styleId="normal0020table">
    <w:name w:val="normal_0020table"/>
    <w:basedOn w:val="Normal"/>
    <w:rsid w:val="00FF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DefaultParagraphFont"/>
    <w:rsid w:val="00FF6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25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2015-07-27T09:54:00Z</cp:lastPrinted>
  <dcterms:created xsi:type="dcterms:W3CDTF">2015-07-27T05:21:00Z</dcterms:created>
  <dcterms:modified xsi:type="dcterms:W3CDTF">2015-07-27T11:08:00Z</dcterms:modified>
</cp:coreProperties>
</file>