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A8" w:rsidRDefault="00855608">
      <w:pPr>
        <w:spacing w:after="0"/>
        <w:jc w:val="center"/>
      </w:pPr>
      <w:r>
        <w:rPr>
          <w:rFonts w:ascii="Arial Unicode MS" w:eastAsia="Arial Unicode MS" w:hAnsi="Arial Unicode MS" w:cs="Arial Unicode MS"/>
          <w:b/>
          <w:bCs/>
          <w:sz w:val="24"/>
          <w:szCs w:val="24"/>
          <w:cs/>
        </w:rPr>
        <w:t>भारत सरकार</w:t>
      </w:r>
    </w:p>
    <w:p w:rsidR="00C373A8" w:rsidRDefault="00855608">
      <w:pPr>
        <w:spacing w:after="0"/>
        <w:jc w:val="center"/>
      </w:pPr>
      <w:r>
        <w:rPr>
          <w:rFonts w:ascii="Arial Unicode MS" w:eastAsia="Arial Unicode MS" w:hAnsi="Arial Unicode MS" w:cs="Arial Unicode MS"/>
          <w:b/>
          <w:bCs/>
          <w:sz w:val="24"/>
          <w:szCs w:val="24"/>
          <w:cs/>
        </w:rPr>
        <w:t>स्वास्थ्य और परिवार कल्याण मंत्रालय</w:t>
      </w:r>
    </w:p>
    <w:p w:rsidR="00C373A8" w:rsidRDefault="00855608">
      <w:pPr>
        <w:spacing w:after="0"/>
        <w:jc w:val="center"/>
      </w:pPr>
      <w:r>
        <w:rPr>
          <w:rFonts w:ascii="Arial Unicode MS" w:eastAsia="Arial Unicode MS" w:hAnsi="Arial Unicode MS" w:cs="Arial Unicode MS"/>
          <w:b/>
          <w:bCs/>
          <w:sz w:val="24"/>
          <w:szCs w:val="24"/>
          <w:cs/>
        </w:rPr>
        <w:t>स्वास्थ्य और परिवार कल्याण विभाग</w:t>
      </w:r>
    </w:p>
    <w:p w:rsidR="00C373A8" w:rsidRDefault="00C373A8">
      <w:pPr>
        <w:spacing w:after="0"/>
        <w:jc w:val="center"/>
        <w:rPr>
          <w:rFonts w:ascii="Arial Unicode MS" w:eastAsia="Arial Unicode MS" w:hAnsi="Arial Unicode MS" w:cs="Arial Unicode MS"/>
          <w:b/>
          <w:bCs/>
          <w:sz w:val="24"/>
          <w:szCs w:val="24"/>
        </w:rPr>
      </w:pPr>
    </w:p>
    <w:p w:rsidR="00C373A8" w:rsidRDefault="00855608">
      <w:pPr>
        <w:spacing w:after="0"/>
        <w:jc w:val="center"/>
      </w:pPr>
      <w:r>
        <w:rPr>
          <w:rFonts w:ascii="Arial Unicode MS" w:eastAsia="Arial Unicode MS" w:hAnsi="Arial Unicode MS" w:cs="Arial Unicode MS"/>
          <w:b/>
          <w:bCs/>
          <w:sz w:val="24"/>
          <w:szCs w:val="24"/>
          <w:cs/>
        </w:rPr>
        <w:t>राज्य सभा</w:t>
      </w:r>
    </w:p>
    <w:p w:rsidR="00C373A8" w:rsidRDefault="00855608">
      <w:pPr>
        <w:spacing w:after="0"/>
        <w:jc w:val="center"/>
      </w:pPr>
      <w:r>
        <w:rPr>
          <w:rFonts w:ascii="Arial Unicode MS" w:eastAsia="Arial Unicode MS" w:hAnsi="Arial Unicode MS" w:cs="Arial Unicode MS"/>
          <w:b/>
          <w:bCs/>
          <w:sz w:val="24"/>
          <w:szCs w:val="24"/>
          <w:cs/>
        </w:rPr>
        <w:t>अतारांकित प्रश्न संख्या : 897</w:t>
      </w:r>
    </w:p>
    <w:p w:rsidR="00C373A8" w:rsidRDefault="00855608">
      <w:pPr>
        <w:spacing w:after="0"/>
        <w:jc w:val="center"/>
      </w:pPr>
      <w:r>
        <w:rPr>
          <w:rFonts w:ascii="Arial Unicode MS" w:eastAsia="Arial Unicode MS" w:hAnsi="Arial Unicode MS" w:cs="Arial Unicode MS"/>
          <w:b/>
          <w:bCs/>
          <w:sz w:val="24"/>
          <w:szCs w:val="24"/>
          <w:cs/>
        </w:rPr>
        <w:t>28 जुलाई</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2015 को पूछे जाने वाले प्रश्न का उत्तर</w:t>
      </w:r>
    </w:p>
    <w:p w:rsidR="00C373A8" w:rsidRDefault="00C373A8">
      <w:pPr>
        <w:autoSpaceDE w:val="0"/>
        <w:spacing w:after="0" w:line="240" w:lineRule="auto"/>
        <w:jc w:val="both"/>
        <w:rPr>
          <w:rFonts w:ascii="Arial Unicode MS" w:eastAsia="Arial Unicode MS" w:hAnsi="Arial Unicode MS" w:cs="Arial Unicode MS"/>
          <w:b/>
          <w:bCs/>
          <w:color w:val="231F20"/>
        </w:rPr>
      </w:pPr>
    </w:p>
    <w:p w:rsidR="00C373A8" w:rsidRDefault="00855608">
      <w:pPr>
        <w:spacing w:after="0"/>
        <w:jc w:val="center"/>
      </w:pPr>
      <w:r>
        <w:rPr>
          <w:rFonts w:ascii="Arial Unicode MS" w:eastAsia="Arial Unicode MS" w:hAnsi="Arial Unicode MS" w:cs="Arial Unicode MS"/>
          <w:b/>
          <w:bCs/>
          <w:sz w:val="24"/>
          <w:szCs w:val="24"/>
          <w:cs/>
        </w:rPr>
        <w:t>राष्ट्रीय ग्रामीण स्वास्थ्य मिशन का निष्पादन</w:t>
      </w:r>
    </w:p>
    <w:p w:rsidR="00C373A8" w:rsidRDefault="00C373A8">
      <w:pPr>
        <w:spacing w:after="0"/>
        <w:jc w:val="both"/>
        <w:rPr>
          <w:rFonts w:ascii="Arial Unicode MS" w:eastAsia="Arial Unicode MS" w:hAnsi="Arial Unicode MS" w:cs="Arial Unicode MS"/>
          <w:b/>
          <w:bCs/>
          <w:sz w:val="24"/>
          <w:szCs w:val="24"/>
        </w:rPr>
      </w:pPr>
    </w:p>
    <w:p w:rsidR="00C373A8" w:rsidRDefault="00855608">
      <w:pPr>
        <w:spacing w:after="0"/>
        <w:jc w:val="both"/>
      </w:pPr>
      <w:r>
        <w:rPr>
          <w:rFonts w:ascii="Arial Unicode MS" w:eastAsia="Arial Unicode MS" w:hAnsi="Arial Unicode MS" w:cs="Arial Unicode MS"/>
          <w:b/>
          <w:bCs/>
          <w:sz w:val="24"/>
          <w:szCs w:val="24"/>
          <w:cs/>
        </w:rPr>
        <w:t xml:space="preserve">897. श्री देवेंदर गौड टी॰: </w:t>
      </w:r>
    </w:p>
    <w:p w:rsidR="00C373A8" w:rsidRDefault="00C373A8">
      <w:pPr>
        <w:spacing w:after="0"/>
        <w:jc w:val="both"/>
        <w:rPr>
          <w:rFonts w:ascii="Arial Unicode MS" w:eastAsia="Arial Unicode MS" w:hAnsi="Arial Unicode MS" w:cs="Arial Unicode MS"/>
          <w:b/>
          <w:bCs/>
          <w:sz w:val="24"/>
          <w:szCs w:val="24"/>
        </w:rPr>
      </w:pPr>
    </w:p>
    <w:p w:rsidR="00C373A8" w:rsidRDefault="00855608">
      <w:pPr>
        <w:spacing w:after="0"/>
        <w:jc w:val="both"/>
      </w:pPr>
      <w:r>
        <w:rPr>
          <w:rFonts w:ascii="Arial Unicode MS" w:eastAsia="Arial Unicode MS" w:hAnsi="Arial Unicode MS" w:cs="Arial Unicode MS"/>
          <w:sz w:val="24"/>
          <w:szCs w:val="24"/>
          <w:cs/>
        </w:rPr>
        <w:t xml:space="preserve">क्या </w:t>
      </w:r>
      <w:r>
        <w:rPr>
          <w:rFonts w:ascii="Arial Unicode MS" w:eastAsia="Arial Unicode MS" w:hAnsi="Arial Unicode MS" w:cs="Arial Unicode MS"/>
          <w:b/>
          <w:bCs/>
          <w:sz w:val="24"/>
          <w:szCs w:val="24"/>
          <w:cs/>
        </w:rPr>
        <w:t>स्वास्थ्य और परिवार कल्याण मंत्री</w:t>
      </w:r>
      <w:r>
        <w:rPr>
          <w:rFonts w:ascii="Arial Unicode MS" w:eastAsia="Arial Unicode MS" w:hAnsi="Arial Unicode MS" w:cs="Arial Unicode MS"/>
          <w:sz w:val="24"/>
          <w:szCs w:val="24"/>
          <w:cs/>
        </w:rPr>
        <w:t xml:space="preserve"> यह बताने की कृपा करेंगे किः</w:t>
      </w:r>
    </w:p>
    <w:p w:rsidR="00C373A8" w:rsidRDefault="00C373A8">
      <w:pPr>
        <w:spacing w:after="0"/>
        <w:jc w:val="both"/>
        <w:rPr>
          <w:rFonts w:ascii="Arial Unicode MS" w:eastAsia="Arial Unicode MS" w:hAnsi="Arial Unicode MS" w:cs="Arial Unicode MS"/>
          <w:sz w:val="24"/>
          <w:szCs w:val="24"/>
        </w:rPr>
      </w:pPr>
    </w:p>
    <w:p w:rsidR="00C373A8" w:rsidRDefault="00855608" w:rsidP="00D21886">
      <w:pPr>
        <w:spacing w:after="0"/>
        <w:ind w:left="426" w:hanging="426"/>
        <w:jc w:val="both"/>
      </w:pPr>
      <w:r>
        <w:rPr>
          <w:rFonts w:ascii="Arial Unicode MS" w:eastAsia="Arial Unicode MS" w:hAnsi="Arial Unicode MS" w:cs="Arial Unicode MS"/>
          <w:sz w:val="24"/>
          <w:szCs w:val="24"/>
          <w:cs/>
        </w:rPr>
        <w:t>(क) क्या राष्ट्रीय ग्रामीण स्वास्थ्य मिशन (एनआरएचएम) ने वर्ष 2005 से 2015 तक गत दस वर्षों से इसके कार्यान्वयन को ग्रामीण भारत की स्वास्थ्य संबंधी आवश्यकताओं का समाध</w:t>
      </w:r>
      <w:r w:rsidR="00D9595D">
        <w:rPr>
          <w:rFonts w:ascii="Arial Unicode MS" w:eastAsia="Arial Unicode MS" w:hAnsi="Arial Unicode MS" w:cs="Arial Unicode MS" w:hint="cs"/>
          <w:sz w:val="24"/>
          <w:szCs w:val="24"/>
          <w:cs/>
        </w:rPr>
        <w:t>ा</w:t>
      </w:r>
      <w:r>
        <w:rPr>
          <w:rFonts w:ascii="Arial Unicode MS" w:eastAsia="Arial Unicode MS" w:hAnsi="Arial Unicode MS" w:cs="Arial Unicode MS"/>
          <w:sz w:val="24"/>
          <w:szCs w:val="24"/>
          <w:cs/>
        </w:rPr>
        <w:t>न बनने के अपने वचन को पूरा किया है</w:t>
      </w:r>
      <w:r>
        <w:rPr>
          <w:rFonts w:ascii="Arial Unicode MS" w:eastAsia="Arial Unicode MS" w:hAnsi="Arial Unicode MS" w:cs="Arial Unicode MS"/>
          <w:sz w:val="24"/>
          <w:szCs w:val="24"/>
        </w:rPr>
        <w:t>;</w:t>
      </w:r>
    </w:p>
    <w:p w:rsidR="00C373A8" w:rsidRDefault="00855608" w:rsidP="00D21886">
      <w:pPr>
        <w:spacing w:after="0"/>
        <w:ind w:left="426" w:hanging="426"/>
        <w:jc w:val="both"/>
      </w:pPr>
      <w:r>
        <w:rPr>
          <w:rFonts w:ascii="Arial Unicode MS" w:eastAsia="Arial Unicode MS" w:hAnsi="Arial Unicode MS" w:cs="Arial Unicode MS"/>
          <w:sz w:val="24"/>
          <w:szCs w:val="24"/>
          <w:cs/>
        </w:rPr>
        <w:t>(ख) एनआरएचएम के अंतर्गत वर्ष 2005 से लक्ष्य की तुलना में राज्य-वार कितने-कितने ग्रामीण केन्द्र स्थापित किए गए है</w:t>
      </w:r>
      <w:r>
        <w:rPr>
          <w:rFonts w:ascii="Arial Unicode MS" w:eastAsia="Arial Unicode MS" w:hAnsi="Arial Unicode MS" w:cs="Arial Unicode MS"/>
          <w:sz w:val="24"/>
          <w:szCs w:val="24"/>
        </w:rPr>
        <w:t>;</w:t>
      </w:r>
    </w:p>
    <w:p w:rsidR="00C373A8" w:rsidRDefault="00855608" w:rsidP="00D21886">
      <w:pPr>
        <w:spacing w:after="0"/>
        <w:ind w:left="426" w:hanging="426"/>
        <w:jc w:val="both"/>
      </w:pPr>
      <w:r>
        <w:rPr>
          <w:rFonts w:ascii="Arial Unicode MS" w:eastAsia="Arial Unicode MS" w:hAnsi="Arial Unicode MS" w:cs="Arial Unicode MS"/>
          <w:sz w:val="24"/>
          <w:szCs w:val="24"/>
          <w:cs/>
        </w:rPr>
        <w:t>(ग) क्या यह सच है कि गत द</w:t>
      </w:r>
      <w:r w:rsidR="00CB00E0">
        <w:rPr>
          <w:rFonts w:ascii="Arial Unicode MS" w:eastAsia="Arial Unicode MS" w:hAnsi="Arial Unicode MS" w:cs="Arial Unicode MS"/>
          <w:sz w:val="24"/>
          <w:szCs w:val="24"/>
          <w:cs/>
        </w:rPr>
        <w:t>स वर्ष से कार्यान्वयन के पश्चात</w:t>
      </w:r>
      <w:r>
        <w:rPr>
          <w:rFonts w:ascii="Arial Unicode MS" w:eastAsia="Arial Unicode MS" w:hAnsi="Arial Unicode MS" w:cs="Arial Unicode MS"/>
          <w:sz w:val="24"/>
          <w:szCs w:val="24"/>
          <w:cs/>
        </w:rPr>
        <w:t xml:space="preserve"> 70-80 प्रतिशत डाक्टरों की कमी है</w:t>
      </w:r>
      <w:r>
        <w:rPr>
          <w:rFonts w:ascii="Arial Unicode MS" w:eastAsia="Arial Unicode MS" w:hAnsi="Arial Unicode MS" w:cs="Arial Unicode MS"/>
          <w:sz w:val="24"/>
          <w:szCs w:val="24"/>
        </w:rPr>
        <w:t>;</w:t>
      </w:r>
    </w:p>
    <w:p w:rsidR="00C373A8" w:rsidRDefault="00855608" w:rsidP="00D21886">
      <w:pPr>
        <w:spacing w:after="0"/>
        <w:ind w:left="426" w:hanging="426"/>
        <w:jc w:val="both"/>
      </w:pPr>
      <w:r>
        <w:rPr>
          <w:rFonts w:ascii="Arial Unicode MS" w:eastAsia="Arial Unicode MS" w:hAnsi="Arial Unicode MS" w:cs="Arial Unicode MS"/>
          <w:sz w:val="24"/>
          <w:szCs w:val="24"/>
          <w:cs/>
        </w:rPr>
        <w:t>(घ) यदि हां</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तो यह मिशन कहां विफल हुआ है और सरकार इसे किस प्रकार सुधारने की योजना बना रही है</w:t>
      </w:r>
      <w:r>
        <w:rPr>
          <w:rFonts w:ascii="Arial Unicode MS" w:eastAsia="Arial Unicode MS" w:hAnsi="Arial Unicode MS" w:cs="Arial Unicode MS"/>
          <w:sz w:val="24"/>
          <w:szCs w:val="24"/>
        </w:rPr>
        <w:t>;</w:t>
      </w:r>
    </w:p>
    <w:p w:rsidR="00C373A8" w:rsidRDefault="00855608" w:rsidP="00D21886">
      <w:pPr>
        <w:spacing w:after="0"/>
        <w:ind w:left="426" w:hanging="426"/>
        <w:jc w:val="both"/>
      </w:pPr>
      <w:r>
        <w:rPr>
          <w:rFonts w:ascii="Arial Unicode MS" w:eastAsia="Arial Unicode MS" w:hAnsi="Arial Unicode MS" w:cs="Arial Unicode MS"/>
          <w:sz w:val="24"/>
          <w:szCs w:val="24"/>
          <w:cs/>
        </w:rPr>
        <w:t>(ङ) वर्ष 2005 से वर्ष-वार और राज्य-वार एनआरएचएम पर कितनी-कितनी राशि व्यय की गई है</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और</w:t>
      </w:r>
    </w:p>
    <w:p w:rsidR="00C373A8" w:rsidRDefault="00855608" w:rsidP="00D21886">
      <w:pPr>
        <w:autoSpaceDE w:val="0"/>
        <w:spacing w:after="0"/>
        <w:ind w:left="426" w:hanging="426"/>
        <w:jc w:val="both"/>
      </w:pPr>
      <w:r>
        <w:rPr>
          <w:rFonts w:ascii="Arial Unicode MS" w:eastAsia="Arial Unicode MS" w:hAnsi="Arial Unicode MS" w:cs="Arial Unicode MS"/>
          <w:sz w:val="24"/>
          <w:szCs w:val="24"/>
          <w:cs/>
        </w:rPr>
        <w:t>(च) वर्ष 2005 में 250 चिन्हित जिलों में स्वास्थ्य सूचकांक क्या है और वर्ष 2015 में तत्संबंधी जिला-वार स्थिति और ब्यौरा क्या है</w:t>
      </w:r>
      <w:r>
        <w:rPr>
          <w:rFonts w:ascii="Arial Unicode MS" w:eastAsia="Arial Unicode MS" w:hAnsi="Arial Unicode MS" w:cs="Arial Unicode MS"/>
          <w:sz w:val="24"/>
          <w:szCs w:val="24"/>
        </w:rPr>
        <w:t>?</w:t>
      </w:r>
    </w:p>
    <w:p w:rsidR="00C373A8" w:rsidRDefault="00C373A8">
      <w:pPr>
        <w:autoSpaceDE w:val="0"/>
        <w:spacing w:after="0"/>
        <w:jc w:val="center"/>
        <w:rPr>
          <w:rFonts w:ascii="Arial Unicode MS" w:eastAsia="Arial Unicode MS" w:hAnsi="Arial Unicode MS" w:cs="Arial Unicode MS"/>
          <w:bCs/>
          <w:sz w:val="24"/>
          <w:szCs w:val="24"/>
          <w:u w:val="single"/>
        </w:rPr>
      </w:pPr>
    </w:p>
    <w:p w:rsidR="00C373A8" w:rsidRDefault="00855608">
      <w:pPr>
        <w:autoSpaceDE w:val="0"/>
        <w:spacing w:after="0"/>
        <w:jc w:val="center"/>
      </w:pPr>
      <w:r>
        <w:rPr>
          <w:rFonts w:ascii="Arial Unicode MS" w:eastAsia="Arial Unicode MS" w:hAnsi="Arial Unicode MS" w:cs="Arial Unicode MS"/>
          <w:bCs/>
          <w:sz w:val="24"/>
          <w:szCs w:val="24"/>
          <w:u w:val="single"/>
          <w:cs/>
        </w:rPr>
        <w:t>उत्तर</w:t>
      </w:r>
    </w:p>
    <w:p w:rsidR="00C373A8" w:rsidRDefault="00855608" w:rsidP="00E40549">
      <w:pPr>
        <w:spacing w:line="240" w:lineRule="auto"/>
        <w:jc w:val="center"/>
        <w:rPr>
          <w:rFonts w:ascii="Arial Unicode MS" w:eastAsia="Arial Unicode MS" w:hAnsi="Arial Unicode MS" w:cs="Arial Unicode MS"/>
          <w:bCs/>
          <w:sz w:val="24"/>
          <w:szCs w:val="24"/>
        </w:rPr>
      </w:pPr>
      <w:r>
        <w:rPr>
          <w:rFonts w:ascii="Arial Unicode MS" w:eastAsia="Arial Unicode MS" w:hAnsi="Arial Unicode MS" w:cs="Arial Unicode MS"/>
          <w:bCs/>
          <w:sz w:val="24"/>
          <w:szCs w:val="24"/>
          <w:cs/>
        </w:rPr>
        <w:t xml:space="preserve">स्वास्थ्य और परिवार कल्याण राज्य मंत्री </w:t>
      </w:r>
      <w:r>
        <w:rPr>
          <w:rFonts w:ascii="Arial Unicode MS" w:eastAsia="Arial Unicode MS" w:hAnsi="Arial Unicode MS" w:cs="Arial Unicode MS"/>
          <w:b/>
          <w:sz w:val="24"/>
          <w:szCs w:val="24"/>
          <w:cs/>
        </w:rPr>
        <w:t>(</w:t>
      </w:r>
      <w:r>
        <w:rPr>
          <w:rFonts w:ascii="Arial Unicode MS" w:eastAsia="Arial Unicode MS" w:hAnsi="Arial Unicode MS" w:cs="Arial Unicode MS"/>
          <w:bCs/>
          <w:sz w:val="24"/>
          <w:szCs w:val="24"/>
          <w:cs/>
        </w:rPr>
        <w:t>श्री श्रीपाद येसो नाईक)</w:t>
      </w:r>
    </w:p>
    <w:p w:rsidR="00E40549" w:rsidRDefault="00E40549" w:rsidP="00E40549">
      <w:pPr>
        <w:spacing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bCs/>
          <w:sz w:val="24"/>
          <w:szCs w:val="24"/>
        </w:rPr>
        <w:t>(</w:t>
      </w:r>
      <w:r>
        <w:rPr>
          <w:rFonts w:ascii="Arial Unicode MS" w:eastAsia="Arial Unicode MS" w:hAnsi="Arial Unicode MS" w:cs="Arial Unicode MS" w:hint="cs"/>
          <w:bCs/>
          <w:sz w:val="24"/>
          <w:szCs w:val="24"/>
          <w:cs/>
        </w:rPr>
        <w:t>क</w:t>
      </w:r>
      <w:r>
        <w:rPr>
          <w:rFonts w:ascii="Arial Unicode MS" w:eastAsia="Arial Unicode MS" w:hAnsi="Arial Unicode MS" w:cs="Arial Unicode MS"/>
          <w:bCs/>
          <w:sz w:val="24"/>
          <w:szCs w:val="24"/>
        </w:rPr>
        <w:t>)</w:t>
      </w:r>
      <w:r>
        <w:rPr>
          <w:rFonts w:ascii="Arial Unicode MS" w:eastAsia="Arial Unicode MS" w:hAnsi="Arial Unicode MS" w:cs="Arial Unicode MS" w:hint="cs"/>
          <w:bCs/>
          <w:sz w:val="24"/>
          <w:szCs w:val="24"/>
          <w:cs/>
        </w:rPr>
        <w:t xml:space="preserve">: </w:t>
      </w:r>
      <w:r>
        <w:rPr>
          <w:rFonts w:ascii="Arial Unicode MS" w:eastAsia="Arial Unicode MS" w:hAnsi="Arial Unicode MS" w:cs="Arial Unicode MS" w:hint="cs"/>
          <w:b/>
          <w:sz w:val="24"/>
          <w:szCs w:val="24"/>
          <w:cs/>
        </w:rPr>
        <w:t xml:space="preserve">राष्ट्रीय ग्रामीण स्वास्थ्य मिशन (एनआरएचएम) की शुरूआत के बाद इसकी कुछ प्रमुख उपलब्धियां इस प्रकार है: </w:t>
      </w:r>
    </w:p>
    <w:p w:rsidR="00E40549" w:rsidRDefault="00E40549" w:rsidP="00E40549">
      <w:pPr>
        <w:pStyle w:val="ListParagraph"/>
        <w:numPr>
          <w:ilvl w:val="0"/>
          <w:numId w:val="1"/>
        </w:numPr>
        <w:jc w:val="both"/>
        <w:rPr>
          <w:rFonts w:ascii="Arial Unicode MS" w:eastAsia="Arial Unicode MS" w:hAnsi="Arial Unicode MS" w:cs="Arial Unicode MS" w:hint="cs"/>
          <w:b/>
        </w:rPr>
      </w:pPr>
      <w:r>
        <w:rPr>
          <w:rFonts w:ascii="Arial Unicode MS" w:eastAsia="Arial Unicode MS" w:hAnsi="Arial Unicode MS" w:cs="Arial Unicode MS" w:hint="cs"/>
          <w:b/>
          <w:cs/>
        </w:rPr>
        <w:t>स्वास्थ</w:t>
      </w:r>
      <w:r w:rsidR="0019305D">
        <w:rPr>
          <w:rFonts w:ascii="Arial Unicode MS" w:eastAsia="Arial Unicode MS" w:hAnsi="Arial Unicode MS" w:cs="Arial Unicode MS" w:hint="cs"/>
          <w:b/>
          <w:cs/>
        </w:rPr>
        <w:t>्य मानव संसाधन को वर्ष 2005 में 2.17 लाख से बढ़ाकर वर्ष 2014 में 3.98 लाख कर दिया गया है। इनमें ब्लॉक स्तर पर आयुष पैरामेडिक्स, एएनएम, जिला कार्यक्रम प्रबंधक, जिला लेखा प्रबंधक, जिला डेटा प्रबंधक, ब्लॉक प्रबंधक, और लेखाकारों आदि सहित विशेषज्ञ, डॉक्टर, स्टॉफ नर्स, पैरामेडिकल शामिल हैं।</w:t>
      </w:r>
    </w:p>
    <w:p w:rsidR="0019305D" w:rsidRDefault="0019305D" w:rsidP="00E40549">
      <w:pPr>
        <w:pStyle w:val="ListParagraph"/>
        <w:numPr>
          <w:ilvl w:val="0"/>
          <w:numId w:val="1"/>
        </w:numPr>
        <w:jc w:val="both"/>
        <w:rPr>
          <w:rFonts w:ascii="Arial Unicode MS" w:eastAsia="Arial Unicode MS" w:hAnsi="Arial Unicode MS" w:cs="Arial Unicode MS" w:hint="cs"/>
          <w:b/>
        </w:rPr>
      </w:pPr>
      <w:r>
        <w:rPr>
          <w:rFonts w:ascii="Arial Unicode MS" w:eastAsia="Arial Unicode MS" w:hAnsi="Arial Unicode MS" w:cs="Arial Unicode MS" w:hint="cs"/>
          <w:b/>
          <w:cs/>
        </w:rPr>
        <w:t>आशा की संख्या 1.4 लाख से बढ़ाकर 9 ला</w:t>
      </w:r>
      <w:r w:rsidR="00D9595D">
        <w:rPr>
          <w:rFonts w:ascii="Arial Unicode MS" w:eastAsia="Arial Unicode MS" w:hAnsi="Arial Unicode MS" w:cs="Arial Unicode MS" w:hint="cs"/>
          <w:b/>
          <w:cs/>
        </w:rPr>
        <w:t>ख से अधिक कर दी गई</w:t>
      </w:r>
      <w:r>
        <w:rPr>
          <w:rFonts w:ascii="Arial Unicode MS" w:eastAsia="Arial Unicode MS" w:hAnsi="Arial Unicode MS" w:cs="Arial Unicode MS" w:hint="cs"/>
          <w:b/>
          <w:cs/>
        </w:rPr>
        <w:t xml:space="preserve"> है।</w:t>
      </w:r>
    </w:p>
    <w:p w:rsidR="0019305D" w:rsidRDefault="0019305D" w:rsidP="00E40549">
      <w:pPr>
        <w:pStyle w:val="ListParagraph"/>
        <w:numPr>
          <w:ilvl w:val="0"/>
          <w:numId w:val="1"/>
        </w:numPr>
        <w:jc w:val="both"/>
        <w:rPr>
          <w:rFonts w:ascii="Arial Unicode MS" w:eastAsia="Arial Unicode MS" w:hAnsi="Arial Unicode MS" w:cs="Arial Unicode MS" w:hint="cs"/>
          <w:b/>
        </w:rPr>
      </w:pPr>
      <w:r>
        <w:rPr>
          <w:rFonts w:ascii="Arial Unicode MS" w:eastAsia="Arial Unicode MS" w:hAnsi="Arial Unicode MS" w:cs="Arial Unicode MS" w:hint="cs"/>
          <w:b/>
          <w:cs/>
        </w:rPr>
        <w:t xml:space="preserve">एनआरएचएम के अंतर्गत स्वास्थ्य सुविधा केंद्रों के 30499 नए निर्माण और 32534 नवीकरण और अपग्रेडेशन कार्यों को स्वीकृत किया गया है। इनमें जिला अस्पताल, </w:t>
      </w:r>
      <w:r>
        <w:rPr>
          <w:rFonts w:ascii="Arial Unicode MS" w:eastAsia="Arial Unicode MS" w:hAnsi="Arial Unicode MS" w:cs="Arial Unicode MS" w:hint="cs"/>
          <w:b/>
          <w:cs/>
        </w:rPr>
        <w:lastRenderedPageBreak/>
        <w:t xml:space="preserve">सामुदायिक स्वास्थ्य केंद्र (सीएचसी), प्राथमिक स्वास्थ्य केंद्र (पीएचसी), उप-केंद्र (एससी) आदि शामिल हैं। </w:t>
      </w:r>
    </w:p>
    <w:p w:rsidR="0019305D" w:rsidRDefault="0019305D" w:rsidP="00E40549">
      <w:pPr>
        <w:pStyle w:val="ListParagraph"/>
        <w:numPr>
          <w:ilvl w:val="0"/>
          <w:numId w:val="1"/>
        </w:numPr>
        <w:jc w:val="both"/>
        <w:rPr>
          <w:rFonts w:ascii="Arial Unicode MS" w:eastAsia="Arial Unicode MS" w:hAnsi="Arial Unicode MS" w:cs="Arial Unicode MS" w:hint="cs"/>
          <w:b/>
        </w:rPr>
      </w:pPr>
      <w:r>
        <w:rPr>
          <w:rFonts w:ascii="Arial Unicode MS" w:eastAsia="Arial Unicode MS" w:hAnsi="Arial Unicode MS" w:cs="Arial Unicode MS" w:hint="cs"/>
          <w:b/>
          <w:cs/>
        </w:rPr>
        <w:t xml:space="preserve">प्रथम रेफरल इकाइयों (एफआरयू) को 940 से बढ़ाकर 2661 कर दिया गया है। </w:t>
      </w:r>
    </w:p>
    <w:p w:rsidR="0019305D" w:rsidRDefault="0019305D" w:rsidP="00E40549">
      <w:pPr>
        <w:pStyle w:val="ListParagraph"/>
        <w:numPr>
          <w:ilvl w:val="0"/>
          <w:numId w:val="1"/>
        </w:numPr>
        <w:jc w:val="both"/>
        <w:rPr>
          <w:rFonts w:ascii="Arial Unicode MS" w:eastAsia="Arial Unicode MS" w:hAnsi="Arial Unicode MS" w:cs="Arial Unicode MS" w:hint="cs"/>
          <w:b/>
        </w:rPr>
      </w:pPr>
      <w:r>
        <w:rPr>
          <w:rFonts w:ascii="Arial Unicode MS" w:eastAsia="Arial Unicode MS" w:hAnsi="Arial Unicode MS" w:cs="Arial Unicode MS" w:hint="cs"/>
          <w:b/>
          <w:cs/>
        </w:rPr>
        <w:t>24</w:t>
      </w:r>
      <w:r>
        <w:rPr>
          <w:rFonts w:ascii="Arial Unicode MS" w:eastAsia="Arial Unicode MS" w:hAnsi="Arial Unicode MS" w:cs="Arial Unicode MS"/>
          <w:b/>
        </w:rPr>
        <w:t>x</w:t>
      </w:r>
      <w:r>
        <w:rPr>
          <w:rFonts w:ascii="Arial Unicode MS" w:eastAsia="Arial Unicode MS" w:hAnsi="Arial Unicode MS" w:cs="Arial Unicode MS" w:hint="cs"/>
          <w:b/>
          <w:cs/>
        </w:rPr>
        <w:t xml:space="preserve">7 पीएचसी/सीएचसी को 2243 से बढ़ाकर 13338 कर दिया गया है। </w:t>
      </w:r>
    </w:p>
    <w:p w:rsidR="0019305D" w:rsidRDefault="0019305D" w:rsidP="00E40549">
      <w:pPr>
        <w:pStyle w:val="ListParagraph"/>
        <w:numPr>
          <w:ilvl w:val="0"/>
          <w:numId w:val="1"/>
        </w:numPr>
        <w:jc w:val="both"/>
        <w:rPr>
          <w:rFonts w:ascii="Arial Unicode MS" w:eastAsia="Arial Unicode MS" w:hAnsi="Arial Unicode MS" w:cs="Arial Unicode MS" w:hint="cs"/>
          <w:b/>
        </w:rPr>
      </w:pPr>
      <w:r>
        <w:rPr>
          <w:rFonts w:ascii="Arial Unicode MS" w:eastAsia="Arial Unicode MS" w:hAnsi="Arial Unicode MS" w:cs="Arial Unicode MS" w:hint="cs"/>
          <w:b/>
          <w:cs/>
        </w:rPr>
        <w:t xml:space="preserve">मोबाइल चिकित्सा यूनिटों (एमएमयू) का संचालन 1301 एमएमयू के साथ 128 जिलों से बढ़ाकर 368 जिलों में कर दिया गया है। </w:t>
      </w:r>
    </w:p>
    <w:p w:rsidR="0019305D" w:rsidRDefault="0019305D" w:rsidP="00E40549">
      <w:pPr>
        <w:pStyle w:val="ListParagraph"/>
        <w:numPr>
          <w:ilvl w:val="0"/>
          <w:numId w:val="1"/>
        </w:numPr>
        <w:jc w:val="both"/>
        <w:rPr>
          <w:rFonts w:ascii="Arial Unicode MS" w:eastAsia="Arial Unicode MS" w:hAnsi="Arial Unicode MS" w:cs="Arial Unicode MS" w:hint="cs"/>
          <w:b/>
        </w:rPr>
      </w:pPr>
      <w:r>
        <w:rPr>
          <w:rFonts w:ascii="Arial Unicode MS" w:eastAsia="Arial Unicode MS" w:hAnsi="Arial Unicode MS" w:cs="Arial Unicode MS" w:hint="cs"/>
          <w:b/>
          <w:cs/>
        </w:rPr>
        <w:t>एनआरएचएम के अंतर्गत देश भर में 21000 से अधिक एम्बूलेंस कार्यरत हैं।</w:t>
      </w:r>
    </w:p>
    <w:p w:rsidR="0019305D" w:rsidRDefault="0019305D" w:rsidP="00E40549">
      <w:pPr>
        <w:pStyle w:val="ListParagraph"/>
        <w:numPr>
          <w:ilvl w:val="0"/>
          <w:numId w:val="1"/>
        </w:numPr>
        <w:jc w:val="both"/>
        <w:rPr>
          <w:rFonts w:ascii="Arial Unicode MS" w:eastAsia="Arial Unicode MS" w:hAnsi="Arial Unicode MS" w:cs="Arial Unicode MS" w:hint="cs"/>
          <w:b/>
        </w:rPr>
      </w:pPr>
      <w:r>
        <w:rPr>
          <w:rFonts w:ascii="Arial Unicode MS" w:eastAsia="Arial Unicode MS" w:hAnsi="Arial Unicode MS" w:cs="Arial Unicode MS" w:hint="cs"/>
          <w:b/>
          <w:cs/>
        </w:rPr>
        <w:t>ग्रामीण भारत क</w:t>
      </w:r>
      <w:r w:rsidR="00D9595D">
        <w:rPr>
          <w:rFonts w:ascii="Arial Unicode MS" w:eastAsia="Arial Unicode MS" w:hAnsi="Arial Unicode MS" w:cs="Arial Unicode MS" w:hint="cs"/>
          <w:b/>
          <w:cs/>
        </w:rPr>
        <w:t>ी</w:t>
      </w:r>
      <w:r>
        <w:rPr>
          <w:rFonts w:ascii="Arial Unicode MS" w:eastAsia="Arial Unicode MS" w:hAnsi="Arial Unicode MS" w:cs="Arial Unicode MS" w:hint="cs"/>
          <w:b/>
          <w:cs/>
        </w:rPr>
        <w:t xml:space="preserve"> शिशु मृत्युदर (आईएमआर) वर्ष 2005 में 64 से घटकर वर्ष 2013 में 44 रह गय</w:t>
      </w:r>
      <w:r w:rsidR="00D9595D">
        <w:rPr>
          <w:rFonts w:ascii="Arial Unicode MS" w:eastAsia="Arial Unicode MS" w:hAnsi="Arial Unicode MS" w:cs="Arial Unicode MS" w:hint="cs"/>
          <w:b/>
          <w:cs/>
        </w:rPr>
        <w:t>ी</w:t>
      </w:r>
      <w:r>
        <w:rPr>
          <w:rFonts w:ascii="Arial Unicode MS" w:eastAsia="Arial Unicode MS" w:hAnsi="Arial Unicode MS" w:cs="Arial Unicode MS" w:hint="cs"/>
          <w:b/>
          <w:cs/>
        </w:rPr>
        <w:t xml:space="preserve"> है। </w:t>
      </w:r>
    </w:p>
    <w:p w:rsidR="0019305D" w:rsidRDefault="0019305D" w:rsidP="0019305D">
      <w:pPr>
        <w:pStyle w:val="ListParagraph"/>
        <w:numPr>
          <w:ilvl w:val="0"/>
          <w:numId w:val="1"/>
        </w:numPr>
        <w:jc w:val="both"/>
        <w:rPr>
          <w:rFonts w:ascii="Arial Unicode MS" w:eastAsia="Arial Unicode MS" w:hAnsi="Arial Unicode MS" w:cs="Arial Unicode MS" w:hint="cs"/>
          <w:b/>
        </w:rPr>
      </w:pPr>
      <w:r>
        <w:rPr>
          <w:rFonts w:ascii="Arial Unicode MS" w:eastAsia="Arial Unicode MS" w:hAnsi="Arial Unicode MS" w:cs="Arial Unicode MS" w:hint="cs"/>
          <w:b/>
          <w:cs/>
        </w:rPr>
        <w:t>ग्रामीण भारत क</w:t>
      </w:r>
      <w:r w:rsidR="00D9595D">
        <w:rPr>
          <w:rFonts w:ascii="Arial Unicode MS" w:eastAsia="Arial Unicode MS" w:hAnsi="Arial Unicode MS" w:cs="Arial Unicode MS" w:hint="cs"/>
          <w:b/>
          <w:cs/>
        </w:rPr>
        <w:t>ी</w:t>
      </w:r>
      <w:r>
        <w:rPr>
          <w:rFonts w:ascii="Arial Unicode MS" w:eastAsia="Arial Unicode MS" w:hAnsi="Arial Unicode MS" w:cs="Arial Unicode MS" w:hint="cs"/>
          <w:b/>
          <w:cs/>
        </w:rPr>
        <w:t xml:space="preserve"> कुल प्रजनन दर (टीएफआर) वर्ष 2005 में 3.2 से घटकर वर्ष 2013 में 2.5 रह गय</w:t>
      </w:r>
      <w:r w:rsidR="00D9595D">
        <w:rPr>
          <w:rFonts w:ascii="Arial Unicode MS" w:eastAsia="Arial Unicode MS" w:hAnsi="Arial Unicode MS" w:cs="Arial Unicode MS" w:hint="cs"/>
          <w:b/>
          <w:cs/>
        </w:rPr>
        <w:t>ी</w:t>
      </w:r>
      <w:r>
        <w:rPr>
          <w:rFonts w:ascii="Arial Unicode MS" w:eastAsia="Arial Unicode MS" w:hAnsi="Arial Unicode MS" w:cs="Arial Unicode MS" w:hint="cs"/>
          <w:b/>
          <w:cs/>
        </w:rPr>
        <w:t xml:space="preserve"> है। </w:t>
      </w:r>
    </w:p>
    <w:p w:rsidR="0019305D" w:rsidRDefault="0019305D" w:rsidP="0019305D">
      <w:pPr>
        <w:pStyle w:val="ListParagraph"/>
        <w:numPr>
          <w:ilvl w:val="0"/>
          <w:numId w:val="1"/>
        </w:numPr>
        <w:jc w:val="both"/>
        <w:rPr>
          <w:rFonts w:ascii="Arial Unicode MS" w:eastAsia="Arial Unicode MS" w:hAnsi="Arial Unicode MS" w:cs="Arial Unicode MS" w:hint="cs"/>
          <w:b/>
        </w:rPr>
      </w:pPr>
      <w:r>
        <w:rPr>
          <w:rFonts w:ascii="Arial Unicode MS" w:eastAsia="Arial Unicode MS" w:hAnsi="Arial Unicode MS" w:cs="Arial Unicode MS" w:hint="cs"/>
          <w:b/>
          <w:cs/>
        </w:rPr>
        <w:t>मातृ मृत्युदर (एमएमआर) वर्ष 2</w:t>
      </w:r>
      <w:r w:rsidR="007D0E68">
        <w:rPr>
          <w:rFonts w:ascii="Arial Unicode MS" w:eastAsia="Arial Unicode MS" w:hAnsi="Arial Unicode MS" w:cs="Arial Unicode MS" w:hint="cs"/>
          <w:b/>
          <w:cs/>
        </w:rPr>
        <w:t>004-06 में 254 से घटकर वर्ष 2011-13</w:t>
      </w:r>
      <w:r>
        <w:rPr>
          <w:rFonts w:ascii="Arial Unicode MS" w:eastAsia="Arial Unicode MS" w:hAnsi="Arial Unicode MS" w:cs="Arial Unicode MS" w:hint="cs"/>
          <w:b/>
          <w:cs/>
        </w:rPr>
        <w:t xml:space="preserve"> में </w:t>
      </w:r>
      <w:r w:rsidR="007D0E68">
        <w:rPr>
          <w:rFonts w:ascii="Arial Unicode MS" w:eastAsia="Arial Unicode MS" w:hAnsi="Arial Unicode MS" w:cs="Arial Unicode MS" w:hint="cs"/>
          <w:b/>
          <w:cs/>
        </w:rPr>
        <w:t>167</w:t>
      </w:r>
      <w:r>
        <w:rPr>
          <w:rFonts w:ascii="Arial Unicode MS" w:eastAsia="Arial Unicode MS" w:hAnsi="Arial Unicode MS" w:cs="Arial Unicode MS" w:hint="cs"/>
          <w:b/>
          <w:cs/>
        </w:rPr>
        <w:t xml:space="preserve"> रह गय</w:t>
      </w:r>
      <w:r w:rsidR="00D9595D">
        <w:rPr>
          <w:rFonts w:ascii="Arial Unicode MS" w:eastAsia="Arial Unicode MS" w:hAnsi="Arial Unicode MS" w:cs="Arial Unicode MS" w:hint="cs"/>
          <w:b/>
          <w:cs/>
        </w:rPr>
        <w:t>ी</w:t>
      </w:r>
      <w:r>
        <w:rPr>
          <w:rFonts w:ascii="Arial Unicode MS" w:eastAsia="Arial Unicode MS" w:hAnsi="Arial Unicode MS" w:cs="Arial Unicode MS" w:hint="cs"/>
          <w:b/>
          <w:cs/>
        </w:rPr>
        <w:t xml:space="preserve"> है। </w:t>
      </w:r>
    </w:p>
    <w:p w:rsidR="007D0E68" w:rsidRDefault="007D0E68" w:rsidP="007D0E68">
      <w:pPr>
        <w:jc w:val="both"/>
        <w:rPr>
          <w:rFonts w:ascii="Arial Unicode MS" w:eastAsia="Arial Unicode MS" w:hAnsi="Arial Unicode MS" w:cs="Arial Unicode MS" w:hint="cs"/>
          <w:b/>
        </w:rPr>
      </w:pPr>
    </w:p>
    <w:p w:rsidR="0019305D" w:rsidRDefault="007D0E68" w:rsidP="007D0E68">
      <w:pPr>
        <w:jc w:val="both"/>
        <w:rPr>
          <w:rFonts w:ascii="Arial Unicode MS" w:eastAsia="Arial Unicode MS" w:hAnsi="Arial Unicode MS" w:cs="Arial Unicode MS" w:hint="cs"/>
          <w:b/>
          <w:sz w:val="24"/>
          <w:szCs w:val="24"/>
        </w:rPr>
      </w:pPr>
      <w:r w:rsidRPr="007D0E68">
        <w:rPr>
          <w:rFonts w:ascii="Arial Unicode MS" w:eastAsia="Arial Unicode MS" w:hAnsi="Arial Unicode MS" w:cs="Arial Unicode MS" w:hint="cs"/>
          <w:b/>
          <w:sz w:val="24"/>
          <w:szCs w:val="24"/>
          <w:cs/>
        </w:rPr>
        <w:t xml:space="preserve">(ख) </w:t>
      </w:r>
      <w:r>
        <w:rPr>
          <w:rFonts w:ascii="Arial Unicode MS" w:eastAsia="Arial Unicode MS" w:hAnsi="Arial Unicode MS" w:cs="Arial Unicode MS" w:hint="cs"/>
          <w:b/>
          <w:sz w:val="24"/>
          <w:szCs w:val="24"/>
          <w:cs/>
        </w:rPr>
        <w:t>ब्यौरे अनुलग्नक -</w:t>
      </w:r>
      <w:r>
        <w:rPr>
          <w:rFonts w:ascii="Arial Unicode MS" w:eastAsia="Arial Unicode MS" w:hAnsi="Arial Unicode MS" w:cs="Arial Unicode MS"/>
          <w:b/>
          <w:sz w:val="24"/>
          <w:szCs w:val="24"/>
        </w:rPr>
        <w:t>I</w:t>
      </w:r>
      <w:r>
        <w:rPr>
          <w:rFonts w:ascii="Arial Unicode MS" w:eastAsia="Arial Unicode MS" w:hAnsi="Arial Unicode MS" w:cs="Arial Unicode MS" w:hint="cs"/>
          <w:b/>
          <w:sz w:val="24"/>
          <w:szCs w:val="24"/>
          <w:cs/>
        </w:rPr>
        <w:t xml:space="preserve"> में संलग्न हैं।</w:t>
      </w:r>
    </w:p>
    <w:p w:rsidR="007D0E68" w:rsidRDefault="007D0E68" w:rsidP="007D0E68">
      <w:pPr>
        <w:jc w:val="both"/>
        <w:rPr>
          <w:rFonts w:ascii="Arial Unicode MS" w:eastAsia="Arial Unicode MS" w:hAnsi="Arial Unicode MS" w:cs="Arial Unicode MS" w:hint="cs"/>
          <w:b/>
          <w:sz w:val="24"/>
          <w:szCs w:val="24"/>
        </w:rPr>
      </w:pPr>
      <w:r>
        <w:rPr>
          <w:rFonts w:ascii="Arial Unicode MS" w:eastAsia="Arial Unicode MS" w:hAnsi="Arial Unicode MS" w:cs="Arial Unicode MS" w:hint="cs"/>
          <w:b/>
          <w:sz w:val="24"/>
          <w:szCs w:val="24"/>
          <w:cs/>
        </w:rPr>
        <w:t xml:space="preserve">(ग) और (घ) आरएचएस 2013-14 के अनुसार, विशेषज्ञों सहित 57872 डॉक्टरों के स्वीकृत पदों में से पीएचसी/सीएचसी में 42845 एलोपैथिक डॉक्टर और विशेषज्ञ तैनात हैं। इससे यह संकेत मिलता है कि पीएचसी/सीएचसी में विशेषज्ञों सहित डॉक्टरों की 26% रिक्ति/कमी है। </w:t>
      </w:r>
    </w:p>
    <w:p w:rsidR="007D0E68" w:rsidRDefault="007D0E68" w:rsidP="007D0E68">
      <w:pPr>
        <w:jc w:val="both"/>
        <w:rPr>
          <w:rFonts w:ascii="Arial Unicode MS" w:eastAsia="Arial Unicode MS" w:hAnsi="Arial Unicode MS" w:cs="Arial Unicode MS" w:hint="cs"/>
          <w:b/>
          <w:sz w:val="24"/>
          <w:szCs w:val="24"/>
        </w:rPr>
      </w:pPr>
      <w:r>
        <w:rPr>
          <w:rFonts w:ascii="Arial Unicode MS" w:eastAsia="Arial Unicode MS" w:hAnsi="Arial Unicode MS" w:cs="Arial Unicode MS" w:hint="cs"/>
          <w:b/>
          <w:sz w:val="24"/>
          <w:szCs w:val="24"/>
          <w:cs/>
        </w:rPr>
        <w:t xml:space="preserve">(ङ) वर्ष 2005-06 से 2014-15 तक एनआरएचएम/राष्ट्रीय स्वास्थ्य मिशन (एनएचएम) के अंतर्गत व्यय से संबंधित राज्य/संघ राज्य क्षेत्रवार सूचना अनुलग्नक </w:t>
      </w:r>
      <w:r>
        <w:rPr>
          <w:rFonts w:ascii="Arial Unicode MS" w:eastAsia="Arial Unicode MS" w:hAnsi="Arial Unicode MS" w:cs="Arial Unicode MS"/>
          <w:b/>
          <w:sz w:val="24"/>
          <w:szCs w:val="24"/>
          <w:cs/>
        </w:rPr>
        <w:t>–</w:t>
      </w:r>
      <w:r>
        <w:rPr>
          <w:rFonts w:ascii="Arial Unicode MS" w:eastAsia="Arial Unicode MS" w:hAnsi="Arial Unicode MS" w:cs="Arial Unicode MS"/>
          <w:b/>
          <w:sz w:val="24"/>
          <w:szCs w:val="24"/>
        </w:rPr>
        <w:t>II</w:t>
      </w:r>
      <w:r>
        <w:rPr>
          <w:rFonts w:ascii="Arial Unicode MS" w:eastAsia="Arial Unicode MS" w:hAnsi="Arial Unicode MS" w:cs="Arial Unicode MS" w:hint="cs"/>
          <w:b/>
          <w:sz w:val="24"/>
          <w:szCs w:val="24"/>
          <w:cs/>
        </w:rPr>
        <w:t xml:space="preserve"> पर है।</w:t>
      </w:r>
    </w:p>
    <w:p w:rsidR="007D0E68" w:rsidRDefault="007D0E68" w:rsidP="007D0E68">
      <w:pPr>
        <w:jc w:val="both"/>
        <w:rPr>
          <w:rFonts w:ascii="Arial Unicode MS" w:eastAsia="Arial Unicode MS" w:hAnsi="Arial Unicode MS" w:cs="Arial Unicode MS" w:hint="cs"/>
          <w:b/>
          <w:sz w:val="24"/>
          <w:szCs w:val="24"/>
        </w:rPr>
      </w:pPr>
      <w:r>
        <w:rPr>
          <w:rFonts w:ascii="Arial Unicode MS" w:eastAsia="Arial Unicode MS" w:hAnsi="Arial Unicode MS" w:cs="Arial Unicode MS" w:hint="cs"/>
          <w:b/>
          <w:sz w:val="24"/>
          <w:szCs w:val="24"/>
          <w:cs/>
        </w:rPr>
        <w:t>(च) एनआरएचएम में वर्ष 2005 में 250 जिलों का चयन नहीं किया गया है। हालांकि, पंचायती राज मंत्रालय ने निम्नानुसार सूचित किया है:</w:t>
      </w:r>
    </w:p>
    <w:p w:rsidR="007D0E68" w:rsidRPr="007D0E68" w:rsidRDefault="007D0E68" w:rsidP="007D0E68">
      <w:pPr>
        <w:jc w:val="both"/>
        <w:rPr>
          <w:rFonts w:ascii="Arial Unicode MS" w:eastAsia="Arial Unicode MS" w:hAnsi="Arial Unicode MS" w:cs="Arial Unicode MS" w:hint="cs"/>
          <w:b/>
          <w:sz w:val="24"/>
          <w:szCs w:val="24"/>
          <w:cs/>
        </w:rPr>
      </w:pPr>
      <w:r>
        <w:rPr>
          <w:rFonts w:ascii="Arial Unicode MS" w:eastAsia="Arial Unicode MS" w:hAnsi="Arial Unicode MS" w:cs="Arial Unicode MS" w:hint="cs"/>
          <w:b/>
          <w:sz w:val="24"/>
          <w:szCs w:val="24"/>
          <w:cs/>
        </w:rPr>
        <w:t>पंचायती राज मंत्रालय वर्ष 2006-07 से 2015-16 की अवधि के दौरान गोवा को छोड़कर देश के सभी राज्यों के 272 चयनित पिछड़े जिलों में पिछड़ा क्षेत्र अनुदान निधि (बीआरजीएफ) कार्यक्रम क</w:t>
      </w:r>
      <w:r w:rsidR="00D9595D">
        <w:rPr>
          <w:rFonts w:ascii="Arial Unicode MS" w:eastAsia="Arial Unicode MS" w:hAnsi="Arial Unicode MS" w:cs="Arial Unicode MS" w:hint="cs"/>
          <w:b/>
          <w:sz w:val="24"/>
          <w:szCs w:val="24"/>
          <w:cs/>
        </w:rPr>
        <w:t>े</w:t>
      </w:r>
      <w:r>
        <w:rPr>
          <w:rFonts w:ascii="Arial Unicode MS" w:eastAsia="Arial Unicode MS" w:hAnsi="Arial Unicode MS" w:cs="Arial Unicode MS" w:hint="cs"/>
          <w:b/>
          <w:sz w:val="24"/>
          <w:szCs w:val="24"/>
          <w:cs/>
        </w:rPr>
        <w:t xml:space="preserve"> जिला घटक </w:t>
      </w:r>
      <w:r w:rsidR="00D9595D">
        <w:rPr>
          <w:rFonts w:ascii="Arial Unicode MS" w:eastAsia="Arial Unicode MS" w:hAnsi="Arial Unicode MS" w:cs="Arial Unicode MS" w:hint="cs"/>
          <w:b/>
          <w:sz w:val="24"/>
          <w:szCs w:val="24"/>
          <w:cs/>
        </w:rPr>
        <w:t xml:space="preserve">को </w:t>
      </w:r>
      <w:r>
        <w:rPr>
          <w:rFonts w:ascii="Arial Unicode MS" w:eastAsia="Arial Unicode MS" w:hAnsi="Arial Unicode MS" w:cs="Arial Unicode MS" w:hint="cs"/>
          <w:b/>
          <w:sz w:val="24"/>
          <w:szCs w:val="24"/>
          <w:cs/>
        </w:rPr>
        <w:t>लागू कर रहा था। प्रारम्भ में</w:t>
      </w:r>
      <w:r w:rsidR="00D9595D">
        <w:rPr>
          <w:rFonts w:ascii="Arial Unicode MS" w:eastAsia="Arial Unicode MS" w:hAnsi="Arial Unicode MS" w:cs="Arial Unicode MS" w:hint="cs"/>
          <w:b/>
          <w:sz w:val="24"/>
          <w:szCs w:val="24"/>
          <w:cs/>
        </w:rPr>
        <w:t>,</w:t>
      </w:r>
      <w:r>
        <w:rPr>
          <w:rFonts w:ascii="Arial Unicode MS" w:eastAsia="Arial Unicode MS" w:hAnsi="Arial Unicode MS" w:cs="Arial Unicode MS" w:hint="cs"/>
          <w:b/>
          <w:sz w:val="24"/>
          <w:szCs w:val="24"/>
          <w:cs/>
        </w:rPr>
        <w:t xml:space="preserve"> कार्यक्रम के अंतर्गत 250 जिले शामिल थे और 2012-13 से 22 नए जिलों को जोड़ा गया। मौजूदा विकास प्रवाह को चयनित बैकवार्ड जिलों में </w:t>
      </w:r>
      <w:r w:rsidR="00506C61">
        <w:rPr>
          <w:rFonts w:ascii="Arial Unicode MS" w:eastAsia="Arial Unicode MS" w:hAnsi="Arial Unicode MS" w:cs="Arial Unicode MS" w:hint="cs"/>
          <w:b/>
          <w:sz w:val="24"/>
          <w:szCs w:val="24"/>
          <w:cs/>
        </w:rPr>
        <w:t>पूरा करने तथा उसकी ओर अभिमुख करने के</w:t>
      </w:r>
      <w:r>
        <w:rPr>
          <w:rFonts w:ascii="Arial Unicode MS" w:eastAsia="Arial Unicode MS" w:hAnsi="Arial Unicode MS" w:cs="Arial Unicode MS" w:hint="cs"/>
          <w:b/>
          <w:sz w:val="24"/>
          <w:szCs w:val="24"/>
          <w:cs/>
        </w:rPr>
        <w:t xml:space="preserve"> लिए तथा स्थानीय अवसंरचना और अन्य विकास जरूरतों जिन्हें धनराशि के अन्य स्रोतों के माध्यम से पर्याप्त रूप से पूरा नहीं किया जा रहा था, के बीच के अंतराल को पाटने के लिए </w:t>
      </w:r>
      <w:r w:rsidR="00506C61">
        <w:rPr>
          <w:rFonts w:ascii="Arial Unicode MS" w:eastAsia="Arial Unicode MS" w:hAnsi="Arial Unicode MS" w:cs="Arial Unicode MS" w:hint="cs"/>
          <w:b/>
          <w:sz w:val="24"/>
          <w:szCs w:val="24"/>
          <w:cs/>
        </w:rPr>
        <w:t>बीआरजीएफ के अंतर्गत वित्तीय संसाधन उपलब्ध कराया गया। इस कार्यक्रम को वर्ष 2015-16 से केंद्र सरकार क</w:t>
      </w:r>
      <w:r w:rsidR="00D9595D">
        <w:rPr>
          <w:rFonts w:ascii="Arial Unicode MS" w:eastAsia="Arial Unicode MS" w:hAnsi="Arial Unicode MS" w:cs="Arial Unicode MS" w:hint="cs"/>
          <w:b/>
          <w:sz w:val="24"/>
          <w:szCs w:val="24"/>
          <w:cs/>
        </w:rPr>
        <w:t>ी</w:t>
      </w:r>
      <w:r w:rsidR="00506C61">
        <w:rPr>
          <w:rFonts w:ascii="Arial Unicode MS" w:eastAsia="Arial Unicode MS" w:hAnsi="Arial Unicode MS" w:cs="Arial Unicode MS" w:hint="cs"/>
          <w:b/>
          <w:sz w:val="24"/>
          <w:szCs w:val="24"/>
          <w:cs/>
        </w:rPr>
        <w:t xml:space="preserve"> बजटीय सहायता से अलग कर दिया गया है। </w:t>
      </w:r>
    </w:p>
    <w:p w:rsidR="00E40549" w:rsidRDefault="00E40549" w:rsidP="00E40549">
      <w:pPr>
        <w:spacing w:line="240" w:lineRule="auto"/>
        <w:jc w:val="center"/>
      </w:pPr>
    </w:p>
    <w:p w:rsidR="00C373A8" w:rsidRDefault="00D21886">
      <w:pPr>
        <w:pageBreakBefore/>
        <w:spacing w:after="0" w:line="240" w:lineRule="auto"/>
        <w:jc w:val="right"/>
      </w:pPr>
      <w:r w:rsidRPr="00D21886">
        <w:rPr>
          <w:rFonts w:ascii="Arial Unicode MS" w:eastAsia="Arial Unicode MS" w:hAnsi="Arial Unicode MS" w:cs="Arial Unicode MS"/>
          <w:b/>
          <w:sz w:val="24"/>
          <w:szCs w:val="24"/>
          <w:cs/>
        </w:rPr>
        <w:lastRenderedPageBreak/>
        <w:t>अनुलग्नक</w:t>
      </w:r>
      <w:r w:rsidR="00855608">
        <w:rPr>
          <w:rFonts w:ascii="Times New Roman" w:hAnsi="Times New Roman" w:cs="Times New Roman"/>
          <w:b/>
          <w:sz w:val="24"/>
          <w:szCs w:val="24"/>
        </w:rPr>
        <w:t>-I</w:t>
      </w:r>
    </w:p>
    <w:tbl>
      <w:tblPr>
        <w:tblW w:w="6388" w:type="pct"/>
        <w:tblInd w:w="-1062" w:type="dxa"/>
        <w:tblLayout w:type="fixed"/>
        <w:tblCellMar>
          <w:left w:w="10" w:type="dxa"/>
          <w:right w:w="10" w:type="dxa"/>
        </w:tblCellMar>
        <w:tblLook w:val="0000" w:firstRow="0" w:lastRow="0" w:firstColumn="0" w:lastColumn="0" w:noHBand="0" w:noVBand="0"/>
      </w:tblPr>
      <w:tblGrid>
        <w:gridCol w:w="664"/>
        <w:gridCol w:w="1586"/>
        <w:gridCol w:w="991"/>
        <w:gridCol w:w="991"/>
        <w:gridCol w:w="991"/>
        <w:gridCol w:w="900"/>
        <w:gridCol w:w="991"/>
        <w:gridCol w:w="900"/>
        <w:gridCol w:w="900"/>
        <w:gridCol w:w="996"/>
        <w:gridCol w:w="982"/>
      </w:tblGrid>
      <w:tr w:rsidR="00C373A8">
        <w:trPr>
          <w:trHeight w:val="288"/>
        </w:trPr>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pPr>
              <w:spacing w:after="0" w:line="240" w:lineRule="auto"/>
              <w:jc w:val="center"/>
              <w:rPr>
                <w:rFonts w:ascii="Arial Unicode MS" w:eastAsia="Arial Unicode MS" w:hAnsi="Arial Unicode MS" w:cs="Arial Unicode MS"/>
                <w:sz w:val="20"/>
              </w:rPr>
            </w:pPr>
            <w:r w:rsidRPr="00D21886">
              <w:rPr>
                <w:rFonts w:ascii="Arial Unicode MS" w:eastAsia="Arial Unicode MS" w:hAnsi="Arial Unicode MS" w:cs="Arial Unicode MS"/>
                <w:b/>
                <w:bCs/>
                <w:color w:val="000000"/>
                <w:sz w:val="20"/>
                <w:cs/>
              </w:rPr>
              <w:t>क्र.सं.</w:t>
            </w:r>
          </w:p>
        </w:tc>
        <w:tc>
          <w:tcPr>
            <w:tcW w:w="15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D21886">
            <w:pPr>
              <w:spacing w:after="0" w:line="240" w:lineRule="auto"/>
              <w:jc w:val="center"/>
              <w:rPr>
                <w:rFonts w:ascii="Times New Roman" w:hAnsi="Times New Roman" w:cs="Times New Roman"/>
                <w:b/>
                <w:bCs/>
                <w:color w:val="000000"/>
                <w:sz w:val="24"/>
                <w:szCs w:val="24"/>
              </w:rPr>
            </w:pPr>
            <w:r w:rsidRPr="00D21886">
              <w:rPr>
                <w:rFonts w:ascii="Arial Unicode MS" w:eastAsia="Arial Unicode MS" w:hAnsi="Arial Unicode MS" w:cs="Arial Unicode MS"/>
                <w:b/>
                <w:bCs/>
                <w:color w:val="000000"/>
                <w:sz w:val="20"/>
                <w:cs/>
              </w:rPr>
              <w:t>राज्य/संघ राज्य क्षेत्र</w:t>
            </w:r>
          </w:p>
        </w:tc>
        <w:tc>
          <w:tcPr>
            <w:tcW w:w="2973"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Pr="00506C61" w:rsidRDefault="00506C61">
            <w:pPr>
              <w:spacing w:after="0" w:line="240" w:lineRule="auto"/>
              <w:jc w:val="center"/>
              <w:rPr>
                <w:rFonts w:ascii="Arial Unicode MS" w:eastAsia="Arial Unicode MS" w:hAnsi="Arial Unicode MS" w:cs="Arial Unicode MS"/>
                <w:b/>
                <w:bCs/>
                <w:color w:val="000000"/>
                <w:sz w:val="24"/>
                <w:szCs w:val="24"/>
              </w:rPr>
            </w:pPr>
            <w:r>
              <w:rPr>
                <w:rFonts w:ascii="Arial Unicode MS" w:eastAsia="Arial Unicode MS" w:hAnsi="Arial Unicode MS" w:cs="Arial Unicode MS" w:hint="cs"/>
                <w:b/>
                <w:bCs/>
                <w:color w:val="000000"/>
                <w:sz w:val="24"/>
                <w:szCs w:val="24"/>
                <w:cs/>
              </w:rPr>
              <w:t>उप-केंद्र (एससी)</w:t>
            </w:r>
          </w:p>
        </w:tc>
        <w:tc>
          <w:tcPr>
            <w:tcW w:w="2791"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Pr="00506C61" w:rsidRDefault="00506C61">
            <w:pPr>
              <w:spacing w:after="0" w:line="240" w:lineRule="auto"/>
              <w:jc w:val="center"/>
              <w:rPr>
                <w:rFonts w:ascii="Arial Unicode MS" w:eastAsia="Arial Unicode MS" w:hAnsi="Arial Unicode MS" w:cs="Arial Unicode MS"/>
                <w:b/>
                <w:bCs/>
                <w:color w:val="000000"/>
                <w:sz w:val="24"/>
                <w:szCs w:val="24"/>
              </w:rPr>
            </w:pPr>
            <w:r>
              <w:rPr>
                <w:rFonts w:ascii="Arial Unicode MS" w:eastAsia="Arial Unicode MS" w:hAnsi="Arial Unicode MS" w:cs="Arial Unicode MS" w:hint="cs"/>
                <w:b/>
                <w:bCs/>
                <w:color w:val="000000"/>
                <w:sz w:val="24"/>
                <w:szCs w:val="24"/>
                <w:cs/>
              </w:rPr>
              <w:t>प्राथमिक स्वास्थ्य केंद्र (पीएचसी)</w:t>
            </w:r>
          </w:p>
        </w:tc>
        <w:tc>
          <w:tcPr>
            <w:tcW w:w="2878"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Pr="00506C61" w:rsidRDefault="00506C61">
            <w:pPr>
              <w:spacing w:after="0" w:line="240" w:lineRule="auto"/>
              <w:jc w:val="center"/>
              <w:rPr>
                <w:rFonts w:ascii="Arial Unicode MS" w:eastAsia="Arial Unicode MS" w:hAnsi="Arial Unicode MS" w:cs="Arial Unicode MS"/>
                <w:b/>
                <w:bCs/>
                <w:color w:val="000000"/>
                <w:sz w:val="24"/>
                <w:szCs w:val="24"/>
              </w:rPr>
            </w:pPr>
            <w:r>
              <w:rPr>
                <w:rFonts w:ascii="Arial Unicode MS" w:eastAsia="Arial Unicode MS" w:hAnsi="Arial Unicode MS" w:cs="Arial Unicode MS" w:hint="cs"/>
                <w:b/>
                <w:bCs/>
                <w:color w:val="000000"/>
                <w:sz w:val="24"/>
                <w:szCs w:val="24"/>
                <w:cs/>
              </w:rPr>
              <w:t>सामुदायिक स्वास्थ्य केंद्र (सीएचसी)</w:t>
            </w:r>
          </w:p>
        </w:tc>
      </w:tr>
      <w:tr w:rsidR="00C373A8">
        <w:trPr>
          <w:trHeight w:val="1151"/>
        </w:trPr>
        <w:tc>
          <w:tcPr>
            <w:tcW w:w="6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C373A8">
            <w:pPr>
              <w:spacing w:after="0" w:line="240" w:lineRule="auto"/>
              <w:rPr>
                <w:rFonts w:ascii="Times New Roman" w:hAnsi="Times New Roman" w:cs="Times New Roman"/>
                <w:b/>
                <w:bCs/>
                <w:color w:val="000000"/>
                <w:sz w:val="24"/>
                <w:szCs w:val="24"/>
              </w:rPr>
            </w:pPr>
          </w:p>
        </w:tc>
        <w:tc>
          <w:tcPr>
            <w:tcW w:w="15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C373A8">
            <w:pPr>
              <w:spacing w:after="0" w:line="240" w:lineRule="auto"/>
              <w:rPr>
                <w:rFonts w:ascii="Times New Roman" w:hAnsi="Times New Roman" w:cs="Times New Roman"/>
                <w:b/>
                <w:bCs/>
                <w:color w:val="000000"/>
                <w:sz w:val="24"/>
                <w:szCs w:val="24"/>
              </w:rPr>
            </w:pP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506C61" w:rsidRDefault="00506C61" w:rsidP="00506C61">
            <w:pPr>
              <w:spacing w:after="0" w:line="240" w:lineRule="auto"/>
              <w:jc w:val="center"/>
              <w:rPr>
                <w:rFonts w:ascii="Arial Unicode MS" w:eastAsia="Arial Unicode MS" w:hAnsi="Arial Unicode MS" w:cs="Arial Unicode MS"/>
                <w:b/>
                <w:bCs/>
                <w:color w:val="000000"/>
                <w:sz w:val="18"/>
                <w:szCs w:val="18"/>
              </w:rPr>
            </w:pPr>
            <w:r w:rsidRPr="00506C61">
              <w:rPr>
                <w:rFonts w:ascii="Arial Unicode MS" w:eastAsia="Arial Unicode MS" w:hAnsi="Arial Unicode MS" w:cs="Arial Unicode MS" w:hint="cs"/>
                <w:b/>
                <w:bCs/>
                <w:color w:val="000000"/>
                <w:sz w:val="18"/>
                <w:szCs w:val="18"/>
                <w:cs/>
              </w:rPr>
              <w:t>2005</w:t>
            </w:r>
            <w:r w:rsidRPr="00506C61">
              <w:rPr>
                <w:rFonts w:ascii="Arial Unicode MS" w:eastAsia="Arial Unicode MS" w:hAnsi="Arial Unicode MS" w:cs="Arial Unicode MS" w:hint="cs"/>
                <w:b/>
                <w:bCs/>
                <w:color w:val="000000"/>
                <w:sz w:val="18"/>
                <w:szCs w:val="18"/>
                <w:cs/>
              </w:rPr>
              <w:t xml:space="preserve"> में कार्यरत एससी </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506C61" w:rsidRDefault="00506C61" w:rsidP="00D9595D">
            <w:pPr>
              <w:spacing w:after="0" w:line="240" w:lineRule="auto"/>
              <w:jc w:val="center"/>
              <w:rPr>
                <w:rFonts w:ascii="Arial Unicode MS" w:eastAsia="Arial Unicode MS" w:hAnsi="Arial Unicode MS" w:cs="Arial Unicode MS"/>
                <w:b/>
                <w:bCs/>
                <w:color w:val="000000"/>
                <w:sz w:val="18"/>
                <w:szCs w:val="18"/>
              </w:rPr>
            </w:pPr>
            <w:r w:rsidRPr="00506C61">
              <w:rPr>
                <w:rFonts w:ascii="Arial Unicode MS" w:eastAsia="Arial Unicode MS" w:hAnsi="Arial Unicode MS" w:cs="Arial Unicode MS" w:hint="cs"/>
                <w:b/>
                <w:bCs/>
                <w:color w:val="000000"/>
                <w:sz w:val="18"/>
                <w:szCs w:val="18"/>
                <w:cs/>
              </w:rPr>
              <w:t xml:space="preserve">2011 की जनगणना </w:t>
            </w:r>
            <w:r w:rsidR="00D9595D" w:rsidRPr="00506C61">
              <w:rPr>
                <w:rFonts w:ascii="Arial Unicode MS" w:eastAsia="Arial Unicode MS" w:hAnsi="Arial Unicode MS" w:cs="Arial Unicode MS" w:hint="cs"/>
                <w:b/>
                <w:bCs/>
                <w:color w:val="000000"/>
                <w:sz w:val="18"/>
                <w:szCs w:val="18"/>
                <w:cs/>
              </w:rPr>
              <w:t xml:space="preserve">ग्रामीण आबादी </w:t>
            </w:r>
            <w:r w:rsidRPr="00506C61">
              <w:rPr>
                <w:rFonts w:ascii="Arial Unicode MS" w:eastAsia="Arial Unicode MS" w:hAnsi="Arial Unicode MS" w:cs="Arial Unicode MS" w:hint="cs"/>
                <w:b/>
                <w:bCs/>
                <w:color w:val="000000"/>
                <w:sz w:val="18"/>
                <w:szCs w:val="18"/>
                <w:cs/>
              </w:rPr>
              <w:t xml:space="preserve">के अनुसार अपेक्षित एससी </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506C61" w:rsidRDefault="00506C61" w:rsidP="00506C61">
            <w:pPr>
              <w:spacing w:after="0" w:line="240" w:lineRule="auto"/>
              <w:jc w:val="center"/>
              <w:rPr>
                <w:rFonts w:ascii="Arial Unicode MS" w:eastAsia="Arial Unicode MS" w:hAnsi="Arial Unicode MS" w:cs="Arial Unicode MS"/>
                <w:b/>
                <w:bCs/>
                <w:color w:val="000000"/>
                <w:sz w:val="18"/>
                <w:szCs w:val="18"/>
              </w:rPr>
            </w:pPr>
            <w:r w:rsidRPr="00506C61">
              <w:rPr>
                <w:rFonts w:ascii="Arial Unicode MS" w:eastAsia="Arial Unicode MS" w:hAnsi="Arial Unicode MS" w:cs="Arial Unicode MS" w:hint="cs"/>
                <w:b/>
                <w:bCs/>
                <w:color w:val="000000"/>
                <w:sz w:val="18"/>
                <w:szCs w:val="18"/>
                <w:cs/>
              </w:rPr>
              <w:t>2014 में</w:t>
            </w:r>
            <w:r w:rsidRPr="00506C61">
              <w:rPr>
                <w:rFonts w:ascii="Arial Unicode MS" w:eastAsia="Arial Unicode MS" w:hAnsi="Arial Unicode MS" w:cs="Arial Unicode MS" w:hint="cs"/>
                <w:b/>
                <w:bCs/>
                <w:color w:val="000000"/>
                <w:sz w:val="18"/>
                <w:szCs w:val="18"/>
                <w:cs/>
              </w:rPr>
              <w:t xml:space="preserve"> कार्यरत एससी </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506C61" w:rsidRDefault="00506C61">
            <w:pPr>
              <w:spacing w:after="0" w:line="240" w:lineRule="auto"/>
              <w:jc w:val="center"/>
              <w:rPr>
                <w:rFonts w:ascii="Arial Unicode MS" w:eastAsia="Arial Unicode MS" w:hAnsi="Arial Unicode MS" w:cs="Arial Unicode MS"/>
                <w:b/>
                <w:bCs/>
                <w:color w:val="000000"/>
                <w:sz w:val="18"/>
                <w:szCs w:val="18"/>
              </w:rPr>
            </w:pPr>
            <w:r w:rsidRPr="00506C61">
              <w:rPr>
                <w:rFonts w:ascii="Arial Unicode MS" w:eastAsia="Arial Unicode MS" w:hAnsi="Arial Unicode MS" w:cs="Arial Unicode MS" w:hint="cs"/>
                <w:b/>
                <w:bCs/>
                <w:color w:val="000000"/>
                <w:sz w:val="18"/>
                <w:szCs w:val="18"/>
                <w:cs/>
              </w:rPr>
              <w:t>2005 में कार्यरत पीएचसी</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506C61" w:rsidRDefault="00506C61" w:rsidP="00D9595D">
            <w:pPr>
              <w:spacing w:after="0" w:line="240" w:lineRule="auto"/>
              <w:jc w:val="center"/>
              <w:rPr>
                <w:rFonts w:ascii="Arial Unicode MS" w:eastAsia="Arial Unicode MS" w:hAnsi="Arial Unicode MS" w:cs="Arial Unicode MS"/>
                <w:b/>
                <w:bCs/>
                <w:color w:val="000000"/>
                <w:sz w:val="18"/>
                <w:szCs w:val="18"/>
              </w:rPr>
            </w:pPr>
            <w:r w:rsidRPr="00506C61">
              <w:rPr>
                <w:rFonts w:ascii="Arial Unicode MS" w:eastAsia="Arial Unicode MS" w:hAnsi="Arial Unicode MS" w:cs="Arial Unicode MS" w:hint="cs"/>
                <w:b/>
                <w:bCs/>
                <w:color w:val="000000"/>
                <w:sz w:val="18"/>
                <w:szCs w:val="18"/>
                <w:cs/>
              </w:rPr>
              <w:t xml:space="preserve">2011 की जनगणना </w:t>
            </w:r>
            <w:r w:rsidR="00D9595D" w:rsidRPr="00506C61">
              <w:rPr>
                <w:rFonts w:ascii="Arial Unicode MS" w:eastAsia="Arial Unicode MS" w:hAnsi="Arial Unicode MS" w:cs="Arial Unicode MS" w:hint="cs"/>
                <w:b/>
                <w:bCs/>
                <w:color w:val="000000"/>
                <w:sz w:val="18"/>
                <w:szCs w:val="18"/>
                <w:cs/>
              </w:rPr>
              <w:t>ग्रामीण आबादी</w:t>
            </w:r>
            <w:r w:rsidR="00D9595D" w:rsidRPr="00506C61">
              <w:rPr>
                <w:rFonts w:ascii="Arial Unicode MS" w:eastAsia="Arial Unicode MS" w:hAnsi="Arial Unicode MS" w:cs="Arial Unicode MS" w:hint="cs"/>
                <w:b/>
                <w:bCs/>
                <w:color w:val="000000"/>
                <w:sz w:val="18"/>
                <w:szCs w:val="18"/>
                <w:cs/>
              </w:rPr>
              <w:t xml:space="preserve"> </w:t>
            </w:r>
            <w:r w:rsidRPr="00506C61">
              <w:rPr>
                <w:rFonts w:ascii="Arial Unicode MS" w:eastAsia="Arial Unicode MS" w:hAnsi="Arial Unicode MS" w:cs="Arial Unicode MS" w:hint="cs"/>
                <w:b/>
                <w:bCs/>
                <w:color w:val="000000"/>
                <w:sz w:val="18"/>
                <w:szCs w:val="18"/>
                <w:cs/>
              </w:rPr>
              <w:t xml:space="preserve">के अनुसार अपेक्षित </w:t>
            </w:r>
            <w:r w:rsidRPr="00506C61">
              <w:rPr>
                <w:rFonts w:ascii="Arial Unicode MS" w:eastAsia="Arial Unicode MS" w:hAnsi="Arial Unicode MS" w:cs="Arial Unicode MS" w:hint="cs"/>
                <w:b/>
                <w:bCs/>
                <w:color w:val="000000"/>
                <w:sz w:val="18"/>
                <w:szCs w:val="18"/>
                <w:cs/>
              </w:rPr>
              <w:t>पीएच</w:t>
            </w:r>
            <w:r w:rsidRPr="00506C61">
              <w:rPr>
                <w:rFonts w:ascii="Arial Unicode MS" w:eastAsia="Arial Unicode MS" w:hAnsi="Arial Unicode MS" w:cs="Arial Unicode MS" w:hint="cs"/>
                <w:b/>
                <w:bCs/>
                <w:color w:val="000000"/>
                <w:sz w:val="18"/>
                <w:szCs w:val="18"/>
                <w:cs/>
              </w:rPr>
              <w:t xml:space="preserve">सी </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506C61" w:rsidRDefault="00506C61" w:rsidP="00506C61">
            <w:pPr>
              <w:spacing w:after="0" w:line="240" w:lineRule="auto"/>
              <w:jc w:val="center"/>
              <w:rPr>
                <w:rFonts w:ascii="Arial Unicode MS" w:eastAsia="Arial Unicode MS" w:hAnsi="Arial Unicode MS" w:cs="Arial Unicode MS"/>
                <w:b/>
                <w:bCs/>
                <w:color w:val="000000"/>
                <w:sz w:val="18"/>
                <w:szCs w:val="18"/>
              </w:rPr>
            </w:pPr>
            <w:r w:rsidRPr="00506C61">
              <w:rPr>
                <w:rFonts w:ascii="Arial Unicode MS" w:eastAsia="Arial Unicode MS" w:hAnsi="Arial Unicode MS" w:cs="Arial Unicode MS" w:hint="cs"/>
                <w:b/>
                <w:bCs/>
                <w:color w:val="000000"/>
                <w:sz w:val="18"/>
                <w:szCs w:val="18"/>
                <w:cs/>
              </w:rPr>
              <w:t xml:space="preserve">2014 में कार्यरत </w:t>
            </w:r>
            <w:r w:rsidRPr="00506C61">
              <w:rPr>
                <w:rFonts w:ascii="Arial Unicode MS" w:eastAsia="Arial Unicode MS" w:hAnsi="Arial Unicode MS" w:cs="Arial Unicode MS" w:hint="cs"/>
                <w:b/>
                <w:bCs/>
                <w:color w:val="000000"/>
                <w:sz w:val="18"/>
                <w:szCs w:val="18"/>
                <w:cs/>
              </w:rPr>
              <w:t>पीएच</w:t>
            </w:r>
            <w:r w:rsidRPr="00506C61">
              <w:rPr>
                <w:rFonts w:ascii="Arial Unicode MS" w:eastAsia="Arial Unicode MS" w:hAnsi="Arial Unicode MS" w:cs="Arial Unicode MS" w:hint="cs"/>
                <w:b/>
                <w:bCs/>
                <w:color w:val="000000"/>
                <w:sz w:val="18"/>
                <w:szCs w:val="18"/>
                <w:cs/>
              </w:rPr>
              <w:t>सी</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506C61" w:rsidRDefault="00506C61" w:rsidP="00506C61">
            <w:pPr>
              <w:spacing w:after="0" w:line="240" w:lineRule="auto"/>
              <w:jc w:val="center"/>
              <w:rPr>
                <w:rFonts w:ascii="Arial Unicode MS" w:eastAsia="Arial Unicode MS" w:hAnsi="Arial Unicode MS" w:cs="Arial Unicode MS"/>
                <w:b/>
                <w:bCs/>
                <w:color w:val="000000"/>
                <w:sz w:val="18"/>
                <w:szCs w:val="18"/>
              </w:rPr>
            </w:pPr>
            <w:r w:rsidRPr="00506C61">
              <w:rPr>
                <w:rFonts w:ascii="Arial Unicode MS" w:eastAsia="Arial Unicode MS" w:hAnsi="Arial Unicode MS" w:cs="Arial Unicode MS" w:hint="cs"/>
                <w:b/>
                <w:bCs/>
                <w:color w:val="000000"/>
                <w:sz w:val="18"/>
                <w:szCs w:val="18"/>
                <w:cs/>
              </w:rPr>
              <w:t xml:space="preserve">2005 में कार्यरत </w:t>
            </w:r>
            <w:r w:rsidRPr="00506C61">
              <w:rPr>
                <w:rFonts w:ascii="Arial Unicode MS" w:eastAsia="Arial Unicode MS" w:hAnsi="Arial Unicode MS" w:cs="Arial Unicode MS" w:hint="cs"/>
                <w:b/>
                <w:bCs/>
                <w:color w:val="000000"/>
                <w:sz w:val="18"/>
                <w:szCs w:val="18"/>
                <w:cs/>
              </w:rPr>
              <w:t>सीएच</w:t>
            </w:r>
            <w:r w:rsidRPr="00506C61">
              <w:rPr>
                <w:rFonts w:ascii="Arial Unicode MS" w:eastAsia="Arial Unicode MS" w:hAnsi="Arial Unicode MS" w:cs="Arial Unicode MS" w:hint="cs"/>
                <w:b/>
                <w:bCs/>
                <w:color w:val="000000"/>
                <w:sz w:val="18"/>
                <w:szCs w:val="18"/>
                <w:cs/>
              </w:rPr>
              <w:t>सी</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506C61" w:rsidRDefault="00506C61" w:rsidP="00D9595D">
            <w:pPr>
              <w:spacing w:after="0" w:line="240" w:lineRule="auto"/>
              <w:jc w:val="center"/>
              <w:rPr>
                <w:rFonts w:ascii="Arial Unicode MS" w:eastAsia="Arial Unicode MS" w:hAnsi="Arial Unicode MS" w:cs="Arial Unicode MS"/>
                <w:b/>
                <w:bCs/>
                <w:color w:val="000000"/>
                <w:sz w:val="18"/>
                <w:szCs w:val="18"/>
              </w:rPr>
            </w:pPr>
            <w:r w:rsidRPr="00506C61">
              <w:rPr>
                <w:rFonts w:ascii="Arial Unicode MS" w:eastAsia="Arial Unicode MS" w:hAnsi="Arial Unicode MS" w:cs="Arial Unicode MS" w:hint="cs"/>
                <w:b/>
                <w:bCs/>
                <w:color w:val="000000"/>
                <w:sz w:val="18"/>
                <w:szCs w:val="18"/>
                <w:cs/>
              </w:rPr>
              <w:t xml:space="preserve">2011 की जनगणना </w:t>
            </w:r>
            <w:r w:rsidR="00D9595D" w:rsidRPr="00506C61">
              <w:rPr>
                <w:rFonts w:ascii="Arial Unicode MS" w:eastAsia="Arial Unicode MS" w:hAnsi="Arial Unicode MS" w:cs="Arial Unicode MS" w:hint="cs"/>
                <w:b/>
                <w:bCs/>
                <w:color w:val="000000"/>
                <w:sz w:val="18"/>
                <w:szCs w:val="18"/>
                <w:cs/>
              </w:rPr>
              <w:t>ग्रामीण आबादी</w:t>
            </w:r>
            <w:r w:rsidR="00D9595D" w:rsidRPr="00506C61">
              <w:rPr>
                <w:rFonts w:ascii="Arial Unicode MS" w:eastAsia="Arial Unicode MS" w:hAnsi="Arial Unicode MS" w:cs="Arial Unicode MS" w:hint="cs"/>
                <w:b/>
                <w:bCs/>
                <w:color w:val="000000"/>
                <w:sz w:val="18"/>
                <w:szCs w:val="18"/>
                <w:cs/>
              </w:rPr>
              <w:t xml:space="preserve"> </w:t>
            </w:r>
            <w:r w:rsidRPr="00506C61">
              <w:rPr>
                <w:rFonts w:ascii="Arial Unicode MS" w:eastAsia="Arial Unicode MS" w:hAnsi="Arial Unicode MS" w:cs="Arial Unicode MS" w:hint="cs"/>
                <w:b/>
                <w:bCs/>
                <w:color w:val="000000"/>
                <w:sz w:val="18"/>
                <w:szCs w:val="18"/>
                <w:cs/>
              </w:rPr>
              <w:t xml:space="preserve">के अनुसार अपेक्षित </w:t>
            </w:r>
            <w:r w:rsidRPr="00506C61">
              <w:rPr>
                <w:rFonts w:ascii="Arial Unicode MS" w:eastAsia="Arial Unicode MS" w:hAnsi="Arial Unicode MS" w:cs="Arial Unicode MS" w:hint="cs"/>
                <w:b/>
                <w:bCs/>
                <w:color w:val="000000"/>
                <w:sz w:val="18"/>
                <w:szCs w:val="18"/>
                <w:cs/>
              </w:rPr>
              <w:t>सी</w:t>
            </w:r>
            <w:r w:rsidRPr="00506C61">
              <w:rPr>
                <w:rFonts w:ascii="Arial Unicode MS" w:eastAsia="Arial Unicode MS" w:hAnsi="Arial Unicode MS" w:cs="Arial Unicode MS" w:hint="cs"/>
                <w:b/>
                <w:bCs/>
                <w:color w:val="000000"/>
                <w:sz w:val="18"/>
                <w:szCs w:val="18"/>
                <w:cs/>
              </w:rPr>
              <w:t xml:space="preserve">एचसी </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506C61" w:rsidRDefault="00506C61" w:rsidP="00506C61">
            <w:pPr>
              <w:spacing w:after="0" w:line="240" w:lineRule="auto"/>
              <w:jc w:val="center"/>
              <w:rPr>
                <w:rFonts w:ascii="Arial Unicode MS" w:eastAsia="Arial Unicode MS" w:hAnsi="Arial Unicode MS" w:cs="Arial Unicode MS"/>
                <w:b/>
                <w:bCs/>
                <w:color w:val="000000"/>
                <w:sz w:val="18"/>
                <w:szCs w:val="18"/>
              </w:rPr>
            </w:pPr>
            <w:r w:rsidRPr="00506C61">
              <w:rPr>
                <w:rFonts w:ascii="Arial Unicode MS" w:eastAsia="Arial Unicode MS" w:hAnsi="Arial Unicode MS" w:cs="Arial Unicode MS" w:hint="cs"/>
                <w:b/>
                <w:bCs/>
                <w:color w:val="000000"/>
                <w:sz w:val="18"/>
                <w:szCs w:val="18"/>
                <w:cs/>
              </w:rPr>
              <w:t xml:space="preserve">2014 में कार्यरत </w:t>
            </w:r>
            <w:r w:rsidRPr="00506C61">
              <w:rPr>
                <w:rFonts w:ascii="Arial Unicode MS" w:eastAsia="Arial Unicode MS" w:hAnsi="Arial Unicode MS" w:cs="Arial Unicode MS" w:hint="cs"/>
                <w:b/>
                <w:bCs/>
                <w:color w:val="000000"/>
                <w:sz w:val="18"/>
                <w:szCs w:val="18"/>
                <w:cs/>
              </w:rPr>
              <w:t>सी</w:t>
            </w:r>
            <w:r w:rsidRPr="00506C61">
              <w:rPr>
                <w:rFonts w:ascii="Arial Unicode MS" w:eastAsia="Arial Unicode MS" w:hAnsi="Arial Unicode MS" w:cs="Arial Unicode MS" w:hint="cs"/>
                <w:b/>
                <w:bCs/>
                <w:color w:val="000000"/>
                <w:sz w:val="18"/>
                <w:szCs w:val="18"/>
                <w:cs/>
              </w:rPr>
              <w:t>एचसी</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आंध्र प्रदेश</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12522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11969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12522</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1570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1965</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1709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491</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292</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अरुणाचल प्रदेश</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318</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286</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असम</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5109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5850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4621</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238</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151</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बिहार</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10337</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18637</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9729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1648</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3099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1883</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774</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छत्तीसगढ़</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3818</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4885</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5161</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783</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193</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157</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गोवा</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गुजरात</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7274</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8008</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7274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1070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1290</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1158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272</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322</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D21886">
            <w:pPr>
              <w:pStyle w:val="NoSpacing"/>
            </w:pPr>
            <w:r>
              <w:rPr>
                <w:rFonts w:ascii="Arial Unicode MS" w:eastAsia="Arial Unicode MS" w:hAnsi="Arial Unicode MS" w:cs="Arial Unicode MS"/>
                <w:sz w:val="20"/>
                <w:cs/>
              </w:rPr>
              <w:t>हरियाणा</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2433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3301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2542</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408</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109</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हिमाचल प्रदेश</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2068</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1285</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2068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जम्मू और कश्मीर</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1879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2265</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334</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झारखंड</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4462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6060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3958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966</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330</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241</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188</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कर्नाटक</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8143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7951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9264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1681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1306</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2233</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254</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193</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केरल</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5094</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3551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4575</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911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589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224</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मध्य प्रदेश</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8874</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12415</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8764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1192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1157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497</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334</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महाराष्ट्र</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10453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13512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10580</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1780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2201</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1811</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382</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360</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मणिपुर</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421</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मेघालय</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मिजोरम</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366</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370</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नगालैंड</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394</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455</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396</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ओडिशा</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5927</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8193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6688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1282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1315</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1305</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231</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328</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377</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पंजाब</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2858</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3468</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2951</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484</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144</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राजस्थान</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10512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11459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14407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1713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1861</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2082</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465</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567</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सिक्किम</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तमिलनाडु</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8682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7533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8706</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1380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1251</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1369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385</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त्रिपुरा</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691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972</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उत्तराखंड</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1576</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1442</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1847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उत्तर प्रदेश</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20521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31200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20521</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3660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5194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3497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386</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1298</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773</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पश्चिम बंगाल</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10356</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13083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10356</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1173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2153</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909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538</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347</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अंडमान एवं निकोबार द्वीप समूह</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चंडीगढ़</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D21886">
            <w:pPr>
              <w:pStyle w:val="NoSpacing"/>
            </w:pPr>
            <w:r>
              <w:rPr>
                <w:rFonts w:ascii="Arial Unicode MS" w:eastAsia="Arial Unicode MS" w:hAnsi="Arial Unicode MS" w:cs="Arial Unicode MS" w:hint="cs"/>
                <w:sz w:val="20"/>
                <w:cs/>
              </w:rPr>
              <w:t>दादरा एवं नगर</w:t>
            </w:r>
            <w:r w:rsidR="00855608">
              <w:rPr>
                <w:rFonts w:ascii="Arial Unicode MS" w:eastAsia="Arial Unicode MS" w:hAnsi="Arial Unicode MS" w:cs="Arial Unicode MS"/>
                <w:sz w:val="20"/>
                <w:cs/>
              </w:rPr>
              <w:t xml:space="preserve"> हवेली</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दमन और दीव</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pStyle w:val="NoSpacing"/>
            </w:pPr>
            <w:r>
              <w:rPr>
                <w:rFonts w:ascii="Arial Unicode MS" w:eastAsia="Arial Unicode MS" w:hAnsi="Arial Unicode MS" w:cs="Arial Unicode MS"/>
                <w:sz w:val="20"/>
                <w:cs/>
              </w:rPr>
              <w:t>दिल्ली</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D21886">
            <w:pPr>
              <w:pStyle w:val="NoSpacing"/>
              <w:rPr>
                <w:rFonts w:ascii="Arial Unicode MS" w:eastAsia="Arial Unicode MS" w:hAnsi="Arial Unicode MS" w:cs="Arial Unicode MS"/>
                <w:sz w:val="20"/>
              </w:rPr>
            </w:pPr>
            <w:r>
              <w:rPr>
                <w:rFonts w:ascii="Arial Unicode MS" w:eastAsia="Arial Unicode MS" w:hAnsi="Arial Unicode MS" w:cs="Arial Unicode MS" w:hint="cs"/>
                <w:sz w:val="20"/>
                <w:cs/>
              </w:rPr>
              <w:t>लक्षद्वीप</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373A8">
        <w:trPr>
          <w:trHeight w:val="300"/>
        </w:trPr>
        <w:tc>
          <w:tcPr>
            <w:tcW w:w="6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5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D21886">
            <w:pPr>
              <w:pStyle w:val="NoSpacing"/>
            </w:pPr>
            <w:r>
              <w:rPr>
                <w:rFonts w:ascii="Arial Unicode MS" w:eastAsia="Arial Unicode MS" w:hAnsi="Arial Unicode MS" w:cs="Arial Unicode MS"/>
                <w:sz w:val="20"/>
                <w:cs/>
              </w:rPr>
              <w:t>पुदुच्चेरी</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373A8">
        <w:trPr>
          <w:trHeight w:val="30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pPr>
              <w:spacing w:after="0" w:line="240" w:lineRule="auto"/>
              <w:jc w:val="center"/>
              <w:rPr>
                <w:rFonts w:ascii="Arial Unicode MS" w:eastAsia="Arial Unicode MS" w:hAnsi="Arial Unicode MS" w:cs="Arial Unicode MS"/>
                <w:b/>
                <w:bCs/>
                <w:color w:val="000000"/>
                <w:sz w:val="24"/>
                <w:szCs w:val="21"/>
              </w:rPr>
            </w:pPr>
            <w:r w:rsidRPr="00D21886">
              <w:rPr>
                <w:rFonts w:ascii="Arial Unicode MS" w:eastAsia="Arial Unicode MS" w:hAnsi="Arial Unicode MS" w:cs="Arial Unicode MS" w:hint="cs"/>
                <w:b/>
                <w:bCs/>
                <w:color w:val="000000"/>
                <w:sz w:val="24"/>
                <w:szCs w:val="21"/>
                <w:cs/>
              </w:rPr>
              <w:t>पूर्ण भारत</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146026</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179240</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152326</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23236</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29337</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25020</w:t>
            </w:r>
          </w:p>
        </w:tc>
        <w:tc>
          <w:tcPr>
            <w:tcW w:w="9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3346</w:t>
            </w:r>
          </w:p>
        </w:tc>
        <w:tc>
          <w:tcPr>
            <w:tcW w:w="9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7322</w:t>
            </w:r>
          </w:p>
        </w:tc>
        <w:tc>
          <w:tcPr>
            <w:tcW w:w="98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85560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5363</w:t>
            </w:r>
          </w:p>
        </w:tc>
      </w:tr>
    </w:tbl>
    <w:p w:rsidR="00D4154E" w:rsidRDefault="00D4154E">
      <w:pPr>
        <w:sectPr w:rsidR="00D4154E">
          <w:pgSz w:w="11909" w:h="16834"/>
          <w:pgMar w:top="540" w:right="1800" w:bottom="709" w:left="1800" w:header="720" w:footer="720" w:gutter="0"/>
          <w:cols w:space="720"/>
        </w:sectPr>
      </w:pPr>
    </w:p>
    <w:p w:rsidR="00C373A8" w:rsidRDefault="00D21886">
      <w:pPr>
        <w:spacing w:after="0" w:line="240" w:lineRule="auto"/>
        <w:jc w:val="right"/>
        <w:rPr>
          <w:rFonts w:ascii="Times New Roman" w:hAnsi="Times New Roman" w:cs="Times New Roman"/>
          <w:b/>
          <w:sz w:val="24"/>
          <w:szCs w:val="24"/>
        </w:rPr>
      </w:pPr>
      <w:r w:rsidRPr="00D21886">
        <w:rPr>
          <w:rFonts w:ascii="Arial Unicode MS" w:eastAsia="Arial Unicode MS" w:hAnsi="Arial Unicode MS" w:cs="Arial Unicode MS"/>
          <w:b/>
          <w:sz w:val="24"/>
          <w:szCs w:val="24"/>
          <w:cs/>
        </w:rPr>
        <w:lastRenderedPageBreak/>
        <w:t>अनुलग्नक</w:t>
      </w:r>
      <w:r w:rsidR="00855608">
        <w:rPr>
          <w:rFonts w:ascii="Times New Roman" w:hAnsi="Times New Roman" w:cs="Times New Roman"/>
          <w:b/>
          <w:sz w:val="24"/>
          <w:szCs w:val="24"/>
        </w:rPr>
        <w:t>-II</w:t>
      </w:r>
    </w:p>
    <w:p w:rsidR="00C373A8" w:rsidRPr="00506C61" w:rsidRDefault="00506C61">
      <w:pPr>
        <w:spacing w:after="0" w:line="240" w:lineRule="auto"/>
        <w:jc w:val="center"/>
        <w:rPr>
          <w:rFonts w:ascii="Arial Unicode MS" w:eastAsia="Arial Unicode MS" w:hAnsi="Arial Unicode MS" w:cs="Arial Unicode MS"/>
          <w:bCs/>
          <w:sz w:val="24"/>
          <w:szCs w:val="24"/>
        </w:rPr>
      </w:pPr>
      <w:r w:rsidRPr="00506C61">
        <w:rPr>
          <w:rFonts w:ascii="Arial Unicode MS" w:eastAsia="Arial Unicode MS" w:hAnsi="Arial Unicode MS" w:cs="Arial Unicode MS" w:hint="cs"/>
          <w:bCs/>
          <w:sz w:val="24"/>
          <w:szCs w:val="24"/>
          <w:cs/>
        </w:rPr>
        <w:t>वित्तीय वर्ष 2005-06 से 2014-15 में एनआरएचएम/एनएचएम के अंतर्गत राज्यवार व्यय</w:t>
      </w:r>
    </w:p>
    <w:p w:rsidR="00C373A8" w:rsidRPr="00506C61" w:rsidRDefault="00506C61">
      <w:pPr>
        <w:spacing w:after="0" w:line="240" w:lineRule="auto"/>
        <w:ind w:left="11520" w:firstLine="720"/>
        <w:jc w:val="center"/>
        <w:rPr>
          <w:rFonts w:ascii="Arial Unicode MS" w:eastAsia="Arial Unicode MS" w:hAnsi="Arial Unicode MS" w:cs="Arial Unicode MS"/>
          <w:bCs/>
          <w:sz w:val="24"/>
          <w:szCs w:val="24"/>
        </w:rPr>
      </w:pPr>
      <w:r w:rsidRPr="00506C61">
        <w:rPr>
          <w:rFonts w:ascii="Arial Unicode MS" w:eastAsia="Arial Unicode MS" w:hAnsi="Arial Unicode MS" w:cs="Arial Unicode MS" w:hint="cs"/>
          <w:bCs/>
          <w:sz w:val="24"/>
          <w:szCs w:val="24"/>
          <w:cs/>
        </w:rPr>
        <w:t xml:space="preserve">करोड़ रुपए में </w:t>
      </w:r>
    </w:p>
    <w:tbl>
      <w:tblPr>
        <w:tblW w:w="5000" w:type="pct"/>
        <w:tblCellMar>
          <w:left w:w="10" w:type="dxa"/>
          <w:right w:w="10" w:type="dxa"/>
        </w:tblCellMar>
        <w:tblLook w:val="0000" w:firstRow="0" w:lastRow="0" w:firstColumn="0" w:lastColumn="0" w:noHBand="0" w:noVBand="0"/>
      </w:tblPr>
      <w:tblGrid>
        <w:gridCol w:w="667"/>
        <w:gridCol w:w="2636"/>
        <w:gridCol w:w="1147"/>
        <w:gridCol w:w="1151"/>
        <w:gridCol w:w="1243"/>
        <w:gridCol w:w="1280"/>
        <w:gridCol w:w="1280"/>
        <w:gridCol w:w="1280"/>
        <w:gridCol w:w="1280"/>
        <w:gridCol w:w="1280"/>
        <w:gridCol w:w="1280"/>
        <w:gridCol w:w="1277"/>
      </w:tblGrid>
      <w:tr w:rsidR="00C373A8">
        <w:trPr>
          <w:trHeight w:val="368"/>
          <w:tblHeader/>
        </w:trPr>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hint="cs"/>
                <w:bCs/>
                <w:color w:val="000000"/>
                <w:sz w:val="24"/>
                <w:szCs w:val="21"/>
                <w:cs/>
              </w:rPr>
              <w:t>क्र.सं.</w:t>
            </w: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hint="cs"/>
                <w:bCs/>
                <w:color w:val="000000"/>
                <w:sz w:val="24"/>
                <w:szCs w:val="21"/>
                <w:cs/>
              </w:rPr>
              <w:t>राज्य</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73A8" w:rsidRDefault="0085560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2005-06</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2006-07</w:t>
            </w:r>
          </w:p>
        </w:tc>
        <w:tc>
          <w:tcPr>
            <w:tcW w:w="12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2007-08</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2008-09</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2009-10</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2010-11</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2011-12</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2012-13</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2013-14</w:t>
            </w:r>
          </w:p>
        </w:tc>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2014-15</w:t>
            </w:r>
          </w:p>
        </w:tc>
      </w:tr>
      <w:tr w:rsidR="00C373A8">
        <w:trPr>
          <w:trHeight w:val="530"/>
          <w:tblHeader/>
        </w:trPr>
        <w:tc>
          <w:tcPr>
            <w:tcW w:w="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C373A8">
            <w:pPr>
              <w:spacing w:after="0" w:line="240" w:lineRule="auto"/>
              <w:jc w:val="both"/>
              <w:rPr>
                <w:rFonts w:ascii="Times New Roman" w:hAnsi="Times New Roman" w:cs="Times New Roman"/>
                <w:b/>
                <w:color w:val="000000"/>
                <w:sz w:val="24"/>
                <w:szCs w:val="24"/>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Default="00C373A8">
            <w:pPr>
              <w:spacing w:after="0" w:line="240" w:lineRule="auto"/>
              <w:jc w:val="both"/>
              <w:rPr>
                <w:rFonts w:ascii="Times New Roman" w:hAnsi="Times New Roman" w:cs="Times New Roman"/>
                <w:b/>
                <w:color w:val="00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rsidP="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bCs/>
                <w:color w:val="000000"/>
                <w:sz w:val="24"/>
                <w:szCs w:val="21"/>
                <w:cs/>
              </w:rPr>
              <w:t>व्यय</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rsidP="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bCs/>
                <w:color w:val="000000"/>
                <w:sz w:val="24"/>
                <w:szCs w:val="21"/>
                <w:cs/>
              </w:rPr>
              <w:t>व्यय</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rsidP="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bCs/>
                <w:color w:val="000000"/>
                <w:sz w:val="24"/>
                <w:szCs w:val="21"/>
                <w:cs/>
              </w:rPr>
              <w:t>व्यय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rsidP="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bCs/>
                <w:color w:val="000000"/>
                <w:sz w:val="24"/>
                <w:szCs w:val="21"/>
                <w:cs/>
              </w:rPr>
              <w:t>व्यय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rsidP="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bCs/>
                <w:color w:val="000000"/>
                <w:sz w:val="24"/>
                <w:szCs w:val="21"/>
                <w:cs/>
              </w:rPr>
              <w:t>व्यय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rsidP="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bCs/>
                <w:color w:val="000000"/>
                <w:sz w:val="24"/>
                <w:szCs w:val="21"/>
                <w:cs/>
              </w:rPr>
              <w:t>व्यय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rsidP="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bCs/>
                <w:color w:val="000000"/>
                <w:sz w:val="24"/>
                <w:szCs w:val="21"/>
                <w:cs/>
              </w:rPr>
              <w:t>व्यय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rsidP="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bCs/>
                <w:color w:val="000000"/>
                <w:sz w:val="24"/>
                <w:szCs w:val="21"/>
                <w:cs/>
              </w:rPr>
              <w:t>व्यय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rsidP="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bCs/>
                <w:color w:val="000000"/>
                <w:sz w:val="24"/>
                <w:szCs w:val="21"/>
                <w:cs/>
              </w:rPr>
              <w:t>व्यय</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73A8" w:rsidRPr="00D21886" w:rsidRDefault="00D21886" w:rsidP="00D21886">
            <w:pPr>
              <w:spacing w:after="0" w:line="240" w:lineRule="auto"/>
              <w:jc w:val="both"/>
              <w:rPr>
                <w:rFonts w:ascii="Arial Unicode MS" w:eastAsia="Arial Unicode MS" w:hAnsi="Arial Unicode MS" w:cs="Arial Unicode MS"/>
                <w:bCs/>
                <w:color w:val="000000"/>
                <w:sz w:val="24"/>
                <w:szCs w:val="21"/>
              </w:rPr>
            </w:pPr>
            <w:r w:rsidRPr="00D21886">
              <w:rPr>
                <w:rFonts w:ascii="Arial Unicode MS" w:eastAsia="Arial Unicode MS" w:hAnsi="Arial Unicode MS" w:cs="Arial Unicode MS"/>
                <w:bCs/>
                <w:color w:val="000000"/>
                <w:sz w:val="24"/>
                <w:szCs w:val="21"/>
                <w:cs/>
              </w:rPr>
              <w:t>व्यय</w:t>
            </w:r>
          </w:p>
        </w:tc>
      </w:tr>
      <w:tr w:rsidR="00C373A8">
        <w:trPr>
          <w:trHeight w:val="276"/>
        </w:trPr>
        <w:tc>
          <w:tcPr>
            <w:tcW w:w="667"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36"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अंडमान और निकोबार द्वीप समूह</w:t>
            </w:r>
          </w:p>
        </w:tc>
        <w:tc>
          <w:tcPr>
            <w:tcW w:w="11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5.32</w:t>
            </w:r>
          </w:p>
        </w:tc>
        <w:tc>
          <w:tcPr>
            <w:tcW w:w="11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8.28</w:t>
            </w:r>
          </w:p>
        </w:tc>
        <w:tc>
          <w:tcPr>
            <w:tcW w:w="12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9.01</w:t>
            </w:r>
          </w:p>
        </w:tc>
        <w:tc>
          <w:tcPr>
            <w:tcW w:w="1280" w:type="dxa"/>
            <w:tcBorders>
              <w:top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12.76</w:t>
            </w:r>
          </w:p>
        </w:tc>
        <w:tc>
          <w:tcPr>
            <w:tcW w:w="128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20.11</w:t>
            </w:r>
          </w:p>
        </w:tc>
        <w:tc>
          <w:tcPr>
            <w:tcW w:w="128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17.66</w:t>
            </w:r>
          </w:p>
        </w:tc>
        <w:tc>
          <w:tcPr>
            <w:tcW w:w="128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21.30</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29.12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24.33</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आंध्र प्रदेश</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216.44</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405.91</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505.18</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700.13</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764.91</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693.92</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709.05</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1066.65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1044.81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902.91</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अरुणाचल प्रदेश</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17.57</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31.27</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47.62</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57.69</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66.16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78.64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90.70</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73.68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92.03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69.50</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असम</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84.60</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212.53</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547.47</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698.32</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763.71</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1093.37</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1035.14</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1253.73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956.89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915.88</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बिहार</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186.69</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235.64</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423.25</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783.19</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826.20</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1454.98</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1147.74</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1333.54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1480.68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1427.40</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चंडीगढ़</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3.14</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3.48</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6.47</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8.25</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9.25</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10.75</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15.26</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छत्तीसगढ़</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107.37</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187.69</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197.77</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center"/>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162.12</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240.41</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308.60</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482.58</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512.34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805.50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716.04</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दादरा एवं नागर हवेली</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2.85</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4.62</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6.49</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8.56</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दमन और दीव</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5.21</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7.67</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दिल्ली</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24.99</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31.95</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51.06</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55.68</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75.89</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90.13</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92.27</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109.30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132.59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222.64</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गोवा</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6.92</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18.59</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18.37</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27.49</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29.63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30.58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29.50</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गुजरात</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132.55</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225.40</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306.81</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495.43</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634.27</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722.26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766.41</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821.11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977.48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873.66</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D21886">
            <w:pPr>
              <w:pStyle w:val="NoSpacing"/>
            </w:pPr>
            <w:r>
              <w:rPr>
                <w:rFonts w:ascii="Arial Unicode MS" w:eastAsia="Arial Unicode MS" w:hAnsi="Arial Unicode MS" w:cs="Arial Unicode MS"/>
                <w:sz w:val="20"/>
                <w:cs/>
              </w:rPr>
              <w:t>हरियाणा</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54.61</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76.96</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98.57</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187.73</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349.72</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287.78</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289.21</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369.63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423.79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438.18</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हिमाचल प्रदेश</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39.47</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57.04</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56.55</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94.84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167.81</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164.74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149.75</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276.69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158.60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306.92</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जम्मू और कश्मीर</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17.52</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51.42</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75.27</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155.59</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210.76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249.39</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293.78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391.10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393.29</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झारखंड</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135.35</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91.89</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124.99</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299.30</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195.45</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381.09</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419.41</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423.93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521.49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372.01</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कर्नाटक</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153.50</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194.34</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275.29</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428.94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680.64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700.62</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767.55</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807.10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812.56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858.18</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केरल</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102.62</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39.50</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144.03</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331.20</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385.19</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385.95</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428.16</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628.24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673.07</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509.83</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लक्षद्वीप</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0.77</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0.93</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0.62</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मध्य प्रदेश</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181.55</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353.36</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645.70</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686.97</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741.28</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996.80</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968.86</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1223.50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1583.60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1738.02</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महाराष्ट्र</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230.17</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229.25</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550.76</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873.15</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1044.71</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1271.63</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1483.17</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1840.14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1806.86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1834.40</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मणिपुर</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14.99</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20.40</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40.99</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64.11</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68.21</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65.88</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68.48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74.57</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86.91</w:t>
            </w:r>
          </w:p>
        </w:tc>
      </w:tr>
      <w:tr w:rsidR="00C373A8">
        <w:trPr>
          <w:trHeight w:val="276"/>
        </w:trPr>
        <w:tc>
          <w:tcPr>
            <w:tcW w:w="6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मेघालय</w:t>
            </w: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10.26</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19.48</w:t>
            </w:r>
          </w:p>
        </w:tc>
        <w:tc>
          <w:tcPr>
            <w:tcW w:w="12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32.70</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51.27</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75.13</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91.99</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107.72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104.75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71.53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70.72</w:t>
            </w:r>
          </w:p>
        </w:tc>
      </w:tr>
      <w:tr w:rsidR="00C373A8">
        <w:trPr>
          <w:trHeight w:val="276"/>
        </w:trPr>
        <w:tc>
          <w:tcPr>
            <w:tcW w:w="6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मिजोरम</w:t>
            </w: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28.78</w:t>
            </w:r>
          </w:p>
        </w:tc>
        <w:tc>
          <w:tcPr>
            <w:tcW w:w="12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56.22</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54.26</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58.66</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77.33</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76.92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87.69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91.89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93.29</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नगालैंड</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17.72</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36.23</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43.45</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57.65</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64.26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81.84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111.81</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105.35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90.40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63.04</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D21886">
            <w:pPr>
              <w:pStyle w:val="NoSpacing"/>
            </w:pPr>
            <w:r>
              <w:rPr>
                <w:rFonts w:ascii="Arial Unicode MS" w:eastAsia="Arial Unicode MS" w:hAnsi="Arial Unicode MS" w:cs="Arial Unicode MS" w:hint="cs"/>
                <w:sz w:val="20"/>
                <w:cs/>
              </w:rPr>
              <w:t>ओडिशा</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135.39</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199.19</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295.07</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334.05</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646.74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664.37</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727.75</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780.73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901.65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944.10</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D21886">
            <w:pPr>
              <w:pStyle w:val="NoSpacing"/>
            </w:pPr>
            <w:r>
              <w:rPr>
                <w:rFonts w:ascii="Arial Unicode MS" w:eastAsia="Arial Unicode MS" w:hAnsi="Arial Unicode MS" w:cs="Arial Unicode MS"/>
                <w:sz w:val="20"/>
                <w:cs/>
              </w:rPr>
              <w:t>पुदुच्चेरी</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8.66</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7.14</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center"/>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7.29</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20.59</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25.43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23.35</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पंजाब</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65.45</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86.62</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111.64</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190.08</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241.41</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339.34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382.71</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423.47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437.57</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460.59</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राजस्थान</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201.24</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299.48</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537.65</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909.16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1001.74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1172.06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1051.53</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1181.47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1457.06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1722.69</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सिक्किम</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7.84</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9.87</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13.39</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50.62</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35.73</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33.45</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31.95</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37.30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44.82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41.36</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तमिलनाडु</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206.17</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321.48</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392.74</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534.42</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691.93</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825.22</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917.15</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900.73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1430.28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2248.06</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त्रिपुरा</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20.34</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29.85</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38.28</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68.73</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81.10</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105.43</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109.15</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118.96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101.93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130.15</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उत्तर प्रदेश</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573.24</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703.82</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956.47</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1546.06</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2230.74</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2693.30</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2011.11</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3263.04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2924.38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3671.26</w:t>
            </w:r>
          </w:p>
        </w:tc>
      </w:tr>
      <w:tr w:rsidR="00C373A8">
        <w:trPr>
          <w:trHeight w:val="276"/>
        </w:trPr>
        <w:tc>
          <w:tcPr>
            <w:tcW w:w="667"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636"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उत्तराखंड</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40.63</w:t>
            </w:r>
          </w:p>
        </w:tc>
        <w:tc>
          <w:tcPr>
            <w:tcW w:w="115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46.99</w:t>
            </w:r>
          </w:p>
        </w:tc>
        <w:tc>
          <w:tcPr>
            <w:tcW w:w="12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72.74</w:t>
            </w:r>
          </w:p>
        </w:tc>
        <w:tc>
          <w:tcPr>
            <w:tcW w:w="1280"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132.48</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144.00</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206.31</w:t>
            </w:r>
          </w:p>
        </w:tc>
        <w:tc>
          <w:tcPr>
            <w:tcW w:w="12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212.90</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246.97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255.28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324.42</w:t>
            </w:r>
          </w:p>
        </w:tc>
      </w:tr>
      <w:tr w:rsidR="00C373A8">
        <w:trPr>
          <w:trHeight w:val="288"/>
        </w:trPr>
        <w:tc>
          <w:tcPr>
            <w:tcW w:w="667" w:type="dxa"/>
            <w:tcBorders>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636"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पश्चिम बंगाल</w:t>
            </w:r>
          </w:p>
        </w:tc>
        <w:tc>
          <w:tcPr>
            <w:tcW w:w="114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190.05</w:t>
            </w:r>
          </w:p>
        </w:tc>
        <w:tc>
          <w:tcPr>
            <w:tcW w:w="1151" w:type="dxa"/>
            <w:tcBorders>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263.30</w:t>
            </w:r>
          </w:p>
        </w:tc>
        <w:tc>
          <w:tcPr>
            <w:tcW w:w="1243" w:type="dxa"/>
            <w:tcBorders>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335.33</w:t>
            </w:r>
          </w:p>
        </w:tc>
        <w:tc>
          <w:tcPr>
            <w:tcW w:w="1280" w:type="dxa"/>
            <w:tcBorders>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563.75</w:t>
            </w:r>
          </w:p>
        </w:tc>
        <w:tc>
          <w:tcPr>
            <w:tcW w:w="1280" w:type="dxa"/>
            <w:tcBorders>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730.24</w:t>
            </w:r>
          </w:p>
        </w:tc>
        <w:tc>
          <w:tcPr>
            <w:tcW w:w="1280" w:type="dxa"/>
            <w:tcBorders>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836.69</w:t>
            </w:r>
          </w:p>
        </w:tc>
        <w:tc>
          <w:tcPr>
            <w:tcW w:w="1280" w:type="dxa"/>
            <w:tcBorders>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901.71</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1104.09</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1271.71</w:t>
            </w:r>
          </w:p>
        </w:tc>
        <w:tc>
          <w:tcPr>
            <w:tcW w:w="127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1196.78</w:t>
            </w:r>
          </w:p>
        </w:tc>
      </w:tr>
      <w:tr w:rsidR="00C373A8">
        <w:trPr>
          <w:trHeight w:val="288"/>
        </w:trPr>
        <w:tc>
          <w:tcPr>
            <w:tcW w:w="667" w:type="dxa"/>
            <w:tcBorders>
              <w:left w:val="single" w:sz="8"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636" w:type="dxa"/>
            <w:tcBorders>
              <w:right w:val="single" w:sz="4" w:space="0" w:color="000000"/>
            </w:tcBorders>
            <w:shd w:val="clear" w:color="auto" w:fill="auto"/>
            <w:noWrap/>
            <w:tcMar>
              <w:top w:w="0" w:type="dxa"/>
              <w:left w:w="108" w:type="dxa"/>
              <w:bottom w:w="0" w:type="dxa"/>
              <w:right w:w="108" w:type="dxa"/>
            </w:tcMar>
            <w:vAlign w:val="bottom"/>
          </w:tcPr>
          <w:p w:rsidR="00C373A8" w:rsidRDefault="00855608">
            <w:pPr>
              <w:pStyle w:val="NoSpacing"/>
            </w:pPr>
            <w:r>
              <w:rPr>
                <w:rFonts w:ascii="Arial Unicode MS" w:eastAsia="Arial Unicode MS" w:hAnsi="Arial Unicode MS" w:cs="Arial Unicode MS"/>
                <w:sz w:val="20"/>
                <w:cs/>
              </w:rPr>
              <w:t>तेलंगाना</w:t>
            </w:r>
          </w:p>
        </w:tc>
        <w:tc>
          <w:tcPr>
            <w:tcW w:w="114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51" w:type="dxa"/>
            <w:tcBorders>
              <w:top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43" w:type="dxa"/>
            <w:tcBorders>
              <w:top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80" w:type="dxa"/>
            <w:tcBorders>
              <w:top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80" w:type="dxa"/>
            <w:tcBorders>
              <w:top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80" w:type="dxa"/>
            <w:tcBorders>
              <w:top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80" w:type="dxa"/>
            <w:tcBorders>
              <w:top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80"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7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334.68</w:t>
            </w:r>
          </w:p>
        </w:tc>
      </w:tr>
      <w:tr w:rsidR="00C373A8">
        <w:trPr>
          <w:trHeight w:val="288"/>
        </w:trPr>
        <w:tc>
          <w:tcPr>
            <w:tcW w:w="3303" w:type="dxa"/>
            <w:gridSpan w:val="2"/>
            <w:tcBorders>
              <w:top w:val="single" w:sz="8" w:space="0" w:color="000000"/>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Pr="00D21886" w:rsidRDefault="00D21886">
            <w:pPr>
              <w:spacing w:after="0" w:line="240" w:lineRule="auto"/>
              <w:jc w:val="center"/>
              <w:rPr>
                <w:rFonts w:ascii="Arial Unicode MS" w:eastAsia="Arial Unicode MS" w:hAnsi="Arial Unicode MS" w:cs="Arial Unicode MS"/>
                <w:b/>
                <w:color w:val="000000"/>
                <w:sz w:val="24"/>
                <w:szCs w:val="21"/>
              </w:rPr>
            </w:pPr>
            <w:r w:rsidRPr="00D21886">
              <w:rPr>
                <w:rFonts w:ascii="Arial Unicode MS" w:eastAsia="Arial Unicode MS" w:hAnsi="Arial Unicode MS" w:cs="Arial Unicode MS" w:hint="cs"/>
                <w:b/>
                <w:color w:val="000000"/>
                <w:sz w:val="24"/>
                <w:szCs w:val="21"/>
                <w:cs/>
              </w:rPr>
              <w:t>कुल</w:t>
            </w:r>
          </w:p>
        </w:tc>
        <w:tc>
          <w:tcPr>
            <w:tcW w:w="11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3204.17</w:t>
            </w:r>
          </w:p>
        </w:tc>
        <w:tc>
          <w:tcPr>
            <w:tcW w:w="1151" w:type="dxa"/>
            <w:tcBorders>
              <w:top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4518.68</w:t>
            </w:r>
          </w:p>
        </w:tc>
        <w:tc>
          <w:tcPr>
            <w:tcW w:w="1243" w:type="dxa"/>
            <w:tcBorders>
              <w:top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7010.07</w:t>
            </w:r>
          </w:p>
        </w:tc>
        <w:tc>
          <w:tcPr>
            <w:tcW w:w="1280" w:type="dxa"/>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10565.10</w:t>
            </w:r>
          </w:p>
        </w:tc>
        <w:tc>
          <w:tcPr>
            <w:tcW w:w="1280" w:type="dxa"/>
            <w:tcBorders>
              <w:top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13228.99</w:t>
            </w:r>
          </w:p>
        </w:tc>
        <w:tc>
          <w:tcPr>
            <w:tcW w:w="1280" w:type="dxa"/>
            <w:tcBorders>
              <w:top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16112.63</w:t>
            </w:r>
          </w:p>
        </w:tc>
        <w:tc>
          <w:tcPr>
            <w:tcW w:w="1280" w:type="dxa"/>
            <w:tcBorders>
              <w:top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C373A8" w:rsidRDefault="00855608">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15883.63</w:t>
            </w:r>
          </w:p>
        </w:tc>
        <w:tc>
          <w:tcPr>
            <w:tcW w:w="1280" w:type="dxa"/>
            <w:tcBorders>
              <w:top w:val="single" w:sz="4" w:space="0" w:color="000000"/>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19565.44</w:t>
            </w:r>
          </w:p>
        </w:tc>
        <w:tc>
          <w:tcPr>
            <w:tcW w:w="1280" w:type="dxa"/>
            <w:tcBorders>
              <w:top w:val="single" w:sz="4" w:space="0" w:color="000000"/>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21134.19</w:t>
            </w:r>
          </w:p>
        </w:tc>
        <w:tc>
          <w:tcPr>
            <w:tcW w:w="1277" w:type="dxa"/>
            <w:tcBorders>
              <w:top w:val="single" w:sz="4"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C373A8" w:rsidRDefault="00855608">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23076.94</w:t>
            </w:r>
          </w:p>
        </w:tc>
      </w:tr>
      <w:tr w:rsidR="00C373A8">
        <w:trPr>
          <w:trHeight w:val="204"/>
        </w:trPr>
        <w:tc>
          <w:tcPr>
            <w:tcW w:w="15801" w:type="dxa"/>
            <w:gridSpan w:val="12"/>
            <w:shd w:val="clear" w:color="auto" w:fill="FFFFFF"/>
            <w:noWrap/>
            <w:tcMar>
              <w:top w:w="0" w:type="dxa"/>
              <w:left w:w="108" w:type="dxa"/>
              <w:bottom w:w="0" w:type="dxa"/>
              <w:right w:w="108" w:type="dxa"/>
            </w:tcMar>
          </w:tcPr>
          <w:p w:rsidR="00C373A8" w:rsidRPr="00C13778" w:rsidRDefault="00855608" w:rsidP="00506C61">
            <w:pPr>
              <w:spacing w:after="0" w:line="240" w:lineRule="auto"/>
              <w:rPr>
                <w:rFonts w:ascii="Arial Unicode MS" w:eastAsia="Arial Unicode MS" w:hAnsi="Arial Unicode MS" w:cs="Arial Unicode MS"/>
                <w:sz w:val="24"/>
                <w:szCs w:val="21"/>
              </w:rPr>
            </w:pPr>
            <w:r w:rsidRPr="00C13778">
              <w:rPr>
                <w:rFonts w:ascii="Arial Unicode MS" w:eastAsia="Arial Unicode MS" w:hAnsi="Arial Unicode MS" w:cs="Arial Unicode MS"/>
                <w:sz w:val="24"/>
                <w:szCs w:val="24"/>
              </w:rPr>
              <w:t xml:space="preserve">1. </w:t>
            </w:r>
            <w:r w:rsidR="00506C61" w:rsidRPr="00C13778">
              <w:rPr>
                <w:rFonts w:ascii="Arial Unicode MS" w:eastAsia="Arial Unicode MS" w:hAnsi="Arial Unicode MS" w:cs="Arial Unicode MS" w:hint="cs"/>
                <w:sz w:val="24"/>
                <w:szCs w:val="21"/>
                <w:cs/>
              </w:rPr>
              <w:t>आवंटन मूल परिव्यय/बीई के अनूरूप है।</w:t>
            </w:r>
          </w:p>
        </w:tc>
      </w:tr>
      <w:tr w:rsidR="00C373A8">
        <w:trPr>
          <w:trHeight w:val="192"/>
        </w:trPr>
        <w:tc>
          <w:tcPr>
            <w:tcW w:w="15801" w:type="dxa"/>
            <w:gridSpan w:val="12"/>
            <w:shd w:val="clear" w:color="auto" w:fill="FFFFFF"/>
            <w:noWrap/>
            <w:tcMar>
              <w:top w:w="0" w:type="dxa"/>
              <w:left w:w="108" w:type="dxa"/>
              <w:bottom w:w="0" w:type="dxa"/>
              <w:right w:w="108" w:type="dxa"/>
            </w:tcMar>
          </w:tcPr>
          <w:p w:rsidR="00C373A8" w:rsidRPr="00C13778" w:rsidRDefault="00855608" w:rsidP="00506C61">
            <w:pPr>
              <w:spacing w:after="0" w:line="240" w:lineRule="auto"/>
              <w:rPr>
                <w:rFonts w:ascii="Arial Unicode MS" w:eastAsia="Arial Unicode MS" w:hAnsi="Arial Unicode MS" w:cs="Arial Unicode MS"/>
                <w:sz w:val="24"/>
                <w:szCs w:val="21"/>
              </w:rPr>
            </w:pPr>
            <w:r w:rsidRPr="00C13778">
              <w:rPr>
                <w:rFonts w:ascii="Arial Unicode MS" w:eastAsia="Arial Unicode MS" w:hAnsi="Arial Unicode MS" w:cs="Arial Unicode MS"/>
                <w:sz w:val="24"/>
                <w:szCs w:val="24"/>
              </w:rPr>
              <w:t xml:space="preserve">2. </w:t>
            </w:r>
            <w:r w:rsidR="00506C61" w:rsidRPr="00C13778">
              <w:rPr>
                <w:rFonts w:ascii="Arial Unicode MS" w:eastAsia="Arial Unicode MS" w:hAnsi="Arial Unicode MS" w:cs="Arial Unicode MS" w:hint="cs"/>
                <w:sz w:val="24"/>
                <w:szCs w:val="21"/>
                <w:cs/>
              </w:rPr>
              <w:t>रिलीज केवल केंद्रीय अनुदान है तथा इसमें राज्य का हिस्सा शामिल नहीं है।</w:t>
            </w:r>
          </w:p>
        </w:tc>
      </w:tr>
      <w:tr w:rsidR="00C373A8">
        <w:trPr>
          <w:trHeight w:val="228"/>
        </w:trPr>
        <w:tc>
          <w:tcPr>
            <w:tcW w:w="15801" w:type="dxa"/>
            <w:gridSpan w:val="12"/>
            <w:shd w:val="clear" w:color="auto" w:fill="auto"/>
            <w:noWrap/>
            <w:tcMar>
              <w:top w:w="0" w:type="dxa"/>
              <w:left w:w="108" w:type="dxa"/>
              <w:bottom w:w="0" w:type="dxa"/>
              <w:right w:w="108" w:type="dxa"/>
            </w:tcMar>
          </w:tcPr>
          <w:p w:rsidR="00C373A8" w:rsidRPr="00C13778" w:rsidRDefault="00855608" w:rsidP="00D9595D">
            <w:pPr>
              <w:spacing w:after="0" w:line="240" w:lineRule="auto"/>
              <w:rPr>
                <w:rFonts w:ascii="Arial Unicode MS" w:eastAsia="Arial Unicode MS" w:hAnsi="Arial Unicode MS" w:cs="Arial Unicode MS"/>
                <w:sz w:val="24"/>
                <w:szCs w:val="24"/>
              </w:rPr>
            </w:pPr>
            <w:r w:rsidRPr="00C13778">
              <w:rPr>
                <w:rFonts w:ascii="Arial Unicode MS" w:eastAsia="Arial Unicode MS" w:hAnsi="Arial Unicode MS" w:cs="Arial Unicode MS"/>
                <w:sz w:val="24"/>
                <w:szCs w:val="24"/>
              </w:rPr>
              <w:t>3.</w:t>
            </w:r>
            <w:r w:rsidR="00506C61" w:rsidRPr="00C13778">
              <w:rPr>
                <w:rFonts w:ascii="Arial Unicode MS" w:eastAsia="Arial Unicode MS" w:hAnsi="Arial Unicode MS" w:cs="Arial Unicode MS" w:hint="cs"/>
                <w:sz w:val="24"/>
                <w:szCs w:val="21"/>
                <w:cs/>
              </w:rPr>
              <w:t>व्यय में केंद्र एवं राज्य रिलीज तथा वर्ष के आरंभ में खर्च नहीं की गई शेष राशि के विरूद्ध व्यय शामिल है</w:t>
            </w:r>
            <w:bookmarkStart w:id="0" w:name="_GoBack"/>
            <w:bookmarkEnd w:id="0"/>
            <w:r w:rsidR="00C13778" w:rsidRPr="00C13778">
              <w:rPr>
                <w:rFonts w:ascii="Arial Unicode MS" w:eastAsia="Arial Unicode MS" w:hAnsi="Arial Unicode MS" w:cs="Arial Unicode MS" w:hint="cs"/>
                <w:sz w:val="24"/>
                <w:szCs w:val="21"/>
                <w:cs/>
              </w:rPr>
              <w:t xml:space="preserve"> तथा यह 31.03.2015 के अनुसार एफएमआर रिपोर्टिंग के अनुरूप हैं (अनंतिम)</w:t>
            </w:r>
          </w:p>
        </w:tc>
      </w:tr>
    </w:tbl>
    <w:p w:rsidR="00C373A8" w:rsidRDefault="00C373A8">
      <w:pPr>
        <w:spacing w:line="360" w:lineRule="auto"/>
        <w:rPr>
          <w:b/>
        </w:rPr>
      </w:pPr>
    </w:p>
    <w:p w:rsidR="00C373A8" w:rsidRDefault="00C373A8">
      <w:pPr>
        <w:spacing w:line="360" w:lineRule="auto"/>
      </w:pPr>
    </w:p>
    <w:p w:rsidR="00C373A8" w:rsidRPr="00C13778" w:rsidRDefault="00C13778" w:rsidP="00C13778">
      <w:pPr>
        <w:jc w:val="center"/>
        <w:rPr>
          <w:rFonts w:ascii="Times New Roman" w:hAnsi="Times New Roman" w:cstheme="minorBidi" w:hint="cs"/>
          <w:sz w:val="24"/>
          <w:szCs w:val="24"/>
        </w:rPr>
      </w:pPr>
      <w:r>
        <w:rPr>
          <w:rFonts w:ascii="Times New Roman" w:hAnsi="Times New Roman" w:cstheme="minorBidi" w:hint="cs"/>
          <w:sz w:val="24"/>
          <w:szCs w:val="24"/>
          <w:cs/>
        </w:rPr>
        <w:t>****</w:t>
      </w:r>
    </w:p>
    <w:sectPr w:rsidR="00C373A8" w:rsidRPr="00C13778">
      <w:pgSz w:w="16834" w:h="11909" w:orient="landscape"/>
      <w:pgMar w:top="630" w:right="540" w:bottom="1800"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B9" w:rsidRDefault="00C451B9">
      <w:pPr>
        <w:spacing w:after="0" w:line="240" w:lineRule="auto"/>
      </w:pPr>
      <w:r>
        <w:separator/>
      </w:r>
    </w:p>
  </w:endnote>
  <w:endnote w:type="continuationSeparator" w:id="0">
    <w:p w:rsidR="00C451B9" w:rsidRDefault="00C4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B9" w:rsidRDefault="00C451B9">
      <w:pPr>
        <w:spacing w:after="0" w:line="240" w:lineRule="auto"/>
      </w:pPr>
      <w:r>
        <w:rPr>
          <w:color w:val="000000"/>
        </w:rPr>
        <w:separator/>
      </w:r>
    </w:p>
  </w:footnote>
  <w:footnote w:type="continuationSeparator" w:id="0">
    <w:p w:rsidR="00C451B9" w:rsidRDefault="00C45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14634"/>
    <w:multiLevelType w:val="hybridMultilevel"/>
    <w:tmpl w:val="E50C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373A8"/>
    <w:rsid w:val="00002424"/>
    <w:rsid w:val="0019305D"/>
    <w:rsid w:val="001A2CF5"/>
    <w:rsid w:val="00506C61"/>
    <w:rsid w:val="007D0E68"/>
    <w:rsid w:val="00855608"/>
    <w:rsid w:val="00C13778"/>
    <w:rsid w:val="00C26889"/>
    <w:rsid w:val="00C373A8"/>
    <w:rsid w:val="00C451B9"/>
    <w:rsid w:val="00CB00E0"/>
    <w:rsid w:val="00D21886"/>
    <w:rsid w:val="00D4154E"/>
    <w:rsid w:val="00D9595D"/>
    <w:rsid w:val="00E40549"/>
    <w:rsid w:val="00E5389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sz w:val="22"/>
        <w:lang w:val="en-US" w:eastAsia="en-US" w:bidi="hi-IN"/>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rPr>
      <w:rFonts w:ascii="Times New Roman" w:hAnsi="Times New Roman"/>
      <w:sz w:val="24"/>
      <w:szCs w:val="24"/>
    </w:rPr>
  </w:style>
  <w:style w:type="character" w:customStyle="1" w:styleId="ListParagraphChar">
    <w:name w:val="List Paragraph Char"/>
    <w:rPr>
      <w:rFonts w:ascii="Times New Roman" w:eastAsia="Times New Roman" w:hAnsi="Times New Roman" w:cs="Mangal"/>
      <w:sz w:val="24"/>
      <w:szCs w:val="24"/>
      <w:lang w:bidi="hi-IN"/>
    </w:rPr>
  </w:style>
  <w:style w:type="paragraph" w:styleId="NoSpacing">
    <w:name w:val="No Spacing"/>
    <w:pPr>
      <w:suppressAutoHyphens/>
      <w:spacing w:after="0" w:line="240" w:lineRule="auto"/>
    </w:pPr>
  </w:style>
  <w:style w:type="paragraph" w:styleId="BalloonText">
    <w:name w:val="Balloon Text"/>
    <w:basedOn w:val="Normal"/>
    <w:link w:val="BalloonTextChar"/>
    <w:uiPriority w:val="99"/>
    <w:semiHidden/>
    <w:unhideWhenUsed/>
    <w:rsid w:val="00C13778"/>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13778"/>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sz w:val="22"/>
        <w:lang w:val="en-US" w:eastAsia="en-US" w:bidi="hi-IN"/>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rPr>
      <w:rFonts w:ascii="Times New Roman" w:hAnsi="Times New Roman"/>
      <w:sz w:val="24"/>
      <w:szCs w:val="24"/>
    </w:rPr>
  </w:style>
  <w:style w:type="character" w:customStyle="1" w:styleId="ListParagraphChar">
    <w:name w:val="List Paragraph Char"/>
    <w:rPr>
      <w:rFonts w:ascii="Times New Roman" w:eastAsia="Times New Roman" w:hAnsi="Times New Roman" w:cs="Mangal"/>
      <w:sz w:val="24"/>
      <w:szCs w:val="24"/>
      <w:lang w:bidi="hi-IN"/>
    </w:rPr>
  </w:style>
  <w:style w:type="paragraph" w:styleId="NoSpacing">
    <w:name w:val="No Spacing"/>
    <w:pPr>
      <w:suppressAutoHyphens/>
      <w:spacing w:after="0" w:line="240" w:lineRule="auto"/>
    </w:pPr>
  </w:style>
  <w:style w:type="paragraph" w:styleId="BalloonText">
    <w:name w:val="Balloon Text"/>
    <w:basedOn w:val="Normal"/>
    <w:link w:val="BalloonTextChar"/>
    <w:uiPriority w:val="99"/>
    <w:semiHidden/>
    <w:unhideWhenUsed/>
    <w:rsid w:val="00C13778"/>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13778"/>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10</cp:revision>
  <cp:lastPrinted>2015-07-27T11:25:00Z</cp:lastPrinted>
  <dcterms:created xsi:type="dcterms:W3CDTF">2015-07-27T09:29:00Z</dcterms:created>
  <dcterms:modified xsi:type="dcterms:W3CDTF">2015-07-27T12:20:00Z</dcterms:modified>
</cp:coreProperties>
</file>