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F2" w:rsidRDefault="004D28F2" w:rsidP="004D28F2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भारत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सरकार</w:t>
      </w:r>
    </w:p>
    <w:p w:rsidR="004D28F2" w:rsidRDefault="004D28F2" w:rsidP="004D28F2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रक्षा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मंत्रालय</w:t>
      </w:r>
    </w:p>
    <w:p w:rsidR="004D28F2" w:rsidRDefault="004D28F2" w:rsidP="004D28F2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4"/>
          <w:szCs w:val="24"/>
          <w:lang w:val="en-US"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रक्षा</w:t>
      </w:r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विभाग</w:t>
      </w:r>
    </w:p>
    <w:p w:rsidR="004D28F2" w:rsidRDefault="004D28F2" w:rsidP="004D28F2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रा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ज्य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सभा</w:t>
      </w:r>
    </w:p>
    <w:p w:rsidR="004D28F2" w:rsidRDefault="004D28F2" w:rsidP="004D28F2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4"/>
          <w:szCs w:val="24"/>
          <w:lang w:val="en-US"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अतारांकित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प्र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श्न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सं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ख्या</w:t>
      </w:r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859</w:t>
      </w:r>
    </w:p>
    <w:p w:rsidR="004D28F2" w:rsidRDefault="004D28F2" w:rsidP="004D28F2">
      <w:pPr>
        <w:pStyle w:val="NoSpacing"/>
        <w:spacing w:line="192" w:lineRule="auto"/>
        <w:jc w:val="center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  <w:r>
        <w:rPr>
          <w:rFonts w:asciiTheme="minorBidi" w:eastAsia="Arial Unicode MS" w:hAnsiTheme="minorBidi"/>
          <w:b/>
          <w:bCs/>
          <w:sz w:val="24"/>
          <w:szCs w:val="24"/>
          <w:lang w:bidi="hi-IN"/>
        </w:rPr>
        <w:t xml:space="preserve">28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जुलाई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,</w:t>
      </w:r>
      <w:r>
        <w:rPr>
          <w:rFonts w:asciiTheme="minorBidi" w:eastAsia="Arial Unicode MS" w:hAnsiTheme="minorBidi"/>
          <w:b/>
          <w:bCs/>
          <w:sz w:val="24"/>
          <w:szCs w:val="24"/>
          <w:lang w:bidi="hi-IN"/>
        </w:rPr>
        <w:t xml:space="preserve"> </w:t>
      </w:r>
      <w:proofErr w:type="gramStart"/>
      <w:r>
        <w:rPr>
          <w:rFonts w:asciiTheme="minorBidi" w:eastAsia="Arial Unicode MS" w:hAnsiTheme="minorBidi"/>
          <w:b/>
          <w:bCs/>
          <w:sz w:val="24"/>
          <w:szCs w:val="24"/>
          <w:lang w:bidi="hi-IN"/>
        </w:rPr>
        <w:t xml:space="preserve">2015 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क</w:t>
      </w:r>
      <w:proofErr w:type="gramEnd"/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ो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उ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त्त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के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लिए</w:t>
      </w:r>
    </w:p>
    <w:p w:rsidR="004D28F2" w:rsidRPr="00BF36DD" w:rsidRDefault="004D28F2" w:rsidP="004D28F2">
      <w:pPr>
        <w:pStyle w:val="NoSpacing"/>
        <w:jc w:val="center"/>
        <w:rPr>
          <w:rFonts w:asciiTheme="minorBidi" w:eastAsia="Arial Unicode MS" w:hAnsiTheme="minorBidi"/>
          <w:b/>
          <w:bCs/>
          <w:sz w:val="20"/>
          <w:szCs w:val="20"/>
          <w:lang w:bidi="hi-IN"/>
        </w:rPr>
      </w:pPr>
    </w:p>
    <w:p w:rsidR="004D28F2" w:rsidRDefault="004D28F2" w:rsidP="004D28F2">
      <w:pPr>
        <w:pStyle w:val="NoSpacing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  <w:r>
        <w:rPr>
          <w:rFonts w:asciiTheme="minorBidi" w:eastAsia="Arial Unicode MS" w:hAnsiTheme="minorBidi"/>
          <w:b/>
          <w:bCs/>
          <w:sz w:val="24"/>
          <w:szCs w:val="24"/>
          <w:cs/>
          <w:lang w:bidi="hi-IN"/>
        </w:rPr>
        <w:tab/>
      </w:r>
      <w:r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हजीरा</w:t>
      </w:r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,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गुजरात</w:t>
      </w:r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स्थित</w:t>
      </w:r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तटरक्षक</w:t>
      </w:r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स्टेशन</w:t>
      </w:r>
      <w:r>
        <w:rPr>
          <w:rFonts w:asciiTheme="minorBidi" w:eastAsia="Arial Unicode MS" w:hAnsiTheme="minorBidi"/>
          <w:b/>
          <w:bCs/>
          <w:sz w:val="24"/>
          <w:szCs w:val="24"/>
          <w:cs/>
          <w:lang w:bidi="hi-IN"/>
        </w:rPr>
        <w:t xml:space="preserve"> </w:t>
      </w:r>
    </w:p>
    <w:p w:rsidR="004D28F2" w:rsidRDefault="004D28F2" w:rsidP="004D28F2">
      <w:pPr>
        <w:pStyle w:val="NoSpacing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</w:p>
    <w:p w:rsidR="004D28F2" w:rsidRDefault="004D28F2" w:rsidP="004D28F2">
      <w:pPr>
        <w:pStyle w:val="NoSpacing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  <w:r>
        <w:rPr>
          <w:rFonts w:asciiTheme="minorBidi" w:eastAsia="Arial Unicode MS" w:hAnsiTheme="minorBidi"/>
          <w:b/>
          <w:bCs/>
          <w:sz w:val="24"/>
          <w:szCs w:val="24"/>
          <w:lang w:bidi="hi-IN"/>
        </w:rPr>
        <w:t>859.</w:t>
      </w:r>
      <w:r>
        <w:rPr>
          <w:rFonts w:asciiTheme="minorBidi" w:eastAsia="Arial Unicode MS" w:hAnsiTheme="minorBidi"/>
          <w:b/>
          <w:bCs/>
          <w:sz w:val="24"/>
          <w:szCs w:val="24"/>
          <w:lang w:bidi="hi-IN"/>
        </w:rPr>
        <w:tab/>
      </w:r>
      <w:r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डा</w:t>
      </w:r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.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टी</w:t>
      </w:r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.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एन</w:t>
      </w:r>
      <w:r>
        <w:rPr>
          <w:rFonts w:ascii="Mangal" w:eastAsia="Arial Unicode MS" w:hAnsi="Mangal" w:cs="Mangal"/>
          <w:b/>
          <w:bCs/>
          <w:sz w:val="24"/>
          <w:szCs w:val="24"/>
          <w:lang w:val="en-US" w:bidi="hi-IN"/>
        </w:rPr>
        <w:t xml:space="preserve">.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val="en-US" w:bidi="hi-IN"/>
        </w:rPr>
        <w:t>सीमा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Theme="minorBidi" w:eastAsia="Arial Unicode MS" w:hAnsiTheme="minorBidi"/>
          <w:b/>
          <w:bCs/>
          <w:sz w:val="24"/>
          <w:szCs w:val="24"/>
          <w:cs/>
          <w:lang w:bidi="hi-IN"/>
        </w:rPr>
        <w:t>:</w:t>
      </w:r>
    </w:p>
    <w:p w:rsidR="004D28F2" w:rsidRDefault="004D28F2" w:rsidP="004D28F2">
      <w:pPr>
        <w:pStyle w:val="NoSpacing"/>
        <w:rPr>
          <w:rFonts w:asciiTheme="minorBidi" w:eastAsia="Arial Unicode MS" w:hAnsiTheme="minorBidi"/>
          <w:sz w:val="24"/>
          <w:szCs w:val="24"/>
          <w:lang w:bidi="hi-IN"/>
        </w:rPr>
      </w:pPr>
      <w:r>
        <w:rPr>
          <w:rFonts w:asciiTheme="minorBidi" w:eastAsia="Arial Unicode MS" w:hAnsiTheme="minorBidi"/>
          <w:b/>
          <w:bCs/>
          <w:sz w:val="24"/>
          <w:szCs w:val="24"/>
          <w:lang w:bidi="hi-IN"/>
        </w:rPr>
        <w:tab/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क्या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रक्षा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मंत्री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यह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बताने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कृपा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करेंगे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कि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 : </w:t>
      </w:r>
    </w:p>
    <w:p w:rsidR="004D28F2" w:rsidRDefault="004D28F2" w:rsidP="004D28F2">
      <w:pPr>
        <w:pStyle w:val="NoSpacing"/>
        <w:rPr>
          <w:rFonts w:asciiTheme="minorBidi" w:eastAsia="Arial Unicode MS" w:hAnsiTheme="minorBidi"/>
          <w:b/>
          <w:bCs/>
          <w:sz w:val="24"/>
          <w:szCs w:val="24"/>
          <w:lang w:bidi="hi-IN"/>
        </w:rPr>
      </w:pPr>
    </w:p>
    <w:p w:rsidR="004D28F2" w:rsidRDefault="004D28F2" w:rsidP="004D28F2">
      <w:pPr>
        <w:pStyle w:val="NoSpacing"/>
        <w:ind w:left="720" w:hanging="720"/>
        <w:rPr>
          <w:rFonts w:asciiTheme="minorBidi" w:eastAsia="Arial Unicode MS" w:hAnsiTheme="minorBidi"/>
          <w:sz w:val="24"/>
          <w:szCs w:val="24"/>
          <w:lang w:bidi="hi-IN"/>
        </w:rPr>
      </w:pPr>
      <w:r>
        <w:rPr>
          <w:rFonts w:asciiTheme="minorBidi" w:eastAsia="Arial Unicode MS" w:hAnsiTheme="minorBidi"/>
          <w:sz w:val="24"/>
          <w:szCs w:val="24"/>
          <w:cs/>
          <w:lang w:bidi="hi-IN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>)</w:t>
      </w:r>
      <w:r>
        <w:rPr>
          <w:rFonts w:asciiTheme="minorBidi" w:eastAsia="Arial Unicode MS" w:hAnsiTheme="minorBidi"/>
          <w:b/>
          <w:bCs/>
          <w:sz w:val="24"/>
          <w:szCs w:val="24"/>
          <w:cs/>
          <w:lang w:bidi="hi-IN"/>
        </w:rPr>
        <w:tab/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क्या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भारतीय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तटरक्षक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को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गुजरात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के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हजीरा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में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तटरक्षक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स्टेशन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की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स्थापना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के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अपने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निर्णय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की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समीक्षा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करने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के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लिए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पिछले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दो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वर्षों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में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कोई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अभ्यावेदन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प्राप्त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हुआ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है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यदि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हां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तो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तत्संबंधी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ब्यौरा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क्या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है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Theme="minorBidi" w:eastAsia="Arial Unicode MS" w:hAnsiTheme="minorBidi"/>
          <w:sz w:val="24"/>
          <w:szCs w:val="24"/>
          <w:lang w:bidi="hi-IN"/>
        </w:rPr>
        <w:t>;</w:t>
      </w:r>
    </w:p>
    <w:p w:rsidR="004D28F2" w:rsidRDefault="004D28F2" w:rsidP="004D28F2">
      <w:pPr>
        <w:pStyle w:val="NoSpacing"/>
        <w:jc w:val="both"/>
        <w:rPr>
          <w:rFonts w:asciiTheme="minorBidi" w:eastAsia="Arial Unicode MS" w:hAnsiTheme="minorBidi"/>
          <w:sz w:val="24"/>
          <w:szCs w:val="24"/>
          <w:lang w:bidi="hi-IN"/>
        </w:rPr>
      </w:pPr>
    </w:p>
    <w:p w:rsidR="004D28F2" w:rsidRPr="004D28F2" w:rsidRDefault="004D28F2" w:rsidP="004D28F2">
      <w:pPr>
        <w:pStyle w:val="NoSpacing"/>
        <w:ind w:left="720" w:hanging="720"/>
        <w:jc w:val="both"/>
        <w:rPr>
          <w:rFonts w:ascii="Mangal" w:eastAsia="Arial Unicode MS" w:hAnsi="Mangal" w:cs="Mangal"/>
          <w:sz w:val="24"/>
          <w:szCs w:val="24"/>
          <w:lang w:val="en-US" w:bidi="hi-IN"/>
        </w:rPr>
      </w:pPr>
      <w:r>
        <w:rPr>
          <w:rFonts w:asciiTheme="minorBidi" w:eastAsia="Arial Unicode MS" w:hAnsiTheme="minorBidi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ख</w:t>
      </w:r>
      <w:r>
        <w:rPr>
          <w:rFonts w:ascii="Times New Roman" w:eastAsia="Arial Unicode MS" w:hAnsi="Times New Roman" w:cs="Times New Roman"/>
          <w:sz w:val="24"/>
          <w:szCs w:val="24"/>
          <w:cs/>
          <w:lang w:bidi="hi-IN"/>
        </w:rPr>
        <w:t xml:space="preserve">)  </w:t>
      </w:r>
      <w:r>
        <w:rPr>
          <w:rFonts w:ascii="Times New Roman" w:eastAsia="Arial Unicode MS" w:hAnsi="Times New Roman" w:cs="Times New Roman"/>
          <w:sz w:val="24"/>
          <w:szCs w:val="24"/>
          <w:lang w:val="en-US" w:bidi="hi-IN"/>
        </w:rPr>
        <w:tab/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क्या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भारतीय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तटरक्षक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को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परमाणु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ऊर्जा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विभाग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से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उनके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हजीरा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स्थित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भारी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जल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उत्पादन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एकक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की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सुरक्षा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के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मामले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में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कोई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पत्र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प्राप्त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हुआ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ह</w:t>
      </w:r>
      <w:proofErr w:type="gramStart"/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ै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;</w:t>
      </w:r>
      <w:proofErr w:type="gramEnd"/>
      <w:r>
        <w:rPr>
          <w:rFonts w:asciiTheme="minorBidi" w:eastAsia="Arial Unicode MS" w:hAnsiTheme="minorBidi"/>
          <w:sz w:val="24"/>
          <w:szCs w:val="24"/>
          <w:cs/>
          <w:lang w:bidi="hi-IN"/>
        </w:rPr>
        <w:t xml:space="preserve"> </w:t>
      </w:r>
      <w:r>
        <w:rPr>
          <w:rFonts w:asciiTheme="minorBidi" w:eastAsia="Arial Unicode MS" w:hAnsiTheme="minorBidi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और</w:t>
      </w:r>
    </w:p>
    <w:p w:rsidR="004D28F2" w:rsidRDefault="004D28F2" w:rsidP="004D28F2">
      <w:pPr>
        <w:pStyle w:val="NoSpacing"/>
        <w:ind w:left="720" w:hanging="720"/>
        <w:jc w:val="both"/>
        <w:rPr>
          <w:rFonts w:asciiTheme="minorBidi" w:eastAsia="Arial Unicode MS" w:hAnsiTheme="minorBidi"/>
          <w:sz w:val="24"/>
          <w:szCs w:val="24"/>
          <w:lang w:bidi="hi-IN"/>
        </w:rPr>
      </w:pPr>
    </w:p>
    <w:p w:rsidR="004D28F2" w:rsidRDefault="004D28F2" w:rsidP="004D28F2">
      <w:pPr>
        <w:pStyle w:val="NoSpacing"/>
        <w:ind w:left="720" w:hanging="720"/>
        <w:jc w:val="both"/>
        <w:rPr>
          <w:rFonts w:asciiTheme="minorBidi" w:eastAsia="Arial Unicode MS" w:hAnsiTheme="minorBidi"/>
          <w:sz w:val="24"/>
          <w:szCs w:val="24"/>
          <w:lang w:bidi="hi-IN"/>
        </w:rPr>
      </w:pPr>
      <w:r>
        <w:rPr>
          <w:rFonts w:asciiTheme="minorBidi" w:eastAsia="Arial Unicode MS" w:hAnsiTheme="minorBidi"/>
          <w:sz w:val="24"/>
          <w:szCs w:val="24"/>
          <w:lang w:bidi="hi-IN"/>
        </w:rPr>
        <w:t>(</w:t>
      </w:r>
      <w:r>
        <w:rPr>
          <w:rFonts w:asciiTheme="minorBidi" w:eastAsia="Arial Unicode MS" w:hAnsiTheme="minorBidi" w:cs="Mangal"/>
          <w:sz w:val="24"/>
          <w:szCs w:val="24"/>
          <w:cs/>
          <w:lang w:bidi="hi-IN"/>
        </w:rPr>
        <w:t>ग</w:t>
      </w:r>
      <w:r>
        <w:rPr>
          <w:rFonts w:asciiTheme="minorBidi" w:eastAsia="Arial Unicode MS" w:hAnsiTheme="minorBidi"/>
          <w:sz w:val="24"/>
          <w:szCs w:val="24"/>
          <w:lang w:bidi="hi-IN"/>
        </w:rPr>
        <w:t>)</w:t>
      </w:r>
      <w:r>
        <w:rPr>
          <w:rFonts w:asciiTheme="minorBidi" w:eastAsia="Arial Unicode MS" w:hAnsiTheme="minorBidi"/>
          <w:sz w:val="24"/>
          <w:szCs w:val="24"/>
          <w:lang w:bidi="hi-IN"/>
        </w:rPr>
        <w:tab/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यदि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हां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तो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तत्संबंधी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ब्यौरा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क्या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है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और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इस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पर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सरकार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ने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क्या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कार्रवाई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की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ह</w:t>
      </w:r>
      <w:proofErr w:type="gramStart"/>
      <w:r>
        <w:rPr>
          <w:rFonts w:ascii="Mangal" w:eastAsia="Arial Unicode MS" w:hAnsi="Mangal" w:cs="Mangal"/>
          <w:sz w:val="24"/>
          <w:szCs w:val="24"/>
          <w:cs/>
          <w:lang w:val="en-US" w:bidi="hi-IN"/>
        </w:rPr>
        <w:t>ै</w:t>
      </w:r>
      <w:r>
        <w:rPr>
          <w:rFonts w:ascii="Mangal" w:eastAsia="Arial Unicode MS" w:hAnsi="Mangal" w:cs="Mangal"/>
          <w:sz w:val="24"/>
          <w:szCs w:val="24"/>
          <w:lang w:val="en-US"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?</w:t>
      </w:r>
      <w:proofErr w:type="gramEnd"/>
    </w:p>
    <w:p w:rsidR="004D28F2" w:rsidRDefault="004D28F2" w:rsidP="004D28F2">
      <w:pPr>
        <w:pStyle w:val="NoSpacing"/>
        <w:ind w:left="720" w:hanging="720"/>
        <w:jc w:val="both"/>
        <w:rPr>
          <w:rFonts w:asciiTheme="minorBidi" w:eastAsia="Arial Unicode MS" w:hAnsiTheme="minorBidi"/>
          <w:sz w:val="24"/>
          <w:szCs w:val="24"/>
          <w:lang w:bidi="hi-IN"/>
        </w:rPr>
      </w:pPr>
    </w:p>
    <w:p w:rsidR="004D28F2" w:rsidRDefault="004D28F2" w:rsidP="004D28F2">
      <w:pPr>
        <w:pStyle w:val="NoSpacing"/>
        <w:jc w:val="center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उ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val="en-US" w:bidi="hi-IN"/>
        </w:rPr>
        <w:t>त्त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</w:t>
      </w:r>
    </w:p>
    <w:p w:rsidR="004D28F2" w:rsidRDefault="004D28F2" w:rsidP="004D28F2">
      <w:pPr>
        <w:pStyle w:val="NoSpacing"/>
        <w:jc w:val="center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मंत्री</w:t>
      </w:r>
      <w:r w:rsidR="00D36D80"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 xml:space="preserve"> </w:t>
      </w:r>
      <w:r w:rsidR="00D36D80">
        <w:rPr>
          <w:rFonts w:ascii="Mangal" w:eastAsia="Arial Unicode MS" w:hAnsi="Mangal" w:cs="Mangal"/>
          <w:b/>
          <w:bCs/>
          <w:sz w:val="28"/>
          <w:szCs w:val="28"/>
          <w:cs/>
          <w:lang w:val="en-US" w:bidi="hi-IN"/>
        </w:rPr>
        <w:t>श्री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hi-IN"/>
        </w:rPr>
        <w:t xml:space="preserve"> (</w:t>
      </w:r>
      <w:r w:rsidR="00D51AF9">
        <w:rPr>
          <w:rFonts w:ascii="Mangal" w:eastAsia="Arial Unicode MS" w:hAnsi="Mangal" w:cs="Mangal"/>
          <w:b/>
          <w:bCs/>
          <w:sz w:val="28"/>
          <w:szCs w:val="28"/>
          <w:cs/>
          <w:lang w:val="en-US" w:bidi="hi-IN"/>
        </w:rPr>
        <w:t>मनोहर</w:t>
      </w:r>
      <w:r w:rsidR="00D51AF9">
        <w:rPr>
          <w:rFonts w:ascii="Mangal" w:eastAsia="Arial Unicode MS" w:hAnsi="Mangal" w:cs="Mangal"/>
          <w:b/>
          <w:bCs/>
          <w:sz w:val="28"/>
          <w:szCs w:val="28"/>
          <w:lang w:val="en-US" w:bidi="hi-IN"/>
        </w:rPr>
        <w:t xml:space="preserve"> </w:t>
      </w:r>
      <w:r w:rsidR="00D36D80">
        <w:rPr>
          <w:rFonts w:ascii="Mangal" w:eastAsia="Arial Unicode MS" w:hAnsi="Mangal" w:cs="Mangal"/>
          <w:b/>
          <w:bCs/>
          <w:sz w:val="28"/>
          <w:szCs w:val="28"/>
          <w:cs/>
          <w:lang w:val="en-US" w:bidi="hi-IN"/>
        </w:rPr>
        <w:t>पर्री</w:t>
      </w:r>
      <w:r w:rsidR="00D51AF9">
        <w:rPr>
          <w:rFonts w:ascii="Mangal" w:eastAsia="Arial Unicode MS" w:hAnsi="Mangal" w:cs="Mangal"/>
          <w:b/>
          <w:bCs/>
          <w:sz w:val="28"/>
          <w:szCs w:val="28"/>
          <w:cs/>
          <w:lang w:val="en-US" w:bidi="hi-IN"/>
        </w:rPr>
        <w:t>कर</w:t>
      </w: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)</w:t>
      </w:r>
    </w:p>
    <w:p w:rsidR="004D28F2" w:rsidRPr="00BF36DD" w:rsidRDefault="004D28F2" w:rsidP="004D28F2">
      <w:pPr>
        <w:pStyle w:val="NoSpacing"/>
        <w:rPr>
          <w:rFonts w:asciiTheme="minorBidi" w:eastAsia="Arial Unicode MS" w:hAnsiTheme="minorBidi"/>
          <w:sz w:val="18"/>
          <w:szCs w:val="18"/>
          <w:lang w:bidi="hi-IN"/>
        </w:rPr>
      </w:pPr>
    </w:p>
    <w:p w:rsidR="004D28F2" w:rsidRDefault="004D28F2" w:rsidP="00D51AF9">
      <w:pPr>
        <w:jc w:val="both"/>
        <w:rPr>
          <w:rFonts w:ascii="Mangal" w:eastAsia="Arial Unicode MS" w:hAnsi="Mangal" w:cs="Mangal"/>
          <w:bCs/>
          <w:sz w:val="24"/>
          <w:szCs w:val="24"/>
        </w:rPr>
      </w:pPr>
      <w:r>
        <w:rPr>
          <w:rFonts w:asciiTheme="minorBidi" w:eastAsia="Arial Unicode MS" w:hAnsiTheme="minorBidi"/>
          <w:bCs/>
          <w:sz w:val="24"/>
          <w:szCs w:val="24"/>
        </w:rPr>
        <w:t>(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</w:t>
      </w:r>
      <w:proofErr w:type="gramStart"/>
      <w:r>
        <w:rPr>
          <w:rFonts w:asciiTheme="minorBidi" w:eastAsia="Arial Unicode MS" w:hAnsiTheme="minorBidi"/>
          <w:bCs/>
          <w:sz w:val="24"/>
          <w:szCs w:val="24"/>
        </w:rPr>
        <w:t>) :</w:t>
      </w:r>
      <w:proofErr w:type="gramEnd"/>
      <w:r>
        <w:rPr>
          <w:rFonts w:asciiTheme="minorBidi" w:eastAsia="Arial Unicode MS" w:hAnsiTheme="minorBidi"/>
          <w:bCs/>
          <w:sz w:val="24"/>
          <w:szCs w:val="24"/>
        </w:rPr>
        <w:tab/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जी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,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हां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।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हजीरा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में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तटरक्षक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स्टेशन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की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स्थापना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के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लिए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कई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अभ्यावेदन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प्राप्त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हुए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हैं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।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इस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बात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को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देखते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हुए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कि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हजीरा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और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दहेज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में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तटीय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समुद्री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36D80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पुलिस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स्टेशन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की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स्थापना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की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गई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है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और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हजीरा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से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40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समुद्री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मील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दक्षिण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में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दमन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में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स्थित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तटरक्षक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वायु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स्टेशन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में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एयर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एसेट्स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भी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उपलब्ध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हैं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,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यह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निर्णय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लिया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गया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था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कि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अभी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हजीरा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में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तटरक्षक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स्टेशन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स्थापित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न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कि</w:t>
      </w:r>
      <w:r w:rsidR="00D36D80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या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जाए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D51AF9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।</w:t>
      </w:r>
      <w:r w:rsidR="00D51AF9">
        <w:rPr>
          <w:rFonts w:ascii="Mangal" w:eastAsia="Arial Unicode MS" w:hAnsi="Mangal" w:cs="Mangal"/>
          <w:bCs/>
          <w:sz w:val="24"/>
          <w:szCs w:val="24"/>
        </w:rPr>
        <w:t xml:space="preserve"> </w:t>
      </w:r>
    </w:p>
    <w:p w:rsidR="004D28F2" w:rsidRDefault="004D28F2" w:rsidP="00BF36DD">
      <w:pPr>
        <w:spacing w:after="120"/>
        <w:jc w:val="both"/>
        <w:rPr>
          <w:rFonts w:ascii="Mangal" w:eastAsia="Arial Unicode MS" w:hAnsi="Mangal" w:cs="Mangal"/>
          <w:bCs/>
          <w:sz w:val="24"/>
          <w:szCs w:val="24"/>
        </w:rPr>
      </w:pPr>
      <w:r>
        <w:rPr>
          <w:rFonts w:ascii="Mangal" w:eastAsia="Arial Unicode MS" w:hAnsi="Mangal" w:cs="Mangal"/>
          <w:bCs/>
          <w:sz w:val="24"/>
          <w:szCs w:val="24"/>
        </w:rPr>
        <w:t>(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ख</w:t>
      </w:r>
      <w:r>
        <w:rPr>
          <w:rFonts w:ascii="Mangal" w:eastAsia="Arial Unicode MS" w:hAnsi="Mangal" w:cs="Mangal"/>
          <w:bCs/>
          <w:sz w:val="24"/>
          <w:szCs w:val="24"/>
        </w:rPr>
        <w:t>):</w:t>
      </w:r>
      <w:r>
        <w:rPr>
          <w:rFonts w:ascii="Mangal" w:eastAsia="Arial Unicode MS" w:hAnsi="Mangal" w:cs="Mangal"/>
          <w:bCs/>
          <w:sz w:val="24"/>
          <w:szCs w:val="24"/>
        </w:rPr>
        <w:tab/>
      </w:r>
      <w:r w:rsidR="006560BF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जी</w:t>
      </w:r>
      <w:r w:rsidR="006560BF">
        <w:rPr>
          <w:rFonts w:ascii="Mangal" w:eastAsia="Arial Unicode MS" w:hAnsi="Mangal" w:cs="Mangal"/>
          <w:bCs/>
          <w:sz w:val="24"/>
          <w:szCs w:val="24"/>
        </w:rPr>
        <w:t xml:space="preserve">, </w:t>
      </w:r>
      <w:r w:rsidR="006560BF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नहीं</w:t>
      </w:r>
      <w:r w:rsidR="006560BF">
        <w:rPr>
          <w:rFonts w:ascii="Mangal" w:eastAsia="Arial Unicode MS" w:hAnsi="Mangal" w:cs="Mangal"/>
          <w:bCs/>
          <w:sz w:val="24"/>
          <w:szCs w:val="24"/>
        </w:rPr>
        <w:t xml:space="preserve"> </w:t>
      </w:r>
      <w:r w:rsidR="006560BF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।</w:t>
      </w:r>
    </w:p>
    <w:p w:rsidR="004D28F2" w:rsidRDefault="004D28F2" w:rsidP="00BF36DD">
      <w:pPr>
        <w:spacing w:after="120"/>
        <w:jc w:val="both"/>
        <w:rPr>
          <w:rFonts w:ascii="Mangal" w:eastAsia="Arial Unicode MS" w:hAnsi="Mangal" w:cs="Mangal"/>
          <w:bCs/>
          <w:sz w:val="24"/>
          <w:szCs w:val="24"/>
        </w:rPr>
      </w:pPr>
      <w:r>
        <w:rPr>
          <w:rFonts w:ascii="Mangal" w:eastAsia="Arial Unicode MS" w:hAnsi="Mangal" w:cs="Mangal"/>
          <w:bCs/>
          <w:sz w:val="24"/>
          <w:szCs w:val="24"/>
        </w:rPr>
        <w:t>(</w:t>
      </w:r>
      <w:r w:rsidR="00314B22"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ग</w:t>
      </w:r>
      <w:r>
        <w:rPr>
          <w:rFonts w:ascii="Mangal" w:eastAsia="Arial Unicode MS" w:hAnsi="Mangal" w:cs="Mangal"/>
          <w:bCs/>
          <w:sz w:val="24"/>
          <w:szCs w:val="24"/>
        </w:rPr>
        <w:t>):</w:t>
      </w:r>
      <w:r>
        <w:rPr>
          <w:rFonts w:ascii="Mangal" w:eastAsia="Arial Unicode MS" w:hAnsi="Mangal" w:cs="Mangal"/>
          <w:bCs/>
          <w:sz w:val="24"/>
          <w:szCs w:val="24"/>
        </w:rPr>
        <w:tab/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प्रश्न</w:t>
      </w:r>
      <w:r>
        <w:rPr>
          <w:rFonts w:ascii="Mangal" w:eastAsia="Arial Unicode MS" w:hAnsi="Mangal" w:cs="Mangal"/>
          <w:bCs/>
          <w:sz w:val="24"/>
          <w:szCs w:val="24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नहीं</w:t>
      </w:r>
      <w:r>
        <w:rPr>
          <w:rFonts w:ascii="Mangal" w:eastAsia="Arial Unicode MS" w:hAnsi="Mangal" w:cs="Mangal"/>
          <w:bCs/>
          <w:sz w:val="24"/>
          <w:szCs w:val="24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उठता</w:t>
      </w:r>
      <w:r>
        <w:rPr>
          <w:rFonts w:ascii="Mangal" w:eastAsia="Arial Unicode MS" w:hAnsi="Mangal" w:cs="Mangal"/>
          <w:bCs/>
          <w:sz w:val="24"/>
          <w:szCs w:val="24"/>
        </w:rPr>
        <w:t xml:space="preserve"> </w:t>
      </w:r>
      <w:r>
        <w:rPr>
          <w:rFonts w:ascii="Mangal" w:eastAsia="Arial Unicode MS" w:hAnsi="Mangal" w:cs="Mangal"/>
          <w:bCs/>
          <w:sz w:val="24"/>
          <w:szCs w:val="24"/>
          <w:cs/>
          <w:lang w:bidi="hi-IN"/>
        </w:rPr>
        <w:t>।</w:t>
      </w:r>
    </w:p>
    <w:p w:rsidR="00D516C6" w:rsidRDefault="004D28F2" w:rsidP="00BF36DD">
      <w:pPr>
        <w:spacing w:after="120"/>
        <w:jc w:val="center"/>
      </w:pPr>
      <w:r>
        <w:rPr>
          <w:rFonts w:asciiTheme="minorBidi" w:eastAsia="Arial Unicode MS" w:hAnsiTheme="minorBidi"/>
          <w:b/>
          <w:bCs/>
          <w:sz w:val="24"/>
          <w:szCs w:val="24"/>
        </w:rPr>
        <w:t>*****</w:t>
      </w:r>
    </w:p>
    <w:sectPr w:rsidR="00D516C6" w:rsidSect="0005787E"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28F2"/>
    <w:rsid w:val="0005787E"/>
    <w:rsid w:val="00314B22"/>
    <w:rsid w:val="003B4435"/>
    <w:rsid w:val="004B0F15"/>
    <w:rsid w:val="004D28F2"/>
    <w:rsid w:val="006560BF"/>
    <w:rsid w:val="007B0CE0"/>
    <w:rsid w:val="00A30E5B"/>
    <w:rsid w:val="00BF36DD"/>
    <w:rsid w:val="00D36D80"/>
    <w:rsid w:val="00D516C6"/>
    <w:rsid w:val="00D5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28F2"/>
    <w:pPr>
      <w:spacing w:after="0" w:line="240" w:lineRule="auto"/>
    </w:pPr>
    <w:rPr>
      <w:rFonts w:eastAsiaTheme="minorHAnsi"/>
      <w:lang w:val="en-IN"/>
    </w:rPr>
  </w:style>
  <w:style w:type="table" w:styleId="TableGrid">
    <w:name w:val="Table Grid"/>
    <w:basedOn w:val="TableNormal"/>
    <w:uiPriority w:val="59"/>
    <w:rsid w:val="004D28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11</cp:revision>
  <cp:lastPrinted>2015-07-27T08:45:00Z</cp:lastPrinted>
  <dcterms:created xsi:type="dcterms:W3CDTF">2015-07-27T08:29:00Z</dcterms:created>
  <dcterms:modified xsi:type="dcterms:W3CDTF">2015-07-28T05:22:00Z</dcterms:modified>
</cp:coreProperties>
</file>