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89" w:rsidRDefault="00BD2989" w:rsidP="00BD2989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सरकार</w:t>
      </w:r>
    </w:p>
    <w:p w:rsidR="00BD2989" w:rsidRDefault="00BD2989" w:rsidP="00BD2989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मंत्रालय</w:t>
      </w:r>
    </w:p>
    <w:p w:rsidR="00BD2989" w:rsidRDefault="00BD2989" w:rsidP="00BD2989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रक्षा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उत्पादन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विभाग</w:t>
      </w:r>
      <w:proofErr w:type="spellEnd"/>
    </w:p>
    <w:p w:rsidR="00BD2989" w:rsidRDefault="00BD2989" w:rsidP="00BD2989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ज्य</w:t>
      </w:r>
      <w:proofErr w:type="spellEnd"/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सभा</w:t>
      </w:r>
    </w:p>
    <w:p w:rsidR="00BD2989" w:rsidRDefault="00BD2989" w:rsidP="00BD2989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अतारांकित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प्र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श्न</w:t>
      </w:r>
      <w:proofErr w:type="spellEnd"/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सं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ख्या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858</w:t>
      </w:r>
    </w:p>
    <w:p w:rsidR="00BD2989" w:rsidRDefault="00BD2989" w:rsidP="00BD2989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28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जुलाई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,</w:t>
      </w: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 </w:t>
      </w:r>
      <w:proofErr w:type="gramStart"/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2015 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</w:t>
      </w:r>
      <w:proofErr w:type="gramEnd"/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ो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उ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त्त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के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लिए</w:t>
      </w:r>
    </w:p>
    <w:p w:rsidR="00BD2989" w:rsidRDefault="00BD2989" w:rsidP="00BD2989">
      <w:pPr>
        <w:pStyle w:val="NoSpacing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BD2989" w:rsidRDefault="00BD2989" w:rsidP="00BD2989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हिन्दुस्तान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एरोनाटिक्स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का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पुनरुद्धार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 xml:space="preserve"> </w:t>
      </w:r>
    </w:p>
    <w:p w:rsidR="00BD2989" w:rsidRDefault="00BD2989" w:rsidP="00BD2989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BD2989" w:rsidRDefault="00BD2989" w:rsidP="00BD2989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>858.</w:t>
      </w: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ab/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श्री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ए.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के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.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सेल्वारा</w:t>
      </w:r>
      <w:proofErr w:type="gram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ज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>:</w:t>
      </w:r>
      <w:proofErr w:type="gramEnd"/>
    </w:p>
    <w:p w:rsidR="00BD2989" w:rsidRDefault="00BD2989" w:rsidP="00BD2989">
      <w:pPr>
        <w:pStyle w:val="NoSpacing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बताने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कृपा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करेंगे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proofErr w:type="gramStart"/>
      <w:r>
        <w:rPr>
          <w:rFonts w:ascii="Mangal" w:eastAsia="Arial Unicode MS" w:hAnsi="Mangal" w:cs="Mangal"/>
          <w:sz w:val="24"/>
          <w:szCs w:val="24"/>
          <w:cs/>
          <w:lang w:bidi="hi-IN"/>
        </w:rPr>
        <w:t>ि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: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</w:p>
    <w:p w:rsidR="00BD2989" w:rsidRDefault="00BD2989" w:rsidP="00BD2989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BD2989" w:rsidRDefault="00BD2989" w:rsidP="00BD2989">
      <w:pPr>
        <w:pStyle w:val="NoSpacing"/>
        <w:ind w:left="720" w:hanging="720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cs/>
          <w:lang w:bidi="hi-IN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>)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सरकार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हिन्दुस्तान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एरोनाटिक्स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लिमिटेड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कार्यकरण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तेजी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से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सुधार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किए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जाने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पर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विचार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कर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रही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Theme="minorBidi" w:eastAsia="Arial Unicode MS" w:hAnsiTheme="minorBidi"/>
          <w:sz w:val="24"/>
          <w:szCs w:val="24"/>
          <w:lang w:bidi="hi-IN"/>
        </w:rPr>
        <w:t>;</w:t>
      </w:r>
    </w:p>
    <w:p w:rsidR="00BD2989" w:rsidRDefault="00BD2989" w:rsidP="00BD2989">
      <w:pPr>
        <w:pStyle w:val="NoSpacing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BD2989" w:rsidRDefault="00BD2989" w:rsidP="00BD2989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)  </w:t>
      </w:r>
      <w:r>
        <w:rPr>
          <w:rFonts w:ascii="Times New Roman" w:eastAsia="Arial Unicode MS" w:hAnsi="Times New Roman" w:cs="Times New Roman"/>
          <w:sz w:val="24"/>
          <w:szCs w:val="24"/>
          <w:lang w:val="en-US"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यह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सच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कि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इसके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उत्पाद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गुणवत्ता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और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रखरखाव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बहुत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घटिया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;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और</w:t>
      </w:r>
      <w:proofErr w:type="spellEnd"/>
    </w:p>
    <w:p w:rsidR="00BD2989" w:rsidRDefault="00BD2989" w:rsidP="00BD2989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BD2989" w:rsidRDefault="00BD2989" w:rsidP="00BD2989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lang w:bidi="hi-IN"/>
        </w:rPr>
        <w:t>(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ग</w:t>
      </w:r>
      <w:r>
        <w:rPr>
          <w:rFonts w:asciiTheme="minorBidi" w:eastAsia="Arial Unicode MS" w:hAnsiTheme="minorBidi"/>
          <w:sz w:val="24"/>
          <w:szCs w:val="24"/>
          <w:lang w:bidi="hi-IN"/>
        </w:rPr>
        <w:t>)</w:t>
      </w:r>
      <w:r>
        <w:rPr>
          <w:rFonts w:asciiTheme="minorBidi" w:eastAsia="Arial Unicode MS" w:hAnsiTheme="minorBidi"/>
          <w:sz w:val="24"/>
          <w:szCs w:val="24"/>
          <w:lang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यह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1C7B">
        <w:rPr>
          <w:rFonts w:ascii="Mangal" w:eastAsia="Arial Unicode MS" w:hAnsi="Mangal" w:cs="Mangal"/>
          <w:sz w:val="24"/>
          <w:szCs w:val="24"/>
          <w:lang w:val="en-US" w:bidi="hi-IN"/>
        </w:rPr>
        <w:t>भी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सच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कि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रोल्स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रॉयस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ने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हिन्दुस्तान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1A4748">
        <w:rPr>
          <w:rFonts w:ascii="Mangal" w:eastAsia="Arial Unicode MS" w:hAnsi="Mangal" w:cs="Mangal"/>
          <w:sz w:val="24"/>
          <w:szCs w:val="24"/>
          <w:lang w:val="en-US" w:bidi="hi-IN"/>
        </w:rPr>
        <w:t>एरोनाटिक्स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लिमिटेड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द्वारा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विनिर्मित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जेगुआर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एवं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हॉक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एडवांस्ड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जेट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ट्रेनर्स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इंजनों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पूरी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जांच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करके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मरम्मत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करने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समय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अवक्रमित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कर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दिया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यदि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हां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तो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तत्संबंधी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ब्यौरा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</w:t>
      </w:r>
      <w:proofErr w:type="gramStart"/>
      <w:r>
        <w:rPr>
          <w:rFonts w:ascii="Mangal" w:eastAsia="Arial Unicode MS" w:hAnsi="Mangal" w:cs="Mangal"/>
          <w:sz w:val="24"/>
          <w:szCs w:val="24"/>
          <w:lang w:val="en-US" w:bidi="hi-IN"/>
        </w:rPr>
        <w:t>ै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?</w:t>
      </w:r>
      <w:proofErr w:type="gramEnd"/>
    </w:p>
    <w:p w:rsidR="00BD2989" w:rsidRDefault="00BD2989" w:rsidP="00BD2989">
      <w:pPr>
        <w:pStyle w:val="NoSpacing"/>
        <w:ind w:left="720" w:hanging="720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BD2989" w:rsidRDefault="00BD2989" w:rsidP="00BD2989">
      <w:pPr>
        <w:pStyle w:val="NoSpacing"/>
        <w:rPr>
          <w:rFonts w:asciiTheme="minorBidi" w:eastAsia="Arial Unicode MS" w:hAnsiTheme="minorBidi"/>
          <w:b/>
          <w:bCs/>
          <w:sz w:val="16"/>
          <w:szCs w:val="24"/>
          <w:lang w:bidi="hi-IN"/>
        </w:rPr>
      </w:pPr>
    </w:p>
    <w:p w:rsidR="00BD2989" w:rsidRDefault="00BD2989" w:rsidP="00BD2989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त्त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</w:t>
      </w:r>
    </w:p>
    <w:p w:rsidR="00DF4461" w:rsidRDefault="00DF4461" w:rsidP="00DF4461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val="en-US"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मंत्रालय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में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राज्य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 मंत्री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(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राव इंद्रजीत सिंह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)</w:t>
      </w:r>
    </w:p>
    <w:p w:rsidR="00755E50" w:rsidRPr="00755E50" w:rsidRDefault="00755E50" w:rsidP="00DF4461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val="en-US" w:bidi="hi-IN"/>
        </w:rPr>
      </w:pPr>
    </w:p>
    <w:p w:rsidR="00BD2989" w:rsidRDefault="00DF4461" w:rsidP="00755E50">
      <w:pPr>
        <w:pStyle w:val="NoSpacing"/>
        <w:jc w:val="both"/>
        <w:rPr>
          <w:rFonts w:ascii="Mangal" w:eastAsia="Arial Unicode MS" w:hAnsi="Mangal" w:cs="Mangal"/>
          <w:sz w:val="24"/>
          <w:szCs w:val="28"/>
          <w:lang w:bidi="hi-IN"/>
        </w:rPr>
      </w:pPr>
      <w:r w:rsidRPr="00DF4461">
        <w:rPr>
          <w:rFonts w:asciiTheme="minorBidi" w:eastAsia="Arial Unicode MS" w:hAnsiTheme="minorBidi"/>
          <w:sz w:val="24"/>
          <w:szCs w:val="28"/>
          <w:lang w:bidi="hi-IN"/>
        </w:rPr>
        <w:t>(</w:t>
      </w:r>
      <w:r w:rsidRPr="00DF4461">
        <w:rPr>
          <w:rFonts w:ascii="Mangal" w:eastAsia="Arial Unicode MS" w:hAnsi="Mangal" w:cs="Mangal"/>
          <w:sz w:val="24"/>
          <w:szCs w:val="28"/>
          <w:lang w:bidi="hi-IN"/>
        </w:rPr>
        <w:t>क</w:t>
      </w:r>
      <w:r w:rsidRPr="00DF4461">
        <w:rPr>
          <w:rFonts w:asciiTheme="minorBidi" w:eastAsia="Arial Unicode MS" w:hAnsiTheme="minorBidi"/>
          <w:sz w:val="24"/>
          <w:szCs w:val="28"/>
          <w:lang w:bidi="hi-IN"/>
        </w:rPr>
        <w:t>):</w:t>
      </w:r>
      <w:r w:rsidRPr="00DF4461">
        <w:rPr>
          <w:rFonts w:asciiTheme="minorBidi" w:eastAsia="Arial Unicode MS" w:hAnsiTheme="minorBidi"/>
          <w:sz w:val="28"/>
          <w:szCs w:val="28"/>
          <w:lang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जी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हां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।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सरकार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ने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हिन्दुस्तान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एरोनाटिक्स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लिमिटेड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(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एचएएल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)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मजबूत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बनाने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और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इसकी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1A4748">
        <w:rPr>
          <w:rFonts w:ascii="Mangal" w:eastAsia="Arial Unicode MS" w:hAnsi="Mangal" w:cs="Mangal"/>
          <w:sz w:val="24"/>
          <w:szCs w:val="28"/>
          <w:lang w:bidi="hi-IN"/>
        </w:rPr>
        <w:t>पुनर्संर</w:t>
      </w:r>
      <w:r>
        <w:rPr>
          <w:rFonts w:ascii="Mangal" w:eastAsia="Arial Unicode MS" w:hAnsi="Mangal" w:cs="Mangal"/>
          <w:sz w:val="24"/>
          <w:szCs w:val="28"/>
          <w:lang w:bidi="hi-IN"/>
        </w:rPr>
        <w:t>चना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लिए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श्री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बी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. </w:t>
      </w:r>
      <w:proofErr w:type="spellStart"/>
      <w:proofErr w:type="gramStart"/>
      <w:r>
        <w:rPr>
          <w:rFonts w:ascii="Mangal" w:eastAsia="Arial Unicode MS" w:hAnsi="Mangal" w:cs="Mangal"/>
          <w:sz w:val="24"/>
          <w:szCs w:val="28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>.</w:t>
      </w:r>
      <w:proofErr w:type="gram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चतुर्वेदी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सदस्य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योजना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आयोग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अध्यक्षता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एक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विशेषज्ञ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समूह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गठन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किया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।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इस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समिति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ने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अपनी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विभिन्न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बैठकों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एवं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अपने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विचार-विमर्शों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आधार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पर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रिपोर्ट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अंतिम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रूप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दिया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और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07.09.2012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इसे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सरकार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सौंपा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था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।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समिति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38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सिफारिशों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से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34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सिफारिशें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स्वीकार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कर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ली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गई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D41C7B">
        <w:rPr>
          <w:rFonts w:ascii="Mangal" w:eastAsia="Arial Unicode MS" w:hAnsi="Mangal" w:cs="Mangal"/>
          <w:sz w:val="24"/>
          <w:szCs w:val="28"/>
          <w:lang w:bidi="hi-IN"/>
        </w:rPr>
        <w:t>हैं</w:t>
      </w:r>
      <w:proofErr w:type="spellEnd"/>
      <w:r w:rsidR="00D41C7B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तथा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शेष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4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सिफारिशों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स्वीकार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नहीं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किया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गया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था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।</w:t>
      </w:r>
    </w:p>
    <w:p w:rsidR="00755E50" w:rsidRDefault="00755E50" w:rsidP="00755E50">
      <w:pPr>
        <w:pStyle w:val="NoSpacing"/>
        <w:jc w:val="both"/>
        <w:rPr>
          <w:rFonts w:ascii="Mangal" w:eastAsia="Arial Unicode MS" w:hAnsi="Mangal" w:cs="Mangal"/>
          <w:sz w:val="24"/>
          <w:szCs w:val="28"/>
          <w:lang w:bidi="hi-IN"/>
        </w:rPr>
      </w:pPr>
    </w:p>
    <w:p w:rsidR="00755E50" w:rsidRDefault="00755E50" w:rsidP="00755E50">
      <w:pPr>
        <w:pStyle w:val="NoSpacing"/>
        <w:jc w:val="both"/>
        <w:rPr>
          <w:rFonts w:ascii="Mangal" w:eastAsia="Arial Unicode MS" w:hAnsi="Mangal" w:cs="Mangal"/>
          <w:sz w:val="24"/>
          <w:szCs w:val="28"/>
          <w:lang w:bidi="hi-IN"/>
        </w:rPr>
      </w:pPr>
      <w:r>
        <w:rPr>
          <w:rFonts w:ascii="Mangal" w:eastAsia="Arial Unicode MS" w:hAnsi="Mangal" w:cs="Mangal"/>
          <w:sz w:val="24"/>
          <w:szCs w:val="28"/>
          <w:lang w:bidi="hi-IN"/>
        </w:rPr>
        <w:t>(ख):</w:t>
      </w:r>
      <w:r>
        <w:rPr>
          <w:rFonts w:ascii="Mangal" w:eastAsia="Arial Unicode MS" w:hAnsi="Mangal" w:cs="Mangal"/>
          <w:sz w:val="24"/>
          <w:szCs w:val="28"/>
          <w:lang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एचएएल</w:t>
      </w:r>
      <w:proofErr w:type="spellEnd"/>
      <w:r w:rsidR="00D41C7B">
        <w:rPr>
          <w:rFonts w:ascii="Mangal" w:eastAsia="Arial Unicode MS" w:hAnsi="Mangal" w:cs="Mangal"/>
          <w:sz w:val="24"/>
          <w:szCs w:val="28"/>
          <w:lang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विनियामक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एवं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गुणता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प्रबंधन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प्रणालियो</w:t>
      </w:r>
      <w:proofErr w:type="gramStart"/>
      <w:r>
        <w:rPr>
          <w:rFonts w:ascii="Mangal" w:eastAsia="Arial Unicode MS" w:hAnsi="Mangal" w:cs="Mangal"/>
          <w:sz w:val="24"/>
          <w:szCs w:val="28"/>
          <w:lang w:bidi="hi-IN"/>
        </w:rPr>
        <w:t>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>(</w:t>
      </w:r>
      <w:proofErr w:type="spellStart"/>
      <w:proofErr w:type="gramEnd"/>
      <w:r>
        <w:rPr>
          <w:rFonts w:ascii="Mangal" w:eastAsia="Arial Unicode MS" w:hAnsi="Mangal" w:cs="Mangal"/>
          <w:sz w:val="24"/>
          <w:szCs w:val="28"/>
          <w:lang w:bidi="hi-IN"/>
        </w:rPr>
        <w:t>क्यूएमएस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)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जरिए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अपने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गुणता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कार्य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प्रबंधित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करता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जिसमें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D41C7B">
        <w:rPr>
          <w:rFonts w:ascii="Mangal" w:eastAsia="Arial Unicode MS" w:hAnsi="Mangal" w:cs="Mangal"/>
          <w:sz w:val="24"/>
          <w:szCs w:val="28"/>
          <w:lang w:bidi="hi-IN"/>
        </w:rPr>
        <w:t>इसके</w:t>
      </w:r>
      <w:proofErr w:type="spellEnd"/>
      <w:r w:rsidR="00D41C7B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D41C7B">
        <w:rPr>
          <w:rFonts w:ascii="Mangal" w:eastAsia="Arial Unicode MS" w:hAnsi="Mangal" w:cs="Mangal"/>
          <w:sz w:val="24"/>
          <w:szCs w:val="28"/>
          <w:lang w:bidi="hi-IN"/>
        </w:rPr>
        <w:t>सभी</w:t>
      </w:r>
      <w:proofErr w:type="spellEnd"/>
      <w:r w:rsidR="00D41C7B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D41C7B">
        <w:rPr>
          <w:rFonts w:ascii="Mangal" w:eastAsia="Arial Unicode MS" w:hAnsi="Mangal" w:cs="Mangal"/>
          <w:sz w:val="24"/>
          <w:szCs w:val="28"/>
          <w:lang w:bidi="hi-IN"/>
        </w:rPr>
        <w:t>प्रभागों</w:t>
      </w:r>
      <w:proofErr w:type="spellEnd"/>
      <w:r w:rsidR="00D41C7B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D41C7B">
        <w:rPr>
          <w:rFonts w:ascii="Mangal" w:eastAsia="Arial Unicode MS" w:hAnsi="Mangal" w:cs="Mangal"/>
          <w:sz w:val="24"/>
          <w:szCs w:val="28"/>
          <w:lang w:bidi="hi-IN"/>
        </w:rPr>
        <w:t>में</w:t>
      </w:r>
      <w:proofErr w:type="spellEnd"/>
      <w:r w:rsidR="00D41C7B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D41C7B">
        <w:rPr>
          <w:rFonts w:ascii="Mangal" w:eastAsia="Arial Unicode MS" w:hAnsi="Mangal" w:cs="Mangal"/>
          <w:sz w:val="24"/>
          <w:szCs w:val="28"/>
          <w:lang w:bidi="hi-IN"/>
        </w:rPr>
        <w:t>प्रक्रिया</w:t>
      </w:r>
      <w:proofErr w:type="spellEnd"/>
      <w:r w:rsidR="00D41C7B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D41C7B">
        <w:rPr>
          <w:rFonts w:ascii="Mangal" w:eastAsia="Arial Unicode MS" w:hAnsi="Mangal" w:cs="Mangal"/>
          <w:sz w:val="24"/>
          <w:szCs w:val="28"/>
          <w:lang w:bidi="hi-IN"/>
        </w:rPr>
        <w:t>दृष्टिकोण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संपूर्ण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गुणता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सिद्धांत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ग्राहक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पर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ध्यान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निरंतर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सुधार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तथा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जांच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एवं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विश्लेषण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शामिल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हैं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।</w:t>
      </w:r>
    </w:p>
    <w:p w:rsidR="00755E50" w:rsidRDefault="00755E50" w:rsidP="00755E50">
      <w:pPr>
        <w:pStyle w:val="NoSpacing"/>
        <w:jc w:val="both"/>
        <w:rPr>
          <w:rFonts w:ascii="Mangal" w:eastAsia="Arial Unicode MS" w:hAnsi="Mangal" w:cs="Mangal"/>
          <w:sz w:val="24"/>
          <w:szCs w:val="28"/>
          <w:lang w:bidi="hi-IN"/>
        </w:rPr>
      </w:pPr>
      <w:r>
        <w:rPr>
          <w:rFonts w:ascii="Mangal" w:eastAsia="Arial Unicode MS" w:hAnsi="Mangal" w:cs="Mangal"/>
          <w:sz w:val="24"/>
          <w:szCs w:val="28"/>
          <w:lang w:bidi="hi-IN"/>
        </w:rPr>
        <w:lastRenderedPageBreak/>
        <w:tab/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कंपनी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गुणता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निष्पादन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समझौता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ज्ञा</w:t>
      </w:r>
      <w:proofErr w:type="gramStart"/>
      <w:r>
        <w:rPr>
          <w:rFonts w:ascii="Mangal" w:eastAsia="Arial Unicode MS" w:hAnsi="Mangal" w:cs="Mangal"/>
          <w:sz w:val="24"/>
          <w:szCs w:val="28"/>
          <w:lang w:bidi="hi-IN"/>
        </w:rPr>
        <w:t>पन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>(</w:t>
      </w:r>
      <w:proofErr w:type="spellStart"/>
      <w:proofErr w:type="gramEnd"/>
      <w:r>
        <w:rPr>
          <w:rFonts w:ascii="Mangal" w:eastAsia="Arial Unicode MS" w:hAnsi="Mangal" w:cs="Mangal"/>
          <w:sz w:val="24"/>
          <w:szCs w:val="28"/>
          <w:lang w:bidi="hi-IN"/>
        </w:rPr>
        <w:t>एमओयू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>)(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एचएएल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एवं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रक्षा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मंत्रालय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बीच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हस्ताक्षरित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)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जरिए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मानीटरी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भी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जाती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।</w:t>
      </w:r>
    </w:p>
    <w:p w:rsidR="00755E50" w:rsidRDefault="00755E50" w:rsidP="00755E50">
      <w:pPr>
        <w:pStyle w:val="NoSpacing"/>
        <w:jc w:val="both"/>
        <w:rPr>
          <w:rFonts w:ascii="Mangal" w:eastAsia="Arial Unicode MS" w:hAnsi="Mangal" w:cs="Mangal"/>
          <w:sz w:val="24"/>
          <w:szCs w:val="28"/>
          <w:lang w:bidi="hi-IN"/>
        </w:rPr>
      </w:pPr>
    </w:p>
    <w:p w:rsidR="00755E50" w:rsidRDefault="00755E50" w:rsidP="00755E50">
      <w:pPr>
        <w:pStyle w:val="NoSpacing"/>
        <w:jc w:val="both"/>
        <w:rPr>
          <w:rFonts w:ascii="Mangal" w:eastAsia="Arial Unicode MS" w:hAnsi="Mangal" w:cs="Mangal"/>
          <w:sz w:val="24"/>
          <w:szCs w:val="28"/>
          <w:lang w:bidi="hi-IN"/>
        </w:rPr>
      </w:pPr>
      <w:r>
        <w:rPr>
          <w:rFonts w:ascii="Mangal" w:eastAsia="Arial Unicode MS" w:hAnsi="Mangal" w:cs="Mangal"/>
          <w:sz w:val="24"/>
          <w:szCs w:val="28"/>
          <w:lang w:bidi="hi-IN"/>
        </w:rPr>
        <w:t>(ग):</w:t>
      </w:r>
      <w:r>
        <w:rPr>
          <w:rFonts w:ascii="Mangal" w:eastAsia="Arial Unicode MS" w:hAnsi="Mangal" w:cs="Mangal"/>
          <w:sz w:val="24"/>
          <w:szCs w:val="28"/>
          <w:lang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जगुआर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एवं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हॉक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विमानों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इंजनों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लिए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D41C7B">
        <w:rPr>
          <w:rFonts w:ascii="Mangal" w:eastAsia="Arial Unicode MS" w:hAnsi="Mangal" w:cs="Mangal"/>
          <w:sz w:val="24"/>
          <w:szCs w:val="28"/>
          <w:lang w:bidi="hi-IN"/>
        </w:rPr>
        <w:t>जीवनकाल</w:t>
      </w:r>
      <w:proofErr w:type="spellEnd"/>
      <w:r w:rsidR="00D41C7B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D41C7B">
        <w:rPr>
          <w:rFonts w:ascii="Mangal" w:eastAsia="Arial Unicode MS" w:hAnsi="Mangal" w:cs="Mangal"/>
          <w:sz w:val="24"/>
          <w:szCs w:val="28"/>
          <w:lang w:bidi="hi-IN"/>
        </w:rPr>
        <w:t>संबंधी</w:t>
      </w:r>
      <w:proofErr w:type="spellEnd"/>
      <w:r w:rsidR="00D41C7B">
        <w:rPr>
          <w:rFonts w:ascii="Mangal" w:eastAsia="Arial Unicode MS" w:hAnsi="Mangal" w:cs="Mangal"/>
          <w:sz w:val="24"/>
          <w:szCs w:val="28"/>
          <w:lang w:bidi="hi-IN"/>
        </w:rPr>
        <w:t xml:space="preserve"> (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लाइफिंग</w:t>
      </w:r>
      <w:proofErr w:type="spellEnd"/>
      <w:r w:rsidR="00D41C7B">
        <w:rPr>
          <w:rFonts w:ascii="Mangal" w:eastAsia="Arial Unicode MS" w:hAnsi="Mangal" w:cs="Mangal"/>
          <w:sz w:val="24"/>
          <w:szCs w:val="28"/>
          <w:lang w:bidi="hi-IN"/>
        </w:rPr>
        <w:t>)</w:t>
      </w:r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निर्णय</w:t>
      </w:r>
      <w:proofErr w:type="spellEnd"/>
      <w:r w:rsidR="00D41C7B">
        <w:rPr>
          <w:rFonts w:ascii="Mangal" w:eastAsia="Arial Unicode MS" w:hAnsi="Mangal" w:cs="Mangal"/>
          <w:sz w:val="24"/>
          <w:szCs w:val="28"/>
          <w:lang w:bidi="hi-IN"/>
        </w:rPr>
        <w:t>,</w:t>
      </w:r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लाइफिंग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समिति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द्वारा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निर्धारित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किए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जाते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हैं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।</w:t>
      </w:r>
    </w:p>
    <w:p w:rsidR="00755E50" w:rsidRDefault="00755E50" w:rsidP="00755E50">
      <w:pPr>
        <w:pStyle w:val="NoSpacing"/>
        <w:jc w:val="both"/>
        <w:rPr>
          <w:rFonts w:ascii="Mangal" w:eastAsia="Arial Unicode MS" w:hAnsi="Mangal" w:cs="Mangal"/>
          <w:sz w:val="24"/>
          <w:szCs w:val="28"/>
          <w:lang w:bidi="hi-IN"/>
        </w:rPr>
      </w:pPr>
      <w:r>
        <w:rPr>
          <w:rFonts w:ascii="Mangal" w:eastAsia="Arial Unicode MS" w:hAnsi="Mangal" w:cs="Mangal"/>
          <w:sz w:val="24"/>
          <w:szCs w:val="28"/>
          <w:lang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लाइफिंग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समिति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अनुसार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जगुआर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विमान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इंजनों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D41C7B">
        <w:rPr>
          <w:rFonts w:ascii="Mangal" w:eastAsia="Arial Unicode MS" w:hAnsi="Mangal" w:cs="Mangal"/>
          <w:sz w:val="24"/>
          <w:szCs w:val="28"/>
          <w:lang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मरम्मत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समय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(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टीबीओ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)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कम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नहीं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किया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जो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D41C7B">
        <w:rPr>
          <w:rFonts w:ascii="Mangal" w:eastAsia="Arial Unicode MS" w:hAnsi="Mangal" w:cs="Mangal"/>
          <w:sz w:val="24"/>
          <w:szCs w:val="28"/>
          <w:lang w:bidi="hi-IN"/>
        </w:rPr>
        <w:t>कि</w:t>
      </w:r>
      <w:proofErr w:type="spellEnd"/>
      <w:r w:rsidR="00D41C7B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एडूर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एमके-811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इंजनों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लिए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1200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घंटे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D41C7B">
        <w:rPr>
          <w:rFonts w:ascii="Mangal" w:eastAsia="Arial Unicode MS" w:hAnsi="Mangal" w:cs="Mangal"/>
          <w:sz w:val="24"/>
          <w:szCs w:val="28"/>
          <w:lang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।</w:t>
      </w:r>
    </w:p>
    <w:p w:rsidR="00755E50" w:rsidRDefault="00755E50" w:rsidP="00755E50">
      <w:pPr>
        <w:pStyle w:val="NoSpacing"/>
        <w:jc w:val="both"/>
        <w:rPr>
          <w:rFonts w:ascii="Mangal" w:eastAsia="Arial Unicode MS" w:hAnsi="Mangal" w:cs="Mangal"/>
          <w:sz w:val="24"/>
          <w:szCs w:val="28"/>
          <w:lang w:bidi="hi-IN"/>
        </w:rPr>
      </w:pPr>
      <w:r>
        <w:rPr>
          <w:rFonts w:ascii="Mangal" w:eastAsia="Arial Unicode MS" w:hAnsi="Mangal" w:cs="Mangal"/>
          <w:sz w:val="24"/>
          <w:szCs w:val="28"/>
          <w:lang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हॉक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विमान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इंजनों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(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एडूर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871)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लिए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अभिहित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2000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घंटे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टीबीओ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जीवनकाल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प्राप्त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कर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लिया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गया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।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एचएएल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द्वारा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विनिर्मित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इंजनों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जीवनकाल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पहले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1000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घंटे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तक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सीमित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था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। 4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संघटकों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जीवनकाल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पर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प्रतिबंध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कारण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ऐसा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था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।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बाद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  <w:lang w:bidi="hi-IN"/>
        </w:rPr>
        <w:t>लाइफिंग</w:t>
      </w:r>
      <w:proofErr w:type="spellEnd"/>
      <w:r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समिति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ने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टीबीओ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को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बढ़ाकर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1400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घंटे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कर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दिया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था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।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इसके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बाद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किए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गए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नमूना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परीक्षणों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के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आधार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पर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,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वर्तमान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में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विनिर्मित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किए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जा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रहे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इंजनों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के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लिए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लाइफिंग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समिति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ने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टीबीओ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को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1400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घंटों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से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बढ़ाकर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2000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घंटे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कर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दिया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</w:t>
      </w:r>
      <w:proofErr w:type="spellStart"/>
      <w:r w:rsidR="00EB6AF8">
        <w:rPr>
          <w:rFonts w:ascii="Mangal" w:eastAsia="Arial Unicode MS" w:hAnsi="Mangal" w:cs="Mangal"/>
          <w:sz w:val="24"/>
          <w:szCs w:val="28"/>
          <w:lang w:bidi="hi-IN"/>
        </w:rPr>
        <w:t>है</w:t>
      </w:r>
      <w:proofErr w:type="spellEnd"/>
      <w:r w:rsidR="00EB6AF8">
        <w:rPr>
          <w:rFonts w:ascii="Mangal" w:eastAsia="Arial Unicode MS" w:hAnsi="Mangal" w:cs="Mangal"/>
          <w:sz w:val="24"/>
          <w:szCs w:val="28"/>
          <w:lang w:bidi="hi-IN"/>
        </w:rPr>
        <w:t xml:space="preserve"> ।</w:t>
      </w:r>
    </w:p>
    <w:p w:rsidR="00C2043E" w:rsidRDefault="00C2043E" w:rsidP="00755E50">
      <w:pPr>
        <w:pStyle w:val="NoSpacing"/>
        <w:jc w:val="both"/>
        <w:rPr>
          <w:rFonts w:ascii="Mangal" w:eastAsia="Arial Unicode MS" w:hAnsi="Mangal" w:cs="Mangal"/>
          <w:sz w:val="24"/>
          <w:szCs w:val="28"/>
          <w:lang w:bidi="hi-IN"/>
        </w:rPr>
      </w:pPr>
    </w:p>
    <w:p w:rsidR="00C2043E" w:rsidRPr="00DF4461" w:rsidRDefault="00C2043E" w:rsidP="00755E50">
      <w:pPr>
        <w:pStyle w:val="NoSpacing"/>
        <w:jc w:val="both"/>
        <w:rPr>
          <w:rFonts w:ascii="Mangal" w:eastAsia="Arial Unicode MS" w:hAnsi="Mangal" w:cs="Mangal"/>
          <w:sz w:val="24"/>
          <w:szCs w:val="28"/>
          <w:lang w:bidi="hi-IN"/>
        </w:rPr>
      </w:pPr>
    </w:p>
    <w:p w:rsidR="00BD2989" w:rsidRDefault="00BD2989" w:rsidP="00BD2989">
      <w:pPr>
        <w:jc w:val="center"/>
        <w:rPr>
          <w:rFonts w:asciiTheme="minorBidi" w:eastAsia="Arial Unicode MS" w:hAnsiTheme="minorBidi"/>
          <w:b/>
          <w:bCs/>
          <w:sz w:val="24"/>
          <w:szCs w:val="24"/>
        </w:rPr>
      </w:pPr>
      <w:r>
        <w:rPr>
          <w:rFonts w:asciiTheme="minorBidi" w:eastAsia="Arial Unicode MS" w:hAnsiTheme="minorBidi"/>
          <w:b/>
          <w:bCs/>
          <w:sz w:val="24"/>
          <w:szCs w:val="24"/>
        </w:rPr>
        <w:t>*****</w:t>
      </w:r>
    </w:p>
    <w:p w:rsidR="00BD2989" w:rsidRDefault="00BD2989" w:rsidP="00BD2989">
      <w:pPr>
        <w:rPr>
          <w:szCs w:val="20"/>
        </w:rPr>
      </w:pPr>
    </w:p>
    <w:p w:rsidR="00BD2989" w:rsidRDefault="00BD2989" w:rsidP="00BD2989"/>
    <w:p w:rsidR="00BD2989" w:rsidRDefault="00BD2989" w:rsidP="00BD2989"/>
    <w:p w:rsidR="00BD2989" w:rsidRDefault="00BD2989" w:rsidP="00BD2989"/>
    <w:p w:rsidR="00BD2989" w:rsidRDefault="00BD2989" w:rsidP="00BD2989"/>
    <w:p w:rsidR="00BD2989" w:rsidRDefault="00BD2989" w:rsidP="00BD2989"/>
    <w:p w:rsidR="004C69F2" w:rsidRDefault="004C69F2"/>
    <w:sectPr w:rsidR="004C69F2" w:rsidSect="00FC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2989"/>
    <w:rsid w:val="001A4748"/>
    <w:rsid w:val="004C69F2"/>
    <w:rsid w:val="00635055"/>
    <w:rsid w:val="00755E50"/>
    <w:rsid w:val="009C6355"/>
    <w:rsid w:val="00BD2989"/>
    <w:rsid w:val="00C2043E"/>
    <w:rsid w:val="00D41C7B"/>
    <w:rsid w:val="00DF4461"/>
    <w:rsid w:val="00EB6AF8"/>
    <w:rsid w:val="00F34693"/>
    <w:rsid w:val="00FC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989"/>
    <w:pPr>
      <w:spacing w:after="0" w:line="240" w:lineRule="auto"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2015-07-27T15:25:00Z</cp:lastPrinted>
  <dcterms:created xsi:type="dcterms:W3CDTF">2015-07-27T08:51:00Z</dcterms:created>
  <dcterms:modified xsi:type="dcterms:W3CDTF">2015-07-27T15:25:00Z</dcterms:modified>
</cp:coreProperties>
</file>