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AE" w:rsidRDefault="00686FAE" w:rsidP="00686FAE">
      <w:pPr>
        <w:spacing w:after="0" w:line="240" w:lineRule="auto"/>
        <w:jc w:val="center"/>
        <w:rPr>
          <w:rFonts w:ascii="Mangal" w:hAnsi="Mangal" w:cs="Mangal"/>
          <w:b/>
          <w:bCs/>
          <w:sz w:val="24"/>
          <w:szCs w:val="24"/>
        </w:rPr>
      </w:pPr>
    </w:p>
    <w:p w:rsidR="00686FAE" w:rsidRPr="003424B6" w:rsidRDefault="00686FAE" w:rsidP="00686FAE">
      <w:pPr>
        <w:spacing w:after="0" w:line="240" w:lineRule="auto"/>
        <w:jc w:val="center"/>
        <w:rPr>
          <w:rFonts w:ascii="Mangal" w:hAnsi="Mangal" w:cs="Mangal"/>
          <w:sz w:val="24"/>
          <w:szCs w:val="24"/>
        </w:rPr>
      </w:pPr>
      <w:r w:rsidRPr="003424B6">
        <w:rPr>
          <w:rFonts w:ascii="Mangal" w:hAnsi="Mangal" w:cs="Mangal"/>
          <w:b/>
          <w:bCs/>
          <w:sz w:val="24"/>
          <w:szCs w:val="24"/>
          <w:cs/>
        </w:rPr>
        <w:t>भारत सरकार</w:t>
      </w:r>
    </w:p>
    <w:p w:rsidR="00686FAE" w:rsidRPr="003424B6" w:rsidRDefault="00686FAE" w:rsidP="00686FAE">
      <w:pPr>
        <w:pStyle w:val="NoSpacing"/>
        <w:ind w:right="-171"/>
        <w:jc w:val="center"/>
        <w:rPr>
          <w:rFonts w:ascii="Mangal" w:hAnsi="Mangal"/>
          <w:b/>
          <w:bCs/>
          <w:szCs w:val="24"/>
        </w:rPr>
      </w:pPr>
      <w:r w:rsidRPr="003424B6">
        <w:rPr>
          <w:rFonts w:ascii="Mangal" w:hAnsi="Mangal"/>
          <w:b/>
          <w:bCs/>
          <w:szCs w:val="24"/>
          <w:cs/>
        </w:rPr>
        <w:t>मानव संसाधन विकास मंत्रालय</w:t>
      </w:r>
    </w:p>
    <w:p w:rsidR="00686FAE" w:rsidRPr="003424B6" w:rsidRDefault="00686FAE" w:rsidP="00686FAE">
      <w:pPr>
        <w:pStyle w:val="NoSpacing"/>
        <w:ind w:right="-171"/>
        <w:jc w:val="center"/>
        <w:rPr>
          <w:rFonts w:ascii="Mangal" w:hAnsi="Mangal"/>
          <w:b/>
          <w:bCs/>
          <w:szCs w:val="24"/>
        </w:rPr>
      </w:pPr>
      <w:r w:rsidRPr="003424B6">
        <w:rPr>
          <w:rFonts w:ascii="Mangal" w:hAnsi="Mangal"/>
          <w:b/>
          <w:bCs/>
          <w:szCs w:val="24"/>
          <w:cs/>
        </w:rPr>
        <w:t xml:space="preserve">उच्‍चतर शिक्षा विभाग </w:t>
      </w:r>
    </w:p>
    <w:p w:rsidR="00686FAE" w:rsidRPr="003424B6" w:rsidRDefault="00686FAE" w:rsidP="00686FAE">
      <w:pPr>
        <w:spacing w:after="0" w:line="240" w:lineRule="auto"/>
        <w:ind w:right="-171"/>
        <w:jc w:val="center"/>
        <w:rPr>
          <w:rFonts w:ascii="Mangal" w:eastAsia="Calibri" w:hAnsi="Mangal" w:cs="Mangal"/>
          <w:b/>
          <w:bCs/>
          <w:sz w:val="24"/>
          <w:szCs w:val="24"/>
        </w:rPr>
      </w:pPr>
    </w:p>
    <w:p w:rsidR="00686FAE" w:rsidRPr="003424B6" w:rsidRDefault="00686FAE" w:rsidP="00686FAE">
      <w:pPr>
        <w:spacing w:after="0" w:line="240" w:lineRule="auto"/>
        <w:ind w:right="-171"/>
        <w:jc w:val="center"/>
        <w:rPr>
          <w:rFonts w:ascii="Mangal" w:eastAsia="Calibri" w:hAnsi="Mangal" w:cs="Mangal"/>
          <w:b/>
          <w:bCs/>
          <w:sz w:val="24"/>
          <w:szCs w:val="24"/>
        </w:rPr>
      </w:pPr>
      <w:r w:rsidRPr="003424B6">
        <w:rPr>
          <w:rFonts w:ascii="Mangal" w:eastAsia="Calibri" w:hAnsi="Mangal" w:cs="Mangal"/>
          <w:b/>
          <w:bCs/>
          <w:sz w:val="24"/>
          <w:szCs w:val="24"/>
          <w:cs/>
        </w:rPr>
        <w:t>राज्य सभा</w:t>
      </w:r>
    </w:p>
    <w:p w:rsidR="00686FAE" w:rsidRPr="003424B6" w:rsidRDefault="00686FAE" w:rsidP="00686FAE">
      <w:pPr>
        <w:spacing w:after="0" w:line="240" w:lineRule="auto"/>
        <w:ind w:right="-171"/>
        <w:jc w:val="center"/>
        <w:rPr>
          <w:rFonts w:ascii="Mangal" w:eastAsia="Calibri" w:hAnsi="Mangal" w:cs="Mangal"/>
          <w:b/>
          <w:bCs/>
          <w:sz w:val="24"/>
          <w:szCs w:val="24"/>
          <w:cs/>
        </w:rPr>
      </w:pPr>
      <w:r w:rsidRPr="003424B6">
        <w:rPr>
          <w:rFonts w:ascii="Mangal" w:eastAsia="Calibri" w:hAnsi="Mangal" w:cs="Mangal"/>
          <w:b/>
          <w:bCs/>
          <w:sz w:val="24"/>
          <w:szCs w:val="24"/>
          <w:cs/>
        </w:rPr>
        <w:t xml:space="preserve">अतारांकित प्रश्न संख्या </w:t>
      </w:r>
      <w:r w:rsidRPr="003424B6">
        <w:rPr>
          <w:rFonts w:ascii="Mangal" w:eastAsia="Calibri" w:hAnsi="Mangal" w:cs="Mangal"/>
          <w:b/>
          <w:bCs/>
          <w:sz w:val="24"/>
          <w:szCs w:val="24"/>
        </w:rPr>
        <w:t>:</w:t>
      </w:r>
      <w:r w:rsidRPr="003424B6">
        <w:rPr>
          <w:rFonts w:ascii="Mangal" w:eastAsia="Calibri" w:hAnsi="Mangal" w:cs="Mangal"/>
          <w:b/>
          <w:bCs/>
          <w:sz w:val="24"/>
          <w:szCs w:val="24"/>
          <w:cs/>
        </w:rPr>
        <w:t xml:space="preserve"> 684</w:t>
      </w:r>
    </w:p>
    <w:p w:rsidR="00686FAE" w:rsidRPr="003424B6" w:rsidRDefault="00686FAE" w:rsidP="00686FAE">
      <w:pPr>
        <w:pStyle w:val="BodyText"/>
        <w:tabs>
          <w:tab w:val="left" w:pos="0"/>
          <w:tab w:val="left" w:pos="284"/>
        </w:tabs>
        <w:spacing w:line="240" w:lineRule="auto"/>
        <w:ind w:right="-171"/>
        <w:jc w:val="center"/>
        <w:rPr>
          <w:rFonts w:ascii="Mangal" w:hAnsi="Mangal" w:cs="Mangal"/>
          <w:b/>
          <w:lang w:bidi="hi-IN"/>
        </w:rPr>
      </w:pPr>
      <w:r w:rsidRPr="003424B6">
        <w:rPr>
          <w:rFonts w:ascii="Mangal" w:hAnsi="Mangal" w:cs="Mangal"/>
          <w:b/>
          <w:cs/>
          <w:lang w:bidi="hi-IN"/>
        </w:rPr>
        <w:t>उत्तर देने की तारीखः 27.07.2015</w:t>
      </w:r>
    </w:p>
    <w:p w:rsidR="00686FAE" w:rsidRPr="003424B6" w:rsidRDefault="00686FAE" w:rsidP="00686FAE">
      <w:pPr>
        <w:pStyle w:val="BodyText"/>
        <w:tabs>
          <w:tab w:val="left" w:pos="0"/>
          <w:tab w:val="left" w:pos="284"/>
        </w:tabs>
        <w:spacing w:line="240" w:lineRule="auto"/>
        <w:ind w:right="-171"/>
        <w:jc w:val="center"/>
        <w:rPr>
          <w:rFonts w:ascii="Mangal" w:hAnsi="Mangal" w:cs="Mangal"/>
          <w:b/>
          <w:lang w:bidi="hi-IN"/>
        </w:rPr>
      </w:pPr>
    </w:p>
    <w:p w:rsidR="00686FAE" w:rsidRPr="003424B6" w:rsidRDefault="00686FAE" w:rsidP="00686FAE">
      <w:pPr>
        <w:ind w:left="720" w:hanging="720"/>
        <w:jc w:val="center"/>
        <w:rPr>
          <w:rFonts w:ascii="Mangal" w:eastAsia="Calibri" w:hAnsi="Mangal" w:cs="Mangal"/>
          <w:b/>
          <w:bCs/>
          <w:sz w:val="24"/>
          <w:szCs w:val="24"/>
        </w:rPr>
      </w:pPr>
      <w:r w:rsidRPr="003424B6">
        <w:rPr>
          <w:rFonts w:ascii="Mangal" w:eastAsia="Calibri" w:hAnsi="Mangal" w:cs="Mangal"/>
          <w:b/>
          <w:bCs/>
          <w:sz w:val="24"/>
          <w:szCs w:val="24"/>
          <w:cs/>
        </w:rPr>
        <w:t>केन्द्रीय शिक्षा सलाहकार बोर्ड (सी॰ए॰बी॰ई॰) के नामनिर्देशित सदस्यों के लिए मापदण्ड</w:t>
      </w:r>
    </w:p>
    <w:p w:rsidR="00686FAE" w:rsidRPr="003424B6" w:rsidRDefault="00686FAE" w:rsidP="00686FAE">
      <w:pPr>
        <w:spacing w:after="0" w:line="240" w:lineRule="auto"/>
        <w:ind w:left="720" w:hanging="720"/>
        <w:rPr>
          <w:rFonts w:ascii="Mangal" w:eastAsia="Calibri" w:hAnsi="Mangal" w:cs="Mangal"/>
          <w:b/>
          <w:bCs/>
          <w:sz w:val="24"/>
          <w:szCs w:val="24"/>
        </w:rPr>
      </w:pPr>
      <w:r w:rsidRPr="003424B6">
        <w:rPr>
          <w:rFonts w:ascii="Mangal" w:eastAsia="Calibri" w:hAnsi="Mangal" w:cs="Mangal"/>
          <w:b/>
          <w:bCs/>
          <w:sz w:val="24"/>
          <w:szCs w:val="24"/>
          <w:cs/>
        </w:rPr>
        <w:t xml:space="preserve">684. </w:t>
      </w:r>
      <w:r w:rsidRPr="003424B6">
        <w:rPr>
          <w:rFonts w:ascii="Mangal" w:eastAsia="Calibri" w:hAnsi="Mangal" w:cs="Mangal"/>
          <w:b/>
          <w:bCs/>
          <w:sz w:val="24"/>
          <w:szCs w:val="24"/>
          <w:cs/>
        </w:rPr>
        <w:tab/>
        <w:t xml:space="preserve">श्री हरिवंशः </w:t>
      </w:r>
    </w:p>
    <w:p w:rsidR="00686FAE" w:rsidRPr="003424B6" w:rsidRDefault="00686FAE" w:rsidP="00686FAE">
      <w:pPr>
        <w:spacing w:after="0" w:line="240" w:lineRule="auto"/>
        <w:ind w:left="720" w:hanging="720"/>
        <w:rPr>
          <w:rFonts w:ascii="Mangal" w:eastAsia="Calibri" w:hAnsi="Mangal" w:cs="Mangal"/>
          <w:b/>
          <w:bCs/>
          <w:sz w:val="10"/>
          <w:szCs w:val="10"/>
        </w:rPr>
      </w:pPr>
    </w:p>
    <w:p w:rsidR="00686FAE" w:rsidRPr="003424B6" w:rsidRDefault="00686FAE" w:rsidP="00686FAE">
      <w:pPr>
        <w:spacing w:after="0" w:line="240" w:lineRule="auto"/>
        <w:ind w:left="720" w:hanging="720"/>
        <w:rPr>
          <w:rFonts w:ascii="Mangal" w:eastAsia="Calibri" w:hAnsi="Mangal" w:cs="Mangal"/>
          <w:sz w:val="24"/>
          <w:szCs w:val="24"/>
        </w:rPr>
      </w:pPr>
      <w:r w:rsidRPr="003424B6">
        <w:rPr>
          <w:rFonts w:ascii="Mangal" w:eastAsia="Calibri" w:hAnsi="Mangal" w:cs="Mangal"/>
          <w:sz w:val="24"/>
          <w:szCs w:val="24"/>
          <w:cs/>
        </w:rPr>
        <w:t xml:space="preserve">क्या </w:t>
      </w:r>
      <w:r w:rsidRPr="003424B6">
        <w:rPr>
          <w:rFonts w:ascii="Mangal" w:eastAsia="Calibri" w:hAnsi="Mangal" w:cs="Mangal"/>
          <w:b/>
          <w:bCs/>
          <w:sz w:val="24"/>
          <w:szCs w:val="24"/>
          <w:cs/>
        </w:rPr>
        <w:t>मानव संसाधन विकास मंत्री</w:t>
      </w:r>
      <w:r w:rsidRPr="003424B6">
        <w:rPr>
          <w:rFonts w:ascii="Mangal" w:eastAsia="Calibri" w:hAnsi="Mangal" w:cs="Mangal"/>
          <w:sz w:val="24"/>
          <w:szCs w:val="24"/>
          <w:cs/>
        </w:rPr>
        <w:t xml:space="preserve"> यह बताने की कृपा करेंगे किः</w:t>
      </w:r>
    </w:p>
    <w:p w:rsidR="00686FAE" w:rsidRPr="003424B6" w:rsidRDefault="00686FAE" w:rsidP="00686FAE">
      <w:pPr>
        <w:spacing w:after="0" w:line="240" w:lineRule="auto"/>
        <w:ind w:left="720" w:hanging="720"/>
        <w:rPr>
          <w:rFonts w:ascii="Mangal" w:eastAsia="Calibri" w:hAnsi="Mangal" w:cs="Mangal"/>
          <w:b/>
          <w:bCs/>
          <w:sz w:val="10"/>
          <w:szCs w:val="10"/>
        </w:rPr>
      </w:pPr>
    </w:p>
    <w:p w:rsidR="00686FAE" w:rsidRPr="003424B6" w:rsidRDefault="00686FAE" w:rsidP="00686FAE">
      <w:pPr>
        <w:spacing w:after="0" w:line="240" w:lineRule="auto"/>
        <w:ind w:left="720" w:hanging="720"/>
        <w:jc w:val="both"/>
        <w:rPr>
          <w:rFonts w:ascii="Mangal" w:eastAsia="Calibri" w:hAnsi="Mangal" w:cs="Mangal"/>
          <w:sz w:val="24"/>
          <w:szCs w:val="24"/>
        </w:rPr>
      </w:pPr>
      <w:r w:rsidRPr="003424B6">
        <w:rPr>
          <w:rFonts w:ascii="Mangal" w:eastAsia="Calibri" w:hAnsi="Mangal" w:cs="Mangal"/>
          <w:sz w:val="24"/>
          <w:szCs w:val="24"/>
          <w:cs/>
        </w:rPr>
        <w:t xml:space="preserve">(क) </w:t>
      </w:r>
      <w:r w:rsidRPr="003424B6">
        <w:rPr>
          <w:rFonts w:ascii="Mangal" w:eastAsia="Calibri" w:hAnsi="Mangal" w:cs="Mangal"/>
          <w:sz w:val="24"/>
          <w:szCs w:val="24"/>
          <w:cs/>
        </w:rPr>
        <w:tab/>
        <w:t>केन्द्रीय शिक्षा सलाहकार बोर्ड (सी॰ए॰बी॰ई॰) में नामित सदस्यों की नियुक्ति में किन मापदंडों को अपनाया जाता है</w:t>
      </w:r>
      <w:r w:rsidRPr="003424B6">
        <w:rPr>
          <w:rFonts w:ascii="Mangal" w:eastAsia="Calibri" w:hAnsi="Mangal" w:cs="Mangal"/>
          <w:sz w:val="24"/>
          <w:szCs w:val="24"/>
        </w:rPr>
        <w:t>;</w:t>
      </w:r>
    </w:p>
    <w:p w:rsidR="00686FAE" w:rsidRPr="003424B6" w:rsidRDefault="00686FAE" w:rsidP="00686FAE">
      <w:pPr>
        <w:spacing w:after="0" w:line="240" w:lineRule="auto"/>
        <w:ind w:left="720" w:hanging="720"/>
        <w:jc w:val="both"/>
        <w:rPr>
          <w:rFonts w:ascii="Mangal" w:eastAsia="Calibri" w:hAnsi="Mangal" w:cs="Mangal"/>
          <w:sz w:val="10"/>
          <w:szCs w:val="10"/>
        </w:rPr>
      </w:pPr>
    </w:p>
    <w:p w:rsidR="00686FAE" w:rsidRPr="003424B6" w:rsidRDefault="00686FAE" w:rsidP="00686FAE">
      <w:pPr>
        <w:spacing w:after="0" w:line="240" w:lineRule="auto"/>
        <w:ind w:left="720" w:hanging="720"/>
        <w:jc w:val="both"/>
        <w:rPr>
          <w:rFonts w:ascii="Mangal" w:eastAsia="Calibri" w:hAnsi="Mangal" w:cs="Mangal"/>
          <w:sz w:val="24"/>
          <w:szCs w:val="24"/>
        </w:rPr>
      </w:pPr>
      <w:r w:rsidRPr="003424B6">
        <w:rPr>
          <w:rFonts w:ascii="Mangal" w:eastAsia="Calibri" w:hAnsi="Mangal" w:cs="Mangal"/>
          <w:sz w:val="24"/>
          <w:szCs w:val="24"/>
          <w:cs/>
        </w:rPr>
        <w:t xml:space="preserve">(ख) </w:t>
      </w:r>
      <w:r w:rsidRPr="003424B6">
        <w:rPr>
          <w:rFonts w:ascii="Mangal" w:eastAsia="Calibri" w:hAnsi="Mangal" w:cs="Mangal"/>
          <w:sz w:val="24"/>
          <w:szCs w:val="24"/>
          <w:cs/>
        </w:rPr>
        <w:tab/>
        <w:t>एक ही विचारधारा के अधिकांश लोगों की नियुक्ति के क्या कारण हैं</w:t>
      </w:r>
      <w:r w:rsidRPr="003424B6">
        <w:rPr>
          <w:rFonts w:ascii="Mangal" w:eastAsia="Calibri" w:hAnsi="Mangal" w:cs="Mangal"/>
          <w:sz w:val="24"/>
          <w:szCs w:val="24"/>
        </w:rPr>
        <w:t xml:space="preserve">; </w:t>
      </w:r>
      <w:r w:rsidRPr="003424B6">
        <w:rPr>
          <w:rFonts w:ascii="Mangal" w:eastAsia="Calibri" w:hAnsi="Mangal" w:cs="Mangal"/>
          <w:sz w:val="24"/>
          <w:szCs w:val="24"/>
          <w:cs/>
        </w:rPr>
        <w:t>और</w:t>
      </w:r>
    </w:p>
    <w:p w:rsidR="00686FAE" w:rsidRPr="003424B6" w:rsidRDefault="00686FAE" w:rsidP="00686FAE">
      <w:pPr>
        <w:spacing w:after="0" w:line="240" w:lineRule="auto"/>
        <w:ind w:left="720" w:hanging="720"/>
        <w:jc w:val="both"/>
        <w:rPr>
          <w:rFonts w:ascii="Mangal" w:eastAsia="Calibri" w:hAnsi="Mangal" w:cs="Mangal"/>
          <w:sz w:val="10"/>
          <w:szCs w:val="10"/>
        </w:rPr>
      </w:pPr>
    </w:p>
    <w:p w:rsidR="00686FAE" w:rsidRPr="003424B6" w:rsidRDefault="00686FAE" w:rsidP="00686FAE">
      <w:pPr>
        <w:spacing w:after="0" w:line="240" w:lineRule="auto"/>
        <w:ind w:left="720" w:hanging="720"/>
        <w:jc w:val="both"/>
        <w:rPr>
          <w:rFonts w:ascii="Mangal" w:eastAsia="Calibri" w:hAnsi="Mangal" w:cs="Mangal"/>
          <w:sz w:val="24"/>
          <w:szCs w:val="24"/>
        </w:rPr>
      </w:pPr>
      <w:r w:rsidRPr="003424B6">
        <w:rPr>
          <w:rFonts w:ascii="Mangal" w:eastAsia="Calibri" w:hAnsi="Mangal" w:cs="Mangal"/>
          <w:sz w:val="24"/>
          <w:szCs w:val="24"/>
          <w:cs/>
        </w:rPr>
        <w:t xml:space="preserve">(ग) </w:t>
      </w:r>
      <w:r w:rsidRPr="003424B6">
        <w:rPr>
          <w:rFonts w:ascii="Mangal" w:eastAsia="Calibri" w:hAnsi="Mangal" w:cs="Mangal"/>
          <w:sz w:val="24"/>
          <w:szCs w:val="24"/>
          <w:cs/>
        </w:rPr>
        <w:tab/>
        <w:t>क्या सरकार देश की शिक्षा नीति में बदलाव लाने की दिशा में आगे बढ़ रही है और यदि हां</w:t>
      </w:r>
      <w:r w:rsidRPr="003424B6">
        <w:rPr>
          <w:rFonts w:ascii="Mangal" w:eastAsia="Calibri" w:hAnsi="Mangal" w:cs="Mangal"/>
          <w:sz w:val="24"/>
          <w:szCs w:val="24"/>
        </w:rPr>
        <w:t xml:space="preserve">, </w:t>
      </w:r>
      <w:r w:rsidRPr="003424B6">
        <w:rPr>
          <w:rFonts w:ascii="Mangal" w:eastAsia="Calibri" w:hAnsi="Mangal" w:cs="Mangal"/>
          <w:sz w:val="24"/>
          <w:szCs w:val="24"/>
          <w:cs/>
        </w:rPr>
        <w:t>तो बदलाव के लिए किस स्तर पर शिक्षाविदों के सुझाव मांगे गये हैं</w:t>
      </w:r>
      <w:r w:rsidRPr="003424B6">
        <w:rPr>
          <w:rFonts w:ascii="Mangal" w:eastAsia="Calibri" w:hAnsi="Mangal" w:cs="Mangal"/>
          <w:sz w:val="24"/>
          <w:szCs w:val="24"/>
        </w:rPr>
        <w:t>?</w:t>
      </w:r>
    </w:p>
    <w:p w:rsidR="00686FAE" w:rsidRPr="003424B6" w:rsidRDefault="00686FAE" w:rsidP="00686FAE">
      <w:pPr>
        <w:spacing w:after="0" w:line="240" w:lineRule="auto"/>
        <w:jc w:val="both"/>
        <w:rPr>
          <w:rFonts w:ascii="Mangal" w:eastAsia="Calibri" w:hAnsi="Mangal" w:cs="Mangal"/>
          <w:sz w:val="24"/>
          <w:szCs w:val="24"/>
        </w:rPr>
      </w:pPr>
    </w:p>
    <w:p w:rsidR="00686FAE" w:rsidRPr="003424B6" w:rsidRDefault="00686FAE" w:rsidP="00686FAE">
      <w:pPr>
        <w:ind w:left="720" w:hanging="720"/>
        <w:jc w:val="center"/>
        <w:rPr>
          <w:rFonts w:ascii="Mangal" w:hAnsi="Mangal" w:cs="Mangal"/>
          <w:sz w:val="24"/>
          <w:szCs w:val="24"/>
        </w:rPr>
      </w:pPr>
      <w:r w:rsidRPr="003424B6">
        <w:rPr>
          <w:rFonts w:ascii="Mangal" w:eastAsia="Calibri" w:hAnsi="Mangal" w:cs="Mangal"/>
          <w:b/>
          <w:bCs/>
          <w:sz w:val="24"/>
          <w:szCs w:val="24"/>
          <w:cs/>
        </w:rPr>
        <w:t>उत्तर</w:t>
      </w:r>
    </w:p>
    <w:p w:rsidR="00686FAE" w:rsidRPr="003424B6" w:rsidRDefault="00686FAE" w:rsidP="00686FAE">
      <w:pPr>
        <w:spacing w:after="0" w:line="240" w:lineRule="auto"/>
        <w:ind w:right="-171"/>
        <w:jc w:val="center"/>
        <w:rPr>
          <w:rFonts w:ascii="Mangal" w:eastAsia="Times New Roman" w:hAnsi="Mangal" w:cs="Mangal"/>
          <w:bCs/>
          <w:sz w:val="24"/>
          <w:szCs w:val="24"/>
        </w:rPr>
      </w:pPr>
      <w:r w:rsidRPr="003424B6">
        <w:rPr>
          <w:rFonts w:ascii="Mangal" w:eastAsia="Times New Roman" w:hAnsi="Mangal" w:cs="Mangal"/>
          <w:bCs/>
          <w:sz w:val="24"/>
          <w:szCs w:val="24"/>
          <w:cs/>
        </w:rPr>
        <w:t>मानव</w:t>
      </w:r>
      <w:r w:rsidRPr="003424B6">
        <w:rPr>
          <w:rFonts w:ascii="Mangal" w:eastAsia="Times New Roman" w:hAnsi="Mangal" w:cs="Mangal"/>
          <w:bCs/>
          <w:sz w:val="24"/>
          <w:szCs w:val="24"/>
          <w:rtl/>
          <w:cs/>
        </w:rPr>
        <w:t xml:space="preserve"> </w:t>
      </w:r>
      <w:r w:rsidRPr="003424B6">
        <w:rPr>
          <w:rFonts w:ascii="Mangal" w:eastAsia="Times New Roman" w:hAnsi="Mangal" w:cs="Mangal"/>
          <w:bCs/>
          <w:sz w:val="24"/>
          <w:szCs w:val="24"/>
          <w:cs/>
        </w:rPr>
        <w:t>संसाधन</w:t>
      </w:r>
      <w:r w:rsidRPr="003424B6">
        <w:rPr>
          <w:rFonts w:ascii="Mangal" w:eastAsia="Times New Roman" w:hAnsi="Mangal" w:cs="Mangal"/>
          <w:bCs/>
          <w:sz w:val="24"/>
          <w:szCs w:val="24"/>
          <w:rtl/>
          <w:cs/>
        </w:rPr>
        <w:t xml:space="preserve"> </w:t>
      </w:r>
      <w:r w:rsidRPr="003424B6">
        <w:rPr>
          <w:rFonts w:ascii="Mangal" w:eastAsia="Times New Roman" w:hAnsi="Mangal" w:cs="Mangal"/>
          <w:bCs/>
          <w:sz w:val="24"/>
          <w:szCs w:val="24"/>
          <w:cs/>
        </w:rPr>
        <w:t>विकास</w:t>
      </w:r>
      <w:r w:rsidRPr="003424B6">
        <w:rPr>
          <w:rFonts w:ascii="Mangal" w:eastAsia="Times New Roman" w:hAnsi="Mangal" w:cs="Mangal"/>
          <w:bCs/>
          <w:sz w:val="24"/>
          <w:szCs w:val="24"/>
          <w:rtl/>
          <w:cs/>
        </w:rPr>
        <w:t xml:space="preserve"> </w:t>
      </w:r>
      <w:r w:rsidRPr="003424B6">
        <w:rPr>
          <w:rFonts w:ascii="Mangal" w:eastAsia="Times New Roman" w:hAnsi="Mangal" w:cs="Mangal"/>
          <w:bCs/>
          <w:sz w:val="24"/>
          <w:szCs w:val="24"/>
          <w:cs/>
        </w:rPr>
        <w:t>मंत्री</w:t>
      </w:r>
    </w:p>
    <w:p w:rsidR="00686FAE" w:rsidRPr="003424B6" w:rsidRDefault="00686FAE" w:rsidP="00686FAE">
      <w:pPr>
        <w:spacing w:after="0" w:line="240" w:lineRule="auto"/>
        <w:ind w:right="-171"/>
        <w:jc w:val="center"/>
        <w:rPr>
          <w:rFonts w:ascii="Mangal" w:eastAsia="Times New Roman" w:hAnsi="Mangal" w:cs="Mangal"/>
          <w:bCs/>
          <w:sz w:val="24"/>
          <w:szCs w:val="24"/>
        </w:rPr>
      </w:pPr>
      <w:r w:rsidRPr="003424B6">
        <w:rPr>
          <w:rFonts w:ascii="Mangal" w:eastAsia="Times New Roman" w:hAnsi="Mangal" w:cs="Mangal"/>
          <w:b/>
          <w:sz w:val="24"/>
          <w:szCs w:val="24"/>
        </w:rPr>
        <w:t>(</w:t>
      </w:r>
      <w:r w:rsidRPr="003424B6">
        <w:rPr>
          <w:rFonts w:ascii="Mangal" w:eastAsia="Times New Roman" w:hAnsi="Mangal" w:cs="Mangal"/>
          <w:bCs/>
          <w:sz w:val="24"/>
          <w:szCs w:val="24"/>
          <w:cs/>
        </w:rPr>
        <w:t>श्रीमती स्मृति ज़ूबिन इरानी)</w:t>
      </w:r>
    </w:p>
    <w:p w:rsidR="00686FAE" w:rsidRPr="003424B6" w:rsidRDefault="00686FAE" w:rsidP="00686FAE">
      <w:pPr>
        <w:spacing w:after="0" w:line="240" w:lineRule="auto"/>
        <w:ind w:right="-171"/>
        <w:jc w:val="center"/>
        <w:rPr>
          <w:rFonts w:ascii="Mangal" w:eastAsia="Times New Roman" w:hAnsi="Mangal" w:cs="Mangal"/>
          <w:bCs/>
          <w:sz w:val="24"/>
          <w:szCs w:val="24"/>
        </w:rPr>
      </w:pPr>
    </w:p>
    <w:p w:rsidR="00686FAE" w:rsidRPr="003424B6" w:rsidRDefault="00686FAE" w:rsidP="00686FAE">
      <w:pPr>
        <w:spacing w:after="0" w:line="240" w:lineRule="auto"/>
        <w:ind w:right="-171"/>
        <w:jc w:val="both"/>
        <w:rPr>
          <w:rFonts w:ascii="Mangal" w:eastAsia="Times New Roman" w:hAnsi="Mangal" w:cs="Mangal"/>
          <w:b/>
          <w:sz w:val="24"/>
          <w:szCs w:val="24"/>
        </w:rPr>
      </w:pPr>
      <w:r w:rsidRPr="003424B6">
        <w:rPr>
          <w:rFonts w:ascii="Mangal" w:eastAsia="Times New Roman" w:hAnsi="Mangal" w:cs="Mangal"/>
          <w:b/>
          <w:sz w:val="24"/>
          <w:szCs w:val="24"/>
          <w:cs/>
        </w:rPr>
        <w:t>(क) और (ख): केंद्रीय शिक्षा सलाहकार बोर्ड (सीएबीई) को दिनांक 11.06.2015 के संकल्‍प के जरिए अधिसूचना की तारीख से तीन वर्ष की अवधि के लिए पुनर्गठित किया गया है। सभी समूहों के हितों को ध्‍यान में रखते हुए निर्णयों को सुगम बनाने के लिए विभिन्‍न समूहों अर्थात् उद्योग</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विशेष वर्गों (अनु. जाति/अनु. जनजाति/नि:शक्‍तजन)</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अल्‍पसंख्‍यक संस्‍थाओं और प्रसिद्ध शिक्षाशास्‍त्रियों</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प्रौद्योगिकीविदों</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वैज्ञानिकों</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स्‍कूल शिक्षा/सृजनात्‍मक कलाओं/भाषाओं के विशेषज्ञों इत्‍यादि का प्रतिनिधित्‍व करने वाले सदस्‍यों को सीएबीई में नामित किया जाता है।</w:t>
      </w:r>
    </w:p>
    <w:p w:rsidR="00686FAE" w:rsidRPr="003424B6" w:rsidRDefault="00686FAE" w:rsidP="00686FAE">
      <w:pPr>
        <w:spacing w:after="0" w:line="240" w:lineRule="auto"/>
        <w:ind w:right="-171"/>
        <w:jc w:val="both"/>
        <w:rPr>
          <w:rFonts w:ascii="Mangal" w:eastAsia="Times New Roman" w:hAnsi="Mangal" w:cs="Mangal"/>
          <w:b/>
          <w:sz w:val="24"/>
          <w:szCs w:val="24"/>
        </w:rPr>
      </w:pPr>
    </w:p>
    <w:p w:rsidR="00686FAE" w:rsidRPr="003424B6" w:rsidRDefault="00686FAE" w:rsidP="00686FAE">
      <w:pPr>
        <w:spacing w:after="0" w:line="240" w:lineRule="auto"/>
        <w:ind w:right="-171"/>
        <w:jc w:val="both"/>
        <w:rPr>
          <w:rFonts w:ascii="Mangal" w:eastAsia="Times New Roman" w:hAnsi="Mangal" w:cs="Mangal"/>
          <w:b/>
          <w:sz w:val="24"/>
          <w:szCs w:val="24"/>
          <w:cs/>
        </w:rPr>
      </w:pPr>
      <w:r w:rsidRPr="003424B6">
        <w:rPr>
          <w:rFonts w:ascii="Mangal" w:eastAsia="Times New Roman" w:hAnsi="Mangal" w:cs="Mangal"/>
          <w:b/>
          <w:sz w:val="24"/>
          <w:szCs w:val="24"/>
          <w:cs/>
        </w:rPr>
        <w:t>(ग): सरकार ने गुणवत्‍तापरक</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नवाचार और शोध के संबंध में लोगों की बदलती हुई आवश्‍यकताओं  को पूरा करने के लिए एक नई शिक्षा नीति तैयार करने की प्रक्</w:t>
      </w:r>
      <w:r>
        <w:rPr>
          <w:rFonts w:ascii="Mangal" w:eastAsia="Times New Roman" w:hAnsi="Mangal" w:cs="Mangal"/>
          <w:b/>
          <w:sz w:val="24"/>
          <w:szCs w:val="24"/>
          <w:cs/>
        </w:rPr>
        <w:t xml:space="preserve">रिया शुरू की है </w:t>
      </w:r>
      <w:r>
        <w:rPr>
          <w:rFonts w:ascii="Mangal" w:eastAsia="Times New Roman" w:hAnsi="Mangal" w:cs="Mangal"/>
          <w:b/>
          <w:sz w:val="24"/>
          <w:szCs w:val="24"/>
          <w:cs/>
        </w:rPr>
        <w:lastRenderedPageBreak/>
        <w:t>जिसका उद्देश्‍य</w:t>
      </w:r>
      <w:r>
        <w:rPr>
          <w:rFonts w:ascii="Mangal" w:eastAsia="Times New Roman" w:hAnsi="Mangal" w:cs="Mangal" w:hint="cs"/>
          <w:b/>
          <w:sz w:val="24"/>
          <w:szCs w:val="24"/>
          <w:cs/>
        </w:rPr>
        <w:t xml:space="preserve"> </w:t>
      </w:r>
      <w:r w:rsidRPr="003424B6">
        <w:rPr>
          <w:rFonts w:ascii="Mangal" w:eastAsia="Times New Roman" w:hAnsi="Mangal" w:cs="Mangal"/>
          <w:b/>
          <w:sz w:val="24"/>
          <w:szCs w:val="24"/>
          <w:cs/>
        </w:rPr>
        <w:t>इसके विद्यार्थियों को आवश्‍यक कौशल और ज्ञान से सुसज्‍जित करके भारत को ज्ञान के क्षेत्र में महाशक्‍ति बनाना और विज्ञान</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प्रौद्योगिकी</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शिक्षा तथा उद्योग में श्रमशक्‍ति की कमी को दूर करना है। इसमें सभी हितधारकों जैसे कि शिक्षाविदों</w:t>
      </w:r>
      <w:r w:rsidRPr="003424B6">
        <w:rPr>
          <w:rFonts w:ascii="Mangal" w:eastAsia="Times New Roman" w:hAnsi="Mangal" w:cs="Mangal"/>
          <w:b/>
          <w:sz w:val="24"/>
          <w:szCs w:val="24"/>
        </w:rPr>
        <w:t>,</w:t>
      </w:r>
      <w:r w:rsidRPr="003424B6">
        <w:rPr>
          <w:rFonts w:ascii="Mangal" w:eastAsia="Times New Roman" w:hAnsi="Mangal" w:cs="Mangal"/>
          <w:b/>
          <w:sz w:val="24"/>
          <w:szCs w:val="24"/>
          <w:cs/>
        </w:rPr>
        <w:t xml:space="preserve"> अध्‍यापकों और सभी स्‍तरों के विद्यार्थियों को शामिल करके एक बहु-स्‍तरीय परामर्श प्रक्रिया का प्रस्‍ताव किया गया है। ऑनलाइन परामर्श प्रक्रिया </w:t>
      </w:r>
      <w:hyperlink r:id="rId4" w:history="1">
        <w:r w:rsidRPr="003424B6">
          <w:rPr>
            <w:rStyle w:val="Hyperlink"/>
            <w:rFonts w:ascii="Mangal" w:eastAsia="Times New Roman" w:hAnsi="Mangal" w:cs="Mangal"/>
            <w:b/>
            <w:sz w:val="24"/>
            <w:szCs w:val="24"/>
            <w:lang w:val="en-IN"/>
          </w:rPr>
          <w:t>www.MyGov.in</w:t>
        </w:r>
      </w:hyperlink>
      <w:r w:rsidRPr="003424B6">
        <w:rPr>
          <w:rFonts w:ascii="Mangal" w:eastAsia="Times New Roman" w:hAnsi="Mangal" w:cs="Mangal"/>
          <w:b/>
          <w:sz w:val="24"/>
          <w:szCs w:val="24"/>
          <w:lang w:val="en-IN"/>
        </w:rPr>
        <w:t xml:space="preserve"> </w:t>
      </w:r>
      <w:r w:rsidRPr="003424B6">
        <w:rPr>
          <w:rFonts w:ascii="Mangal" w:eastAsia="Times New Roman" w:hAnsi="Mangal" w:cs="Mangal"/>
          <w:b/>
          <w:sz w:val="24"/>
          <w:szCs w:val="24"/>
          <w:cs/>
        </w:rPr>
        <w:t>पोर्टल पर शुरू हो गई है और 33 अभिचि</w:t>
      </w:r>
      <w:r>
        <w:rPr>
          <w:rFonts w:ascii="Mangal" w:eastAsia="Times New Roman" w:hAnsi="Mangal" w:cs="Mangal"/>
          <w:b/>
          <w:sz w:val="24"/>
          <w:szCs w:val="24"/>
          <w:cs/>
        </w:rPr>
        <w:t>न्‍हित</w:t>
      </w:r>
      <w:r w:rsidRPr="003424B6">
        <w:rPr>
          <w:rFonts w:ascii="Mangal" w:eastAsia="Times New Roman" w:hAnsi="Mangal" w:cs="Mangal"/>
          <w:b/>
          <w:sz w:val="24"/>
          <w:szCs w:val="24"/>
          <w:cs/>
        </w:rPr>
        <w:t xml:space="preserve"> प्रकरणों </w:t>
      </w:r>
      <w:r>
        <w:rPr>
          <w:rFonts w:ascii="Mangal" w:eastAsia="Times New Roman" w:hAnsi="Mangal" w:cs="Mangal"/>
          <w:b/>
          <w:sz w:val="24"/>
          <w:szCs w:val="24"/>
          <w:cs/>
        </w:rPr>
        <w:t>के</w:t>
      </w:r>
      <w:r>
        <w:rPr>
          <w:rFonts w:ascii="Mangal" w:eastAsia="Times New Roman" w:hAnsi="Mangal" w:cs="Mangal" w:hint="cs"/>
          <w:b/>
          <w:sz w:val="24"/>
          <w:szCs w:val="24"/>
          <w:cs/>
        </w:rPr>
        <w:t xml:space="preserve"> बारे में </w:t>
      </w:r>
      <w:hyperlink r:id="rId5" w:history="1">
        <w:r w:rsidRPr="003424B6">
          <w:rPr>
            <w:rStyle w:val="Hyperlink"/>
            <w:rFonts w:ascii="Mangal" w:eastAsia="Times New Roman" w:hAnsi="Mangal" w:cs="Mangal"/>
            <w:b/>
            <w:sz w:val="24"/>
            <w:szCs w:val="24"/>
            <w:lang w:val="en-IN"/>
          </w:rPr>
          <w:t>www.MyGov.in</w:t>
        </w:r>
      </w:hyperlink>
      <w:r w:rsidRPr="003424B6">
        <w:rPr>
          <w:rFonts w:ascii="Mangal" w:eastAsia="Times New Roman" w:hAnsi="Mangal" w:cs="Mangal"/>
          <w:b/>
          <w:sz w:val="24"/>
          <w:szCs w:val="24"/>
          <w:lang w:val="en-IN"/>
        </w:rPr>
        <w:t xml:space="preserve"> </w:t>
      </w:r>
      <w:r w:rsidRPr="003424B6">
        <w:rPr>
          <w:rFonts w:ascii="Mangal" w:eastAsia="Times New Roman" w:hAnsi="Mangal" w:cs="Mangal"/>
          <w:b/>
          <w:sz w:val="24"/>
          <w:szCs w:val="24"/>
          <w:cs/>
        </w:rPr>
        <w:t>पोर्टल पर</w:t>
      </w:r>
      <w:r>
        <w:rPr>
          <w:rFonts w:ascii="Mangal" w:eastAsia="Times New Roman" w:hAnsi="Mangal" w:cs="Mangal" w:hint="cs"/>
          <w:b/>
          <w:sz w:val="24"/>
          <w:szCs w:val="24"/>
          <w:cs/>
        </w:rPr>
        <w:t xml:space="preserve"> </w:t>
      </w:r>
      <w:r w:rsidRPr="003424B6">
        <w:rPr>
          <w:rFonts w:ascii="Mangal" w:eastAsia="Times New Roman" w:hAnsi="Mangal" w:cs="Mangal"/>
          <w:b/>
          <w:sz w:val="24"/>
          <w:szCs w:val="24"/>
          <w:cs/>
        </w:rPr>
        <w:t>बड़ी संख्‍या में सुझाव प्राप्‍त हो गए हैं। जमीनी स्‍तर पर यानि ब्‍लॉक के जरिए ग्राम पंचायत स्‍तर पर और जिले से लेकर राज्‍य स्‍तर पर परामर्श प्रक्रिया शीघ्र ही शुरू किए जाने का प्रस्‍ताव है। इस संबंध में देश-भर से शिक्षाविदों से भी सुझाव आमंत्रित किए गए हैं।</w:t>
      </w:r>
    </w:p>
    <w:p w:rsidR="00686FAE" w:rsidRPr="003424B6" w:rsidRDefault="00686FAE" w:rsidP="00686FAE">
      <w:pPr>
        <w:spacing w:after="0" w:line="240" w:lineRule="auto"/>
        <w:ind w:right="-171"/>
        <w:jc w:val="center"/>
        <w:rPr>
          <w:rFonts w:ascii="Mangal" w:eastAsia="Times New Roman" w:hAnsi="Mangal" w:cs="Mangal"/>
          <w:bCs/>
          <w:sz w:val="24"/>
          <w:szCs w:val="24"/>
        </w:rPr>
      </w:pPr>
      <w:r w:rsidRPr="003424B6">
        <w:rPr>
          <w:rFonts w:ascii="Mangal" w:eastAsia="Times New Roman" w:hAnsi="Mangal" w:cs="Mangal"/>
          <w:bCs/>
          <w:sz w:val="24"/>
          <w:szCs w:val="24"/>
        </w:rPr>
        <w:t>*****</w:t>
      </w:r>
    </w:p>
    <w:p w:rsidR="00596AC6" w:rsidRDefault="00686FAE"/>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FAE"/>
    <w:rsid w:val="00686FAE"/>
    <w:rsid w:val="0069096B"/>
    <w:rsid w:val="00820EB4"/>
    <w:rsid w:val="00AD4CBC"/>
    <w:rsid w:val="00B53A97"/>
    <w:rsid w:val="00FC35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6FAE"/>
    <w:pPr>
      <w:spacing w:after="0" w:line="240" w:lineRule="auto"/>
    </w:pPr>
    <w:rPr>
      <w:rFonts w:ascii="Times New Roman" w:eastAsia="Times New Roman" w:hAnsi="Times New Roman" w:cs="Mangal"/>
      <w:sz w:val="24"/>
      <w:szCs w:val="21"/>
      <w:lang w:val="en-US"/>
    </w:rPr>
  </w:style>
  <w:style w:type="paragraph" w:styleId="BodyText">
    <w:name w:val="Body Text"/>
    <w:basedOn w:val="Normal"/>
    <w:link w:val="BodyTextChar"/>
    <w:rsid w:val="00686FAE"/>
    <w:pPr>
      <w:spacing w:after="0" w:line="36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686FAE"/>
    <w:rPr>
      <w:rFonts w:ascii="Arial" w:eastAsia="Times New Roman" w:hAnsi="Arial" w:cs="Arial"/>
      <w:sz w:val="24"/>
      <w:szCs w:val="24"/>
      <w:lang w:val="en-US" w:bidi="ar-SA"/>
    </w:rPr>
  </w:style>
  <w:style w:type="character" w:styleId="Hyperlink">
    <w:name w:val="Hyperlink"/>
    <w:basedOn w:val="DefaultParagraphFont"/>
    <w:uiPriority w:val="99"/>
    <w:unhideWhenUsed/>
    <w:rsid w:val="00686FAE"/>
    <w:rPr>
      <w:color w:val="0000FF" w:themeColor="hyperlink"/>
      <w:u w:val="single"/>
    </w:rPr>
  </w:style>
  <w:style w:type="character" w:customStyle="1" w:styleId="NoSpacingChar">
    <w:name w:val="No Spacing Char"/>
    <w:link w:val="NoSpacing"/>
    <w:uiPriority w:val="1"/>
    <w:locked/>
    <w:rsid w:val="00686FAE"/>
    <w:rPr>
      <w:rFonts w:ascii="Times New Roman" w:eastAsia="Times New Roman" w:hAnsi="Times New Roman" w:cs="Mangal"/>
      <w:sz w:val="24"/>
      <w:szCs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Gov.in" TargetMode="External"/><Relationship Id="rId4" Type="http://schemas.openxmlformats.org/officeDocument/2006/relationships/hyperlink" Target="http://www.My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Company>Hewlett-Packard Company</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2015-07-27T05:34:00Z</dcterms:created>
  <dcterms:modified xsi:type="dcterms:W3CDTF">2015-07-27T05:34:00Z</dcterms:modified>
</cp:coreProperties>
</file>