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DB0" w:rsidRPr="003424B6" w:rsidRDefault="00511DB0" w:rsidP="00511DB0">
      <w:pPr>
        <w:spacing w:after="0" w:line="240" w:lineRule="auto"/>
        <w:jc w:val="center"/>
        <w:rPr>
          <w:rFonts w:ascii="Mangal" w:hAnsi="Mangal" w:cs="Mangal"/>
          <w:szCs w:val="24"/>
        </w:rPr>
      </w:pPr>
      <w:r w:rsidRPr="003424B6">
        <w:rPr>
          <w:rFonts w:ascii="Mangal" w:hAnsi="Mangal" w:cs="Mangal"/>
          <w:b/>
          <w:bCs/>
          <w:szCs w:val="24"/>
          <w:cs/>
        </w:rPr>
        <w:t>भारत सरकार</w:t>
      </w:r>
    </w:p>
    <w:p w:rsidR="00511DB0" w:rsidRPr="003424B6" w:rsidRDefault="00511DB0" w:rsidP="00511DB0">
      <w:pPr>
        <w:pStyle w:val="NoSpacing"/>
        <w:ind w:right="-171"/>
        <w:jc w:val="center"/>
        <w:rPr>
          <w:rFonts w:ascii="Mangal" w:hAnsi="Mangal"/>
          <w:b/>
          <w:bCs/>
          <w:szCs w:val="24"/>
        </w:rPr>
      </w:pPr>
      <w:r w:rsidRPr="003424B6">
        <w:rPr>
          <w:rFonts w:ascii="Mangal" w:hAnsi="Mangal"/>
          <w:b/>
          <w:bCs/>
          <w:szCs w:val="24"/>
          <w:cs/>
        </w:rPr>
        <w:t>मानव संसाधन विकास मंत्रालय</w:t>
      </w:r>
    </w:p>
    <w:p w:rsidR="00511DB0" w:rsidRDefault="00511DB0" w:rsidP="00511DB0">
      <w:pPr>
        <w:pStyle w:val="NoSpacing"/>
        <w:ind w:right="-171"/>
        <w:jc w:val="center"/>
        <w:rPr>
          <w:rFonts w:ascii="Mangal" w:hAnsi="Mangal"/>
          <w:b/>
          <w:bCs/>
          <w:szCs w:val="24"/>
        </w:rPr>
      </w:pPr>
      <w:r w:rsidRPr="003424B6">
        <w:rPr>
          <w:rFonts w:ascii="Mangal" w:hAnsi="Mangal"/>
          <w:b/>
          <w:bCs/>
          <w:szCs w:val="24"/>
          <w:cs/>
        </w:rPr>
        <w:t>स्‍कूल शिक्षा और साक्षरता विभाग</w:t>
      </w:r>
    </w:p>
    <w:p w:rsidR="00511DB0" w:rsidRPr="00205AF4" w:rsidRDefault="00511DB0" w:rsidP="00511DB0">
      <w:pPr>
        <w:pStyle w:val="NoSpacing"/>
        <w:ind w:right="-171"/>
        <w:jc w:val="center"/>
        <w:rPr>
          <w:rFonts w:ascii="Mangal" w:hAnsi="Mangal"/>
          <w:b/>
          <w:bCs/>
          <w:sz w:val="10"/>
          <w:szCs w:val="10"/>
        </w:rPr>
      </w:pPr>
    </w:p>
    <w:p w:rsidR="00511DB0" w:rsidRPr="003424B6" w:rsidRDefault="00511DB0" w:rsidP="00511DB0">
      <w:pPr>
        <w:spacing w:after="0" w:line="240" w:lineRule="auto"/>
        <w:ind w:right="-171"/>
        <w:jc w:val="center"/>
        <w:rPr>
          <w:rFonts w:ascii="Mangal" w:eastAsia="Calibri" w:hAnsi="Mangal" w:cs="Mangal"/>
          <w:b/>
          <w:bCs/>
          <w:sz w:val="4"/>
          <w:szCs w:val="4"/>
        </w:rPr>
      </w:pPr>
    </w:p>
    <w:p w:rsidR="00511DB0" w:rsidRPr="003424B6" w:rsidRDefault="00511DB0" w:rsidP="00511DB0">
      <w:pPr>
        <w:spacing w:after="0" w:line="240" w:lineRule="auto"/>
        <w:ind w:right="-171"/>
        <w:jc w:val="center"/>
        <w:rPr>
          <w:rFonts w:ascii="Mangal" w:eastAsia="Calibri" w:hAnsi="Mangal" w:cs="Mangal"/>
          <w:b/>
          <w:bCs/>
          <w:sz w:val="24"/>
          <w:szCs w:val="24"/>
        </w:rPr>
      </w:pPr>
      <w:r w:rsidRPr="003424B6">
        <w:rPr>
          <w:rFonts w:ascii="Mangal" w:eastAsia="Calibri" w:hAnsi="Mangal" w:cs="Mangal"/>
          <w:b/>
          <w:bCs/>
          <w:sz w:val="24"/>
          <w:szCs w:val="24"/>
          <w:cs/>
        </w:rPr>
        <w:t>राज्य सभा</w:t>
      </w:r>
    </w:p>
    <w:p w:rsidR="00511DB0" w:rsidRPr="003424B6" w:rsidRDefault="00511DB0" w:rsidP="00511DB0">
      <w:pPr>
        <w:spacing w:after="0" w:line="240" w:lineRule="auto"/>
        <w:ind w:right="-171"/>
        <w:jc w:val="center"/>
        <w:rPr>
          <w:rFonts w:ascii="Mangal" w:eastAsia="Calibri" w:hAnsi="Mangal" w:cs="Mangal"/>
          <w:b/>
          <w:bCs/>
          <w:sz w:val="24"/>
          <w:szCs w:val="24"/>
          <w:cs/>
        </w:rPr>
      </w:pPr>
      <w:r w:rsidRPr="003424B6">
        <w:rPr>
          <w:rFonts w:ascii="Mangal" w:eastAsia="Calibri" w:hAnsi="Mangal" w:cs="Mangal"/>
          <w:b/>
          <w:bCs/>
          <w:sz w:val="24"/>
          <w:szCs w:val="24"/>
          <w:cs/>
        </w:rPr>
        <w:t xml:space="preserve">अतारांकित प्रश्न संख्या </w:t>
      </w:r>
      <w:r w:rsidRPr="003424B6">
        <w:rPr>
          <w:rFonts w:ascii="Mangal" w:eastAsia="Calibri" w:hAnsi="Mangal" w:cs="Mangal"/>
          <w:b/>
          <w:bCs/>
          <w:sz w:val="24"/>
          <w:szCs w:val="24"/>
        </w:rPr>
        <w:t>:</w:t>
      </w:r>
      <w:r w:rsidRPr="003424B6">
        <w:rPr>
          <w:rFonts w:ascii="Mangal" w:eastAsia="Calibri" w:hAnsi="Mangal" w:cs="Mangal"/>
          <w:b/>
          <w:bCs/>
          <w:sz w:val="24"/>
          <w:szCs w:val="24"/>
          <w:cs/>
        </w:rPr>
        <w:t xml:space="preserve"> 683</w:t>
      </w:r>
    </w:p>
    <w:p w:rsidR="00511DB0" w:rsidRPr="003424B6" w:rsidRDefault="00511DB0" w:rsidP="00511DB0">
      <w:pPr>
        <w:pStyle w:val="BodyText"/>
        <w:tabs>
          <w:tab w:val="left" w:pos="0"/>
          <w:tab w:val="left" w:pos="284"/>
        </w:tabs>
        <w:spacing w:line="240" w:lineRule="auto"/>
        <w:ind w:right="-171"/>
        <w:jc w:val="center"/>
        <w:rPr>
          <w:rFonts w:ascii="Mangal" w:hAnsi="Mangal" w:cs="Mangal"/>
          <w:b/>
          <w:lang w:bidi="hi-IN"/>
        </w:rPr>
      </w:pPr>
      <w:r w:rsidRPr="003424B6">
        <w:rPr>
          <w:rFonts w:ascii="Mangal" w:hAnsi="Mangal" w:cs="Mangal"/>
          <w:b/>
          <w:cs/>
          <w:lang w:bidi="hi-IN"/>
        </w:rPr>
        <w:t>उत्तर देने की तारीखः 27.07.2015</w:t>
      </w:r>
    </w:p>
    <w:p w:rsidR="00511DB0" w:rsidRPr="003424B6" w:rsidRDefault="00511DB0" w:rsidP="00511DB0">
      <w:pPr>
        <w:pStyle w:val="BodyText"/>
        <w:tabs>
          <w:tab w:val="left" w:pos="0"/>
          <w:tab w:val="left" w:pos="284"/>
        </w:tabs>
        <w:spacing w:line="240" w:lineRule="auto"/>
        <w:ind w:right="-171"/>
        <w:jc w:val="center"/>
        <w:rPr>
          <w:rFonts w:ascii="Mangal" w:hAnsi="Mangal" w:cs="Mangal"/>
          <w:b/>
          <w:sz w:val="6"/>
          <w:szCs w:val="6"/>
          <w:lang w:bidi="hi-IN"/>
        </w:rPr>
      </w:pPr>
    </w:p>
    <w:p w:rsidR="00511DB0" w:rsidRPr="003424B6" w:rsidRDefault="00511DB0" w:rsidP="00511DB0">
      <w:pPr>
        <w:ind w:left="720" w:hanging="720"/>
        <w:jc w:val="center"/>
        <w:rPr>
          <w:rFonts w:ascii="Mangal" w:eastAsia="Calibri" w:hAnsi="Mangal" w:cs="Mangal"/>
          <w:b/>
          <w:bCs/>
          <w:sz w:val="24"/>
          <w:szCs w:val="24"/>
        </w:rPr>
      </w:pPr>
      <w:r w:rsidRPr="003424B6">
        <w:rPr>
          <w:rFonts w:ascii="Mangal" w:eastAsia="Calibri" w:hAnsi="Mangal" w:cs="Mangal"/>
          <w:b/>
          <w:bCs/>
          <w:sz w:val="24"/>
          <w:szCs w:val="24"/>
          <w:cs/>
        </w:rPr>
        <w:t>आंध्र प्रदेश और तेलंगाना में ग्रामीण स्कूलों का सर्वेक्षण</w:t>
      </w:r>
    </w:p>
    <w:p w:rsidR="00511DB0" w:rsidRPr="003424B6" w:rsidRDefault="00511DB0" w:rsidP="00511DB0">
      <w:pPr>
        <w:spacing w:after="0" w:line="240" w:lineRule="auto"/>
        <w:ind w:left="720" w:hanging="720"/>
        <w:rPr>
          <w:rFonts w:ascii="Mangal" w:eastAsia="Calibri" w:hAnsi="Mangal" w:cs="Mangal"/>
          <w:b/>
          <w:bCs/>
          <w:sz w:val="24"/>
          <w:szCs w:val="24"/>
        </w:rPr>
      </w:pPr>
      <w:r w:rsidRPr="003424B6">
        <w:rPr>
          <w:rFonts w:ascii="Mangal" w:eastAsia="Calibri" w:hAnsi="Mangal" w:cs="Mangal"/>
          <w:b/>
          <w:bCs/>
          <w:sz w:val="24"/>
          <w:szCs w:val="24"/>
          <w:cs/>
        </w:rPr>
        <w:t xml:space="preserve">683. </w:t>
      </w:r>
      <w:r w:rsidRPr="003424B6">
        <w:rPr>
          <w:rFonts w:ascii="Mangal" w:eastAsia="Calibri" w:hAnsi="Mangal" w:cs="Mangal"/>
          <w:b/>
          <w:bCs/>
          <w:sz w:val="24"/>
          <w:szCs w:val="24"/>
          <w:cs/>
        </w:rPr>
        <w:tab/>
        <w:t xml:space="preserve">डा॰ के॰वी॰पी॰ रामचन्द्र रावः </w:t>
      </w:r>
    </w:p>
    <w:p w:rsidR="00511DB0" w:rsidRPr="003424B6" w:rsidRDefault="00511DB0" w:rsidP="00511DB0">
      <w:pPr>
        <w:spacing w:after="0" w:line="240" w:lineRule="auto"/>
        <w:ind w:left="720" w:hanging="720"/>
        <w:rPr>
          <w:rFonts w:ascii="Mangal" w:eastAsia="Calibri" w:hAnsi="Mangal" w:cs="Mangal"/>
          <w:b/>
          <w:bCs/>
          <w:sz w:val="4"/>
          <w:szCs w:val="4"/>
        </w:rPr>
      </w:pPr>
    </w:p>
    <w:p w:rsidR="00511DB0" w:rsidRPr="003424B6" w:rsidRDefault="00511DB0" w:rsidP="00511DB0">
      <w:pPr>
        <w:spacing w:after="0" w:line="240" w:lineRule="auto"/>
        <w:ind w:left="720" w:hanging="720"/>
        <w:rPr>
          <w:rFonts w:ascii="Mangal" w:eastAsia="Calibri" w:hAnsi="Mangal" w:cs="Mangal"/>
          <w:sz w:val="24"/>
          <w:szCs w:val="24"/>
        </w:rPr>
      </w:pPr>
      <w:r w:rsidRPr="003424B6">
        <w:rPr>
          <w:rFonts w:ascii="Mangal" w:eastAsia="Calibri" w:hAnsi="Mangal" w:cs="Mangal"/>
          <w:sz w:val="24"/>
          <w:szCs w:val="24"/>
          <w:cs/>
        </w:rPr>
        <w:t xml:space="preserve">क्या </w:t>
      </w:r>
      <w:r w:rsidRPr="003424B6">
        <w:rPr>
          <w:rFonts w:ascii="Mangal" w:eastAsia="Calibri" w:hAnsi="Mangal" w:cs="Mangal"/>
          <w:b/>
          <w:bCs/>
          <w:sz w:val="24"/>
          <w:szCs w:val="24"/>
          <w:cs/>
        </w:rPr>
        <w:t>मानव संसाधन विकास मंत्री</w:t>
      </w:r>
      <w:r w:rsidRPr="003424B6">
        <w:rPr>
          <w:rFonts w:ascii="Mangal" w:eastAsia="Calibri" w:hAnsi="Mangal" w:cs="Mangal"/>
          <w:sz w:val="24"/>
          <w:szCs w:val="24"/>
          <w:cs/>
        </w:rPr>
        <w:t xml:space="preserve"> यह बताने की कृपा करेंगे किः</w:t>
      </w:r>
    </w:p>
    <w:p w:rsidR="00511DB0" w:rsidRPr="003424B6" w:rsidRDefault="00511DB0" w:rsidP="00511DB0">
      <w:pPr>
        <w:spacing w:after="0" w:line="240" w:lineRule="auto"/>
        <w:ind w:left="720" w:hanging="720"/>
        <w:rPr>
          <w:rFonts w:ascii="Mangal" w:eastAsia="Calibri" w:hAnsi="Mangal" w:cs="Mangal"/>
          <w:sz w:val="4"/>
          <w:szCs w:val="4"/>
        </w:rPr>
      </w:pPr>
    </w:p>
    <w:p w:rsidR="00511DB0" w:rsidRPr="003424B6" w:rsidRDefault="00511DB0" w:rsidP="00511DB0">
      <w:pPr>
        <w:spacing w:after="0" w:line="240" w:lineRule="auto"/>
        <w:ind w:left="720" w:hanging="720"/>
        <w:jc w:val="both"/>
        <w:rPr>
          <w:rFonts w:ascii="Mangal" w:eastAsia="Calibri" w:hAnsi="Mangal" w:cs="Mangal"/>
          <w:sz w:val="24"/>
          <w:szCs w:val="24"/>
        </w:rPr>
      </w:pPr>
      <w:r w:rsidRPr="003424B6">
        <w:rPr>
          <w:rFonts w:ascii="Mangal" w:eastAsia="Calibri" w:hAnsi="Mangal" w:cs="Mangal"/>
          <w:sz w:val="24"/>
          <w:szCs w:val="24"/>
          <w:cs/>
        </w:rPr>
        <w:t xml:space="preserve">(क) </w:t>
      </w:r>
      <w:r w:rsidRPr="003424B6">
        <w:rPr>
          <w:rFonts w:ascii="Mangal" w:eastAsia="Calibri" w:hAnsi="Mangal" w:cs="Mangal"/>
          <w:sz w:val="24"/>
          <w:szCs w:val="24"/>
          <w:cs/>
        </w:rPr>
        <w:tab/>
        <w:t>क्या सरकार के पास पेयजल और शौचालयों जैसी मूल आवश्यकताओं की दृष्टि से आंध्र प्रदेश और तेलंगाना के ग्रामीण स्कूलों का कोई सर्वेक्षण है</w:t>
      </w:r>
      <w:r w:rsidRPr="003424B6">
        <w:rPr>
          <w:rFonts w:ascii="Mangal" w:eastAsia="Calibri" w:hAnsi="Mangal" w:cs="Mangal"/>
          <w:sz w:val="24"/>
          <w:szCs w:val="24"/>
        </w:rPr>
        <w:t xml:space="preserve">; </w:t>
      </w:r>
      <w:r w:rsidRPr="003424B6">
        <w:rPr>
          <w:rFonts w:ascii="Mangal" w:eastAsia="Calibri" w:hAnsi="Mangal" w:cs="Mangal"/>
          <w:sz w:val="24"/>
          <w:szCs w:val="24"/>
          <w:cs/>
        </w:rPr>
        <w:t>और</w:t>
      </w:r>
    </w:p>
    <w:p w:rsidR="00511DB0" w:rsidRPr="003424B6" w:rsidRDefault="00511DB0" w:rsidP="00511DB0">
      <w:pPr>
        <w:spacing w:after="0" w:line="240" w:lineRule="auto"/>
        <w:ind w:left="720" w:hanging="720"/>
        <w:jc w:val="both"/>
        <w:rPr>
          <w:rFonts w:ascii="Mangal" w:eastAsia="Calibri" w:hAnsi="Mangal" w:cs="Mangal"/>
          <w:sz w:val="4"/>
          <w:szCs w:val="4"/>
        </w:rPr>
      </w:pPr>
    </w:p>
    <w:p w:rsidR="00511DB0" w:rsidRPr="003424B6" w:rsidRDefault="00511DB0" w:rsidP="00511DB0">
      <w:pPr>
        <w:spacing w:after="0" w:line="240" w:lineRule="auto"/>
        <w:ind w:left="720" w:hanging="720"/>
        <w:jc w:val="both"/>
        <w:rPr>
          <w:rFonts w:ascii="Mangal" w:eastAsia="Calibri" w:hAnsi="Mangal" w:cs="Mangal"/>
          <w:sz w:val="24"/>
          <w:szCs w:val="24"/>
        </w:rPr>
      </w:pPr>
      <w:r w:rsidRPr="003424B6">
        <w:rPr>
          <w:rFonts w:ascii="Mangal" w:eastAsia="Calibri" w:hAnsi="Mangal" w:cs="Mangal"/>
          <w:sz w:val="24"/>
          <w:szCs w:val="24"/>
          <w:cs/>
        </w:rPr>
        <w:t xml:space="preserve">(ख) </w:t>
      </w:r>
      <w:r w:rsidRPr="003424B6">
        <w:rPr>
          <w:rFonts w:ascii="Mangal" w:eastAsia="Calibri" w:hAnsi="Mangal" w:cs="Mangal"/>
          <w:sz w:val="24"/>
          <w:szCs w:val="24"/>
          <w:cs/>
        </w:rPr>
        <w:tab/>
        <w:t>यदि कोई निष्कर्ष हैं</w:t>
      </w:r>
      <w:r w:rsidRPr="003424B6">
        <w:rPr>
          <w:rFonts w:ascii="Mangal" w:eastAsia="Calibri" w:hAnsi="Mangal" w:cs="Mangal"/>
          <w:sz w:val="24"/>
          <w:szCs w:val="24"/>
        </w:rPr>
        <w:t xml:space="preserve">, </w:t>
      </w:r>
      <w:r w:rsidRPr="003424B6">
        <w:rPr>
          <w:rFonts w:ascii="Mangal" w:eastAsia="Calibri" w:hAnsi="Mangal" w:cs="Mangal"/>
          <w:sz w:val="24"/>
          <w:szCs w:val="24"/>
          <w:cs/>
        </w:rPr>
        <w:t>तो वे क्या हैं और सरकार का इस आवश्यकता को किस प्रकार समयबद्ध ढंग से पूरा करने का विचार है</w:t>
      </w:r>
      <w:r w:rsidRPr="003424B6">
        <w:rPr>
          <w:rFonts w:ascii="Mangal" w:eastAsia="Calibri" w:hAnsi="Mangal" w:cs="Mangal"/>
          <w:sz w:val="24"/>
          <w:szCs w:val="24"/>
        </w:rPr>
        <w:t>?</w:t>
      </w:r>
    </w:p>
    <w:p w:rsidR="00511DB0" w:rsidRPr="003424B6" w:rsidRDefault="00511DB0" w:rsidP="00511DB0">
      <w:pPr>
        <w:spacing w:after="0" w:line="240" w:lineRule="auto"/>
        <w:ind w:left="720" w:hanging="720"/>
        <w:jc w:val="both"/>
        <w:rPr>
          <w:rFonts w:ascii="Mangal" w:eastAsia="Calibri" w:hAnsi="Mangal" w:cs="Mangal"/>
          <w:sz w:val="10"/>
          <w:szCs w:val="10"/>
        </w:rPr>
      </w:pPr>
    </w:p>
    <w:p w:rsidR="00511DB0" w:rsidRPr="003424B6" w:rsidRDefault="00511DB0" w:rsidP="00511DB0">
      <w:pPr>
        <w:ind w:left="720" w:hanging="720"/>
        <w:jc w:val="center"/>
        <w:rPr>
          <w:rFonts w:ascii="Mangal" w:hAnsi="Mangal" w:cs="Mangal"/>
          <w:sz w:val="24"/>
          <w:szCs w:val="24"/>
        </w:rPr>
      </w:pPr>
      <w:r w:rsidRPr="003424B6">
        <w:rPr>
          <w:rFonts w:ascii="Mangal" w:eastAsia="Calibri" w:hAnsi="Mangal" w:cs="Mangal"/>
          <w:b/>
          <w:bCs/>
          <w:sz w:val="24"/>
          <w:szCs w:val="24"/>
          <w:cs/>
        </w:rPr>
        <w:t>उत्तर</w:t>
      </w:r>
    </w:p>
    <w:p w:rsidR="00511DB0" w:rsidRPr="003424B6" w:rsidRDefault="00511DB0" w:rsidP="00511DB0">
      <w:pPr>
        <w:spacing w:after="0" w:line="240" w:lineRule="auto"/>
        <w:ind w:right="-171"/>
        <w:jc w:val="center"/>
        <w:rPr>
          <w:rFonts w:ascii="Mangal" w:eastAsia="Times New Roman" w:hAnsi="Mangal" w:cs="Mangal"/>
          <w:bCs/>
          <w:sz w:val="24"/>
          <w:szCs w:val="24"/>
        </w:rPr>
      </w:pPr>
      <w:r w:rsidRPr="003424B6">
        <w:rPr>
          <w:rFonts w:ascii="Mangal" w:eastAsia="Times New Roman" w:hAnsi="Mangal" w:cs="Mangal"/>
          <w:bCs/>
          <w:sz w:val="24"/>
          <w:szCs w:val="24"/>
          <w:cs/>
        </w:rPr>
        <w:t>मानव</w:t>
      </w:r>
      <w:r w:rsidRPr="003424B6">
        <w:rPr>
          <w:rFonts w:ascii="Mangal" w:eastAsia="Times New Roman" w:hAnsi="Mangal" w:cs="Mangal"/>
          <w:bCs/>
          <w:sz w:val="24"/>
          <w:szCs w:val="24"/>
          <w:rtl/>
          <w:cs/>
        </w:rPr>
        <w:t xml:space="preserve"> </w:t>
      </w:r>
      <w:r w:rsidRPr="003424B6">
        <w:rPr>
          <w:rFonts w:ascii="Mangal" w:eastAsia="Times New Roman" w:hAnsi="Mangal" w:cs="Mangal"/>
          <w:bCs/>
          <w:sz w:val="24"/>
          <w:szCs w:val="24"/>
          <w:cs/>
        </w:rPr>
        <w:t>संसाधन</w:t>
      </w:r>
      <w:r w:rsidRPr="003424B6">
        <w:rPr>
          <w:rFonts w:ascii="Mangal" w:eastAsia="Times New Roman" w:hAnsi="Mangal" w:cs="Mangal"/>
          <w:bCs/>
          <w:sz w:val="24"/>
          <w:szCs w:val="24"/>
          <w:rtl/>
          <w:cs/>
        </w:rPr>
        <w:t xml:space="preserve"> </w:t>
      </w:r>
      <w:r w:rsidRPr="003424B6">
        <w:rPr>
          <w:rFonts w:ascii="Mangal" w:eastAsia="Times New Roman" w:hAnsi="Mangal" w:cs="Mangal"/>
          <w:bCs/>
          <w:sz w:val="24"/>
          <w:szCs w:val="24"/>
          <w:cs/>
        </w:rPr>
        <w:t>विकास</w:t>
      </w:r>
      <w:r w:rsidRPr="003424B6">
        <w:rPr>
          <w:rFonts w:ascii="Mangal" w:eastAsia="Times New Roman" w:hAnsi="Mangal" w:cs="Mangal"/>
          <w:bCs/>
          <w:sz w:val="24"/>
          <w:szCs w:val="24"/>
          <w:rtl/>
          <w:cs/>
        </w:rPr>
        <w:t xml:space="preserve"> </w:t>
      </w:r>
      <w:r w:rsidRPr="003424B6">
        <w:rPr>
          <w:rFonts w:ascii="Mangal" w:eastAsia="Times New Roman" w:hAnsi="Mangal" w:cs="Mangal"/>
          <w:bCs/>
          <w:sz w:val="24"/>
          <w:szCs w:val="24"/>
          <w:cs/>
        </w:rPr>
        <w:t>मंत्री</w:t>
      </w:r>
    </w:p>
    <w:p w:rsidR="00511DB0" w:rsidRPr="003424B6" w:rsidRDefault="00511DB0" w:rsidP="00511DB0">
      <w:pPr>
        <w:spacing w:after="0" w:line="240" w:lineRule="auto"/>
        <w:ind w:right="-171"/>
        <w:jc w:val="center"/>
        <w:rPr>
          <w:rFonts w:ascii="Mangal" w:eastAsia="Times New Roman" w:hAnsi="Mangal" w:cs="Mangal"/>
          <w:bCs/>
          <w:sz w:val="24"/>
          <w:szCs w:val="24"/>
        </w:rPr>
      </w:pPr>
      <w:r w:rsidRPr="003424B6">
        <w:rPr>
          <w:rFonts w:ascii="Mangal" w:eastAsia="Times New Roman" w:hAnsi="Mangal" w:cs="Mangal"/>
          <w:b/>
          <w:sz w:val="24"/>
          <w:szCs w:val="24"/>
        </w:rPr>
        <w:t>(</w:t>
      </w:r>
      <w:r w:rsidRPr="003424B6">
        <w:rPr>
          <w:rFonts w:ascii="Mangal" w:eastAsia="Times New Roman" w:hAnsi="Mangal" w:cs="Mangal"/>
          <w:bCs/>
          <w:sz w:val="24"/>
          <w:szCs w:val="24"/>
          <w:cs/>
        </w:rPr>
        <w:t>श्रीमती स्मृति ज़ूबिन इरानी)</w:t>
      </w:r>
    </w:p>
    <w:p w:rsidR="00511DB0" w:rsidRPr="003424B6" w:rsidRDefault="00511DB0" w:rsidP="00511DB0">
      <w:pPr>
        <w:spacing w:after="0" w:line="240" w:lineRule="auto"/>
        <w:ind w:right="-171"/>
        <w:jc w:val="center"/>
        <w:rPr>
          <w:rFonts w:ascii="Mangal" w:eastAsia="Times New Roman" w:hAnsi="Mangal" w:cs="Mangal"/>
          <w:bCs/>
          <w:sz w:val="4"/>
          <w:szCs w:val="4"/>
        </w:rPr>
      </w:pPr>
    </w:p>
    <w:p w:rsidR="00511DB0" w:rsidRPr="003424B6" w:rsidRDefault="00511DB0" w:rsidP="00511DB0">
      <w:pPr>
        <w:spacing w:after="0" w:line="240" w:lineRule="auto"/>
        <w:ind w:right="-171"/>
        <w:jc w:val="both"/>
        <w:rPr>
          <w:rFonts w:ascii="Mangal" w:eastAsia="Times New Roman" w:hAnsi="Mangal" w:cs="Mangal"/>
          <w:b/>
          <w:sz w:val="24"/>
          <w:szCs w:val="24"/>
        </w:rPr>
      </w:pPr>
      <w:r w:rsidRPr="003424B6">
        <w:rPr>
          <w:rFonts w:ascii="Mangal" w:eastAsia="Times New Roman" w:hAnsi="Mangal" w:cs="Mangal"/>
          <w:b/>
          <w:sz w:val="24"/>
          <w:szCs w:val="24"/>
          <w:cs/>
        </w:rPr>
        <w:t>(क) और (ख): एकीकृत जिला शिक्षा सूचना प्रणाली (यूडीआईएसई) राज्‍यों/संघ राज्‍य क्षेत्रों द्वारा अपनायी जाने वाली वह कार्य प्रणाली है</w:t>
      </w:r>
      <w:r w:rsidRPr="003424B6">
        <w:rPr>
          <w:rFonts w:ascii="Mangal" w:eastAsia="Times New Roman" w:hAnsi="Mangal" w:cs="Mangal"/>
          <w:b/>
          <w:sz w:val="24"/>
          <w:szCs w:val="24"/>
        </w:rPr>
        <w:t>,</w:t>
      </w:r>
      <w:r w:rsidRPr="003424B6">
        <w:rPr>
          <w:rFonts w:ascii="Mangal" w:eastAsia="Times New Roman" w:hAnsi="Mangal" w:cs="Mangal"/>
          <w:b/>
          <w:sz w:val="24"/>
          <w:szCs w:val="24"/>
          <w:cs/>
        </w:rPr>
        <w:t xml:space="preserve"> जिसके द्वारा स्‍कूल में कक्षा-कक्षों</w:t>
      </w:r>
      <w:r w:rsidRPr="003424B6">
        <w:rPr>
          <w:rFonts w:ascii="Mangal" w:eastAsia="Times New Roman" w:hAnsi="Mangal" w:cs="Mangal"/>
          <w:b/>
          <w:sz w:val="24"/>
          <w:szCs w:val="24"/>
        </w:rPr>
        <w:t>,</w:t>
      </w:r>
      <w:r w:rsidRPr="003424B6">
        <w:rPr>
          <w:rFonts w:ascii="Mangal" w:eastAsia="Times New Roman" w:hAnsi="Mangal" w:cs="Mangal"/>
          <w:b/>
          <w:sz w:val="24"/>
          <w:szCs w:val="24"/>
          <w:cs/>
        </w:rPr>
        <w:t xml:space="preserve"> शौचालयों की संख्‍या और पेयजल सुविधाओं की उपलब्‍धता जैसी बुनियादी सुविधाओं सहित अनेक शैक्षिक संकेतकों के संबंध में वार्षिक रूप से स्‍कूल-</w:t>
      </w:r>
      <w:r>
        <w:rPr>
          <w:rFonts w:ascii="Mangal" w:eastAsia="Times New Roman" w:hAnsi="Mangal" w:cs="Mangal"/>
          <w:b/>
          <w:sz w:val="24"/>
          <w:szCs w:val="24"/>
          <w:cs/>
        </w:rPr>
        <w:t>वार आंकड़े</w:t>
      </w:r>
      <w:r w:rsidRPr="003424B6">
        <w:rPr>
          <w:rFonts w:ascii="Mangal" w:eastAsia="Times New Roman" w:hAnsi="Mangal" w:cs="Mangal"/>
          <w:b/>
          <w:sz w:val="24"/>
          <w:szCs w:val="24"/>
          <w:cs/>
        </w:rPr>
        <w:t xml:space="preserve"> एकत्र किए जाते हैं।</w:t>
      </w:r>
    </w:p>
    <w:p w:rsidR="00511DB0" w:rsidRPr="003424B6" w:rsidRDefault="00511DB0" w:rsidP="00511DB0">
      <w:pPr>
        <w:spacing w:after="0" w:line="240" w:lineRule="auto"/>
        <w:ind w:right="-171"/>
        <w:rPr>
          <w:rFonts w:ascii="Mangal" w:eastAsia="Times New Roman" w:hAnsi="Mangal" w:cs="Mangal"/>
          <w:b/>
          <w:sz w:val="4"/>
          <w:szCs w:val="4"/>
        </w:rPr>
      </w:pPr>
    </w:p>
    <w:p w:rsidR="00511DB0" w:rsidRPr="003424B6" w:rsidRDefault="00511DB0" w:rsidP="00511DB0">
      <w:pPr>
        <w:spacing w:after="0" w:line="240" w:lineRule="auto"/>
        <w:ind w:right="-171"/>
        <w:jc w:val="both"/>
        <w:rPr>
          <w:rFonts w:ascii="Mangal" w:eastAsia="Times New Roman" w:hAnsi="Mangal" w:cs="Mangal"/>
          <w:b/>
          <w:sz w:val="24"/>
          <w:szCs w:val="24"/>
        </w:rPr>
      </w:pPr>
      <w:r w:rsidRPr="003424B6">
        <w:rPr>
          <w:rFonts w:ascii="Mangal" w:eastAsia="Times New Roman" w:hAnsi="Mangal" w:cs="Mangal"/>
          <w:b/>
          <w:sz w:val="24"/>
          <w:szCs w:val="24"/>
          <w:cs/>
        </w:rPr>
        <w:tab/>
        <w:t>सर्व शिक्षा अभियान (एसएसए) कार्यक्रम के आरंभ से 31 मार्च</w:t>
      </w:r>
      <w:r w:rsidRPr="003424B6">
        <w:rPr>
          <w:rFonts w:ascii="Mangal" w:eastAsia="Times New Roman" w:hAnsi="Mangal" w:cs="Mangal"/>
          <w:b/>
          <w:sz w:val="24"/>
          <w:szCs w:val="24"/>
        </w:rPr>
        <w:t>,</w:t>
      </w:r>
      <w:r w:rsidRPr="003424B6">
        <w:rPr>
          <w:rFonts w:ascii="Mangal" w:eastAsia="Times New Roman" w:hAnsi="Mangal" w:cs="Mangal"/>
          <w:b/>
          <w:sz w:val="24"/>
          <w:szCs w:val="24"/>
          <w:cs/>
        </w:rPr>
        <w:t xml:space="preserve"> 2015 तक आंध्र प्रदेश को इस कार्यक्रम के अंतर्गत 6215 पेयजल सुविधाएं</w:t>
      </w:r>
      <w:r w:rsidRPr="003424B6">
        <w:rPr>
          <w:rFonts w:ascii="Mangal" w:eastAsia="Times New Roman" w:hAnsi="Mangal" w:cs="Mangal"/>
          <w:b/>
          <w:sz w:val="24"/>
          <w:szCs w:val="24"/>
        </w:rPr>
        <w:t>,</w:t>
      </w:r>
      <w:r w:rsidRPr="003424B6">
        <w:rPr>
          <w:rFonts w:ascii="Mangal" w:eastAsia="Times New Roman" w:hAnsi="Mangal" w:cs="Mangal"/>
          <w:b/>
          <w:sz w:val="24"/>
          <w:szCs w:val="24"/>
          <w:cs/>
        </w:rPr>
        <w:t xml:space="preserve"> बालकों के लिए 10370 शौचालय</w:t>
      </w:r>
      <w:r w:rsidRPr="003424B6">
        <w:rPr>
          <w:rFonts w:ascii="Mangal" w:eastAsia="Times New Roman" w:hAnsi="Mangal" w:cs="Mangal"/>
          <w:b/>
          <w:sz w:val="24"/>
          <w:szCs w:val="24"/>
        </w:rPr>
        <w:t>,</w:t>
      </w:r>
      <w:r w:rsidRPr="003424B6">
        <w:rPr>
          <w:rFonts w:ascii="Mangal" w:eastAsia="Times New Roman" w:hAnsi="Mangal" w:cs="Mangal"/>
          <w:b/>
          <w:sz w:val="24"/>
          <w:szCs w:val="24"/>
          <w:cs/>
        </w:rPr>
        <w:t xml:space="preserve"> बालिकाओं के लिए 17994 पृथक</w:t>
      </w:r>
      <w:r>
        <w:rPr>
          <w:rFonts w:ascii="Mangal" w:eastAsia="Times New Roman" w:hAnsi="Mangal" w:cs="Mangal"/>
          <w:b/>
          <w:sz w:val="24"/>
          <w:szCs w:val="24"/>
          <w:cs/>
        </w:rPr>
        <w:t>्</w:t>
      </w:r>
      <w:r w:rsidRPr="003424B6">
        <w:rPr>
          <w:rFonts w:ascii="Mangal" w:eastAsia="Times New Roman" w:hAnsi="Mangal" w:cs="Mangal"/>
          <w:b/>
          <w:sz w:val="24"/>
          <w:szCs w:val="24"/>
          <w:cs/>
        </w:rPr>
        <w:t xml:space="preserve"> शौचालय और सीडब्‍ल्‍यूएसएन के लिए 3045 शौचालय स्‍वीकृत किए गए हैं। इनमें से</w:t>
      </w:r>
      <w:r w:rsidRPr="003424B6">
        <w:rPr>
          <w:rFonts w:ascii="Mangal" w:eastAsia="Times New Roman" w:hAnsi="Mangal" w:cs="Mangal"/>
          <w:b/>
          <w:sz w:val="24"/>
          <w:szCs w:val="24"/>
        </w:rPr>
        <w:t>,</w:t>
      </w:r>
      <w:r w:rsidRPr="003424B6">
        <w:rPr>
          <w:rFonts w:ascii="Mangal" w:eastAsia="Times New Roman" w:hAnsi="Mangal" w:cs="Mangal"/>
          <w:b/>
          <w:sz w:val="24"/>
          <w:szCs w:val="24"/>
          <w:cs/>
        </w:rPr>
        <w:t xml:space="preserve"> 31 मार्च</w:t>
      </w:r>
      <w:r w:rsidRPr="003424B6">
        <w:rPr>
          <w:rFonts w:ascii="Mangal" w:eastAsia="Times New Roman" w:hAnsi="Mangal" w:cs="Mangal"/>
          <w:b/>
          <w:sz w:val="24"/>
          <w:szCs w:val="24"/>
        </w:rPr>
        <w:t>,</w:t>
      </w:r>
      <w:r w:rsidRPr="003424B6">
        <w:rPr>
          <w:rFonts w:ascii="Mangal" w:eastAsia="Times New Roman" w:hAnsi="Mangal" w:cs="Mangal"/>
          <w:bCs/>
          <w:sz w:val="24"/>
          <w:szCs w:val="24"/>
          <w:cs/>
        </w:rPr>
        <w:t xml:space="preserve"> </w:t>
      </w:r>
      <w:r w:rsidRPr="003424B6">
        <w:rPr>
          <w:rFonts w:ascii="Mangal" w:eastAsia="Times New Roman" w:hAnsi="Mangal" w:cs="Mangal"/>
          <w:b/>
          <w:sz w:val="24"/>
          <w:szCs w:val="24"/>
          <w:cs/>
        </w:rPr>
        <w:t>2015 तक 5871 पेयजल सुविधाएं</w:t>
      </w:r>
      <w:r w:rsidRPr="003424B6">
        <w:rPr>
          <w:rFonts w:ascii="Mangal" w:eastAsia="Times New Roman" w:hAnsi="Mangal" w:cs="Mangal"/>
          <w:b/>
          <w:sz w:val="24"/>
          <w:szCs w:val="24"/>
        </w:rPr>
        <w:t>,</w:t>
      </w:r>
      <w:r w:rsidRPr="003424B6">
        <w:rPr>
          <w:rFonts w:ascii="Mangal" w:eastAsia="Times New Roman" w:hAnsi="Mangal" w:cs="Mangal"/>
          <w:b/>
          <w:sz w:val="24"/>
          <w:szCs w:val="24"/>
          <w:cs/>
        </w:rPr>
        <w:t xml:space="preserve"> बालकों के लिए 6870 शौचालय</w:t>
      </w:r>
      <w:r w:rsidRPr="003424B6">
        <w:rPr>
          <w:rFonts w:ascii="Mangal" w:eastAsia="Times New Roman" w:hAnsi="Mangal" w:cs="Mangal"/>
          <w:b/>
          <w:sz w:val="24"/>
          <w:szCs w:val="24"/>
        </w:rPr>
        <w:t>,</w:t>
      </w:r>
      <w:r w:rsidRPr="003424B6">
        <w:rPr>
          <w:rFonts w:ascii="Mangal" w:eastAsia="Times New Roman" w:hAnsi="Mangal" w:cs="Mangal"/>
          <w:b/>
          <w:sz w:val="24"/>
          <w:szCs w:val="24"/>
          <w:cs/>
        </w:rPr>
        <w:t xml:space="preserve"> बालिकाओं के लिए 16239 पृथक</w:t>
      </w:r>
      <w:r>
        <w:rPr>
          <w:rFonts w:ascii="Mangal" w:eastAsia="Times New Roman" w:hAnsi="Mangal" w:cs="Mangal"/>
          <w:b/>
          <w:sz w:val="24"/>
          <w:szCs w:val="24"/>
          <w:cs/>
        </w:rPr>
        <w:t>्</w:t>
      </w:r>
      <w:r w:rsidRPr="003424B6">
        <w:rPr>
          <w:rFonts w:ascii="Mangal" w:eastAsia="Times New Roman" w:hAnsi="Mangal" w:cs="Mangal"/>
          <w:b/>
          <w:sz w:val="24"/>
          <w:szCs w:val="24"/>
          <w:cs/>
        </w:rPr>
        <w:t xml:space="preserve"> शौचालय और सीडब्‍ल्‍यूएसएन के लिए 3045 शौचालय निर्मित किए जा चुके हैं।</w:t>
      </w:r>
    </w:p>
    <w:p w:rsidR="00511DB0" w:rsidRDefault="00511DB0" w:rsidP="00511DB0">
      <w:pPr>
        <w:spacing w:after="0" w:line="240" w:lineRule="auto"/>
        <w:ind w:right="-171"/>
        <w:jc w:val="both"/>
        <w:rPr>
          <w:rFonts w:ascii="Mangal" w:eastAsia="Times New Roman" w:hAnsi="Mangal" w:cs="Mangal"/>
          <w:b/>
          <w:sz w:val="24"/>
          <w:szCs w:val="24"/>
        </w:rPr>
      </w:pPr>
      <w:r w:rsidRPr="003424B6">
        <w:rPr>
          <w:rFonts w:ascii="Mangal" w:eastAsia="Times New Roman" w:hAnsi="Mangal" w:cs="Mangal"/>
          <w:b/>
          <w:sz w:val="24"/>
          <w:szCs w:val="24"/>
          <w:cs/>
        </w:rPr>
        <w:tab/>
        <w:t>तेलंगाना राज्‍य को एसएसए के अंतर्गत 31 मार्च</w:t>
      </w:r>
      <w:r w:rsidRPr="003424B6">
        <w:rPr>
          <w:rFonts w:ascii="Mangal" w:eastAsia="Times New Roman" w:hAnsi="Mangal" w:cs="Mangal"/>
          <w:b/>
          <w:sz w:val="24"/>
          <w:szCs w:val="24"/>
        </w:rPr>
        <w:t>,</w:t>
      </w:r>
      <w:r w:rsidRPr="003424B6">
        <w:rPr>
          <w:rFonts w:ascii="Mangal" w:eastAsia="Times New Roman" w:hAnsi="Mangal" w:cs="Mangal"/>
          <w:b/>
          <w:sz w:val="24"/>
          <w:szCs w:val="24"/>
          <w:cs/>
        </w:rPr>
        <w:t xml:space="preserve"> 2015 तक 3993 पेयजल सुविधाएं</w:t>
      </w:r>
      <w:r w:rsidRPr="003424B6">
        <w:rPr>
          <w:rFonts w:ascii="Mangal" w:eastAsia="Times New Roman" w:hAnsi="Mangal" w:cs="Mangal"/>
          <w:b/>
          <w:sz w:val="24"/>
          <w:szCs w:val="24"/>
        </w:rPr>
        <w:t>,</w:t>
      </w:r>
      <w:r w:rsidRPr="003424B6">
        <w:rPr>
          <w:rFonts w:ascii="Mangal" w:eastAsia="Times New Roman" w:hAnsi="Mangal" w:cs="Mangal"/>
          <w:b/>
          <w:sz w:val="24"/>
          <w:szCs w:val="24"/>
          <w:cs/>
        </w:rPr>
        <w:t xml:space="preserve"> बालकों के लिए 13608 शौचालय</w:t>
      </w:r>
      <w:r w:rsidRPr="003424B6">
        <w:rPr>
          <w:rFonts w:ascii="Mangal" w:eastAsia="Times New Roman" w:hAnsi="Mangal" w:cs="Mangal"/>
          <w:b/>
          <w:sz w:val="24"/>
          <w:szCs w:val="24"/>
        </w:rPr>
        <w:t>,</w:t>
      </w:r>
      <w:r w:rsidRPr="003424B6">
        <w:rPr>
          <w:rFonts w:ascii="Mangal" w:eastAsia="Times New Roman" w:hAnsi="Mangal" w:cs="Mangal"/>
          <w:b/>
          <w:sz w:val="24"/>
          <w:szCs w:val="24"/>
          <w:cs/>
        </w:rPr>
        <w:t xml:space="preserve"> बालिकाओं के लिए 12061 पृथक् शौचालय और सीडब्‍ल्‍यूएसएन के लिए 1952 शौचालय स्‍वीकृत किए गए हैं। इनमें से</w:t>
      </w:r>
      <w:r w:rsidRPr="003424B6">
        <w:rPr>
          <w:rFonts w:ascii="Mangal" w:eastAsia="Times New Roman" w:hAnsi="Mangal" w:cs="Mangal"/>
          <w:b/>
          <w:sz w:val="24"/>
          <w:szCs w:val="24"/>
        </w:rPr>
        <w:t>,</w:t>
      </w:r>
      <w:r w:rsidRPr="003424B6">
        <w:rPr>
          <w:rFonts w:ascii="Mangal" w:eastAsia="Times New Roman" w:hAnsi="Mangal" w:cs="Mangal"/>
          <w:b/>
          <w:sz w:val="24"/>
          <w:szCs w:val="24"/>
          <w:cs/>
        </w:rPr>
        <w:t xml:space="preserve"> 31 मार्च</w:t>
      </w:r>
      <w:r w:rsidRPr="003424B6">
        <w:rPr>
          <w:rFonts w:ascii="Mangal" w:eastAsia="Times New Roman" w:hAnsi="Mangal" w:cs="Mangal"/>
          <w:b/>
          <w:sz w:val="24"/>
          <w:szCs w:val="24"/>
        </w:rPr>
        <w:t>,</w:t>
      </w:r>
      <w:r w:rsidRPr="003424B6">
        <w:rPr>
          <w:rFonts w:ascii="Mangal" w:eastAsia="Times New Roman" w:hAnsi="Mangal" w:cs="Mangal"/>
          <w:b/>
          <w:sz w:val="24"/>
          <w:szCs w:val="24"/>
          <w:cs/>
        </w:rPr>
        <w:t xml:space="preserve"> 2015 तक 3379 पेयजल सुविधाएं</w:t>
      </w:r>
      <w:r w:rsidRPr="003424B6">
        <w:rPr>
          <w:rFonts w:ascii="Mangal" w:eastAsia="Times New Roman" w:hAnsi="Mangal" w:cs="Mangal"/>
          <w:b/>
          <w:sz w:val="24"/>
          <w:szCs w:val="24"/>
        </w:rPr>
        <w:t>,</w:t>
      </w:r>
      <w:r w:rsidRPr="003424B6">
        <w:rPr>
          <w:rFonts w:ascii="Mangal" w:eastAsia="Times New Roman" w:hAnsi="Mangal" w:cs="Mangal"/>
          <w:b/>
          <w:sz w:val="24"/>
          <w:szCs w:val="24"/>
          <w:cs/>
        </w:rPr>
        <w:t xml:space="preserve"> बालकों के लिए 4449 शौचालय</w:t>
      </w:r>
      <w:r w:rsidRPr="003424B6">
        <w:rPr>
          <w:rFonts w:ascii="Mangal" w:eastAsia="Times New Roman" w:hAnsi="Mangal" w:cs="Mangal"/>
          <w:b/>
          <w:sz w:val="24"/>
          <w:szCs w:val="24"/>
        </w:rPr>
        <w:t>,</w:t>
      </w:r>
      <w:r w:rsidRPr="003424B6">
        <w:rPr>
          <w:rFonts w:ascii="Mangal" w:eastAsia="Times New Roman" w:hAnsi="Mangal" w:cs="Mangal"/>
          <w:b/>
          <w:sz w:val="24"/>
          <w:szCs w:val="24"/>
          <w:cs/>
        </w:rPr>
        <w:t xml:space="preserve"> बालिकाओं के लिए 10854 पृथक् शौचालय और सीडब्‍ल्‍यूएसएन के लिए 1952 शौचालय निर्मित किए जा चुके हैं।</w:t>
      </w:r>
    </w:p>
    <w:p w:rsidR="00596AC6" w:rsidRDefault="00511DB0"/>
    <w:sectPr w:rsidR="00596AC6" w:rsidSect="00B53A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1DB0"/>
    <w:rsid w:val="00511DB0"/>
    <w:rsid w:val="0069096B"/>
    <w:rsid w:val="00820EB4"/>
    <w:rsid w:val="00AD4CBC"/>
    <w:rsid w:val="00B53A97"/>
    <w:rsid w:val="00FC3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1DB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511DB0"/>
    <w:pPr>
      <w:spacing w:after="0" w:line="240" w:lineRule="auto"/>
    </w:pPr>
    <w:rPr>
      <w:rFonts w:ascii="Times New Roman" w:eastAsia="Times New Roman" w:hAnsi="Times New Roman" w:cs="Mangal"/>
      <w:sz w:val="24"/>
      <w:szCs w:val="21"/>
      <w:lang w:val="en-US"/>
    </w:rPr>
  </w:style>
  <w:style w:type="paragraph" w:styleId="BodyText">
    <w:name w:val="Body Text"/>
    <w:basedOn w:val="Normal"/>
    <w:link w:val="BodyTextChar"/>
    <w:rsid w:val="00511DB0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bidi="ar-SA"/>
    </w:rPr>
  </w:style>
  <w:style w:type="character" w:customStyle="1" w:styleId="BodyTextChar">
    <w:name w:val="Body Text Char"/>
    <w:basedOn w:val="DefaultParagraphFont"/>
    <w:link w:val="BodyText"/>
    <w:rsid w:val="00511DB0"/>
    <w:rPr>
      <w:rFonts w:ascii="Arial" w:eastAsia="Times New Roman" w:hAnsi="Arial" w:cs="Arial"/>
      <w:sz w:val="24"/>
      <w:szCs w:val="24"/>
      <w:lang w:val="en-US" w:bidi="ar-SA"/>
    </w:rPr>
  </w:style>
  <w:style w:type="character" w:customStyle="1" w:styleId="NoSpacingChar">
    <w:name w:val="No Spacing Char"/>
    <w:link w:val="NoSpacing"/>
    <w:uiPriority w:val="1"/>
    <w:locked/>
    <w:rsid w:val="00511DB0"/>
    <w:rPr>
      <w:rFonts w:ascii="Times New Roman" w:eastAsia="Times New Roman" w:hAnsi="Times New Roman" w:cs="Mangal"/>
      <w:sz w:val="24"/>
      <w:szCs w:val="2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1496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2015-07-27T05:33:00Z</dcterms:created>
  <dcterms:modified xsi:type="dcterms:W3CDTF">2015-07-27T05:33:00Z</dcterms:modified>
</cp:coreProperties>
</file>