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C6" w:rsidRDefault="00542CC6" w:rsidP="00542CC6">
      <w:pPr>
        <w:spacing w:line="192" w:lineRule="auto"/>
        <w:jc w:val="center"/>
      </w:pPr>
      <w:r>
        <w:rPr>
          <w:cs/>
        </w:rPr>
        <w:t>भारत सरकार</w:t>
      </w:r>
    </w:p>
    <w:p w:rsidR="00542CC6" w:rsidRDefault="00542CC6" w:rsidP="00542CC6">
      <w:pPr>
        <w:spacing w:line="192" w:lineRule="auto"/>
        <w:jc w:val="center"/>
      </w:pPr>
      <w:r>
        <w:rPr>
          <w:cs/>
        </w:rPr>
        <w:t>मानव संसाधन विकास मंत्रालय</w:t>
      </w:r>
    </w:p>
    <w:p w:rsidR="00542CC6" w:rsidRDefault="00542CC6" w:rsidP="00542CC6">
      <w:pPr>
        <w:spacing w:line="192" w:lineRule="auto"/>
        <w:jc w:val="center"/>
      </w:pPr>
      <w:r>
        <w:rPr>
          <w:cs/>
        </w:rPr>
        <w:t xml:space="preserve">उच्चतर शिक्षा विभाग </w:t>
      </w:r>
    </w:p>
    <w:p w:rsidR="00542CC6" w:rsidRDefault="00542CC6" w:rsidP="00542CC6">
      <w:pPr>
        <w:spacing w:line="192" w:lineRule="auto"/>
        <w:jc w:val="center"/>
        <w:rPr>
          <w:b/>
          <w:bCs/>
          <w:cs/>
        </w:rPr>
      </w:pPr>
      <w:r>
        <w:rPr>
          <w:b/>
          <w:bCs/>
          <w:cs/>
        </w:rPr>
        <w:t>राज्‍य सभा</w:t>
      </w:r>
    </w:p>
    <w:p w:rsidR="00542CC6" w:rsidRDefault="00542CC6" w:rsidP="00542CC6">
      <w:pPr>
        <w:spacing w:line="192" w:lineRule="auto"/>
        <w:jc w:val="center"/>
        <w:rPr>
          <w:cs/>
        </w:rPr>
      </w:pPr>
      <w:r>
        <w:rPr>
          <w:rFonts w:hint="cs"/>
          <w:cs/>
        </w:rPr>
        <w:t>अ</w:t>
      </w:r>
      <w:r>
        <w:rPr>
          <w:cs/>
        </w:rPr>
        <w:t>तारांकित प्रश्‍न संख्‍या : 670</w:t>
      </w:r>
    </w:p>
    <w:p w:rsidR="00542CC6" w:rsidRDefault="00542CC6" w:rsidP="00542CC6">
      <w:pPr>
        <w:spacing w:line="192" w:lineRule="auto"/>
        <w:jc w:val="center"/>
      </w:pPr>
      <w:r>
        <w:rPr>
          <w:cs/>
        </w:rPr>
        <w:t>उत्‍तर देने की तारीख : 27 जुलाई, 2015</w:t>
      </w:r>
    </w:p>
    <w:p w:rsidR="00542CC6" w:rsidRDefault="00542CC6" w:rsidP="00542CC6">
      <w:pPr>
        <w:jc w:val="center"/>
        <w:rPr>
          <w:b/>
          <w:bCs/>
        </w:rPr>
      </w:pPr>
    </w:p>
    <w:p w:rsidR="00542CC6" w:rsidRDefault="00542CC6" w:rsidP="00542CC6">
      <w:pPr>
        <w:jc w:val="center"/>
        <w:rPr>
          <w:b/>
          <w:bCs/>
        </w:rPr>
      </w:pPr>
      <w:r w:rsidRPr="00421F85">
        <w:rPr>
          <w:b/>
          <w:bCs/>
          <w:cs/>
        </w:rPr>
        <w:t>कर्णाटक के केन्द्रीय विश्वविद्यालय के लिए</w:t>
      </w:r>
      <w:r>
        <w:rPr>
          <w:rFonts w:hint="cs"/>
          <w:b/>
          <w:bCs/>
          <w:cs/>
        </w:rPr>
        <w:t xml:space="preserve"> </w:t>
      </w:r>
      <w:r w:rsidRPr="00421F85">
        <w:rPr>
          <w:b/>
          <w:bCs/>
          <w:cs/>
        </w:rPr>
        <w:t>बजट आवंटन</w:t>
      </w:r>
    </w:p>
    <w:p w:rsidR="00542CC6" w:rsidRPr="000048EB" w:rsidRDefault="00542CC6" w:rsidP="00542CC6">
      <w:pPr>
        <w:jc w:val="center"/>
        <w:rPr>
          <w:b/>
          <w:bCs/>
          <w:sz w:val="18"/>
          <w:szCs w:val="18"/>
        </w:rPr>
      </w:pPr>
    </w:p>
    <w:p w:rsidR="00542CC6" w:rsidRDefault="00542CC6" w:rsidP="00542CC6">
      <w:pPr>
        <w:jc w:val="both"/>
        <w:rPr>
          <w:b/>
          <w:bCs/>
        </w:rPr>
      </w:pPr>
      <w:r w:rsidRPr="00421F85">
        <w:rPr>
          <w:b/>
          <w:bCs/>
          <w:cs/>
        </w:rPr>
        <w:t xml:space="preserve">670. श्री बसावाराज पाटिलः </w:t>
      </w:r>
    </w:p>
    <w:p w:rsidR="00542CC6" w:rsidRPr="000048EB" w:rsidRDefault="00542CC6" w:rsidP="00542CC6">
      <w:pPr>
        <w:jc w:val="both"/>
        <w:rPr>
          <w:b/>
          <w:bCs/>
          <w:sz w:val="16"/>
          <w:szCs w:val="16"/>
        </w:rPr>
      </w:pPr>
    </w:p>
    <w:p w:rsidR="00542CC6" w:rsidRPr="00413CB8" w:rsidRDefault="00542CC6" w:rsidP="00542CC6">
      <w:pPr>
        <w:ind w:firstLine="720"/>
        <w:jc w:val="both"/>
      </w:pPr>
      <w:r w:rsidRPr="00413CB8">
        <w:rPr>
          <w:cs/>
        </w:rPr>
        <w:t>क्या मानव</w:t>
      </w:r>
      <w:r w:rsidRPr="00413CB8">
        <w:rPr>
          <w:rFonts w:hint="cs"/>
          <w:cs/>
        </w:rPr>
        <w:t xml:space="preserve"> </w:t>
      </w:r>
      <w:r w:rsidRPr="00413CB8">
        <w:rPr>
          <w:cs/>
        </w:rPr>
        <w:t>संसाधन विकास मंत्री यह बताने की कृपा करेंगे</w:t>
      </w:r>
      <w:r w:rsidRPr="00413CB8">
        <w:rPr>
          <w:rFonts w:hint="cs"/>
          <w:cs/>
        </w:rPr>
        <w:t xml:space="preserve"> </w:t>
      </w:r>
      <w:r w:rsidRPr="00413CB8">
        <w:rPr>
          <w:cs/>
        </w:rPr>
        <w:t>किः</w:t>
      </w:r>
    </w:p>
    <w:p w:rsidR="00542CC6" w:rsidRPr="000048EB" w:rsidRDefault="00542CC6" w:rsidP="00542CC6">
      <w:pPr>
        <w:tabs>
          <w:tab w:val="left" w:pos="1730"/>
        </w:tabs>
        <w:ind w:firstLine="720"/>
        <w:jc w:val="both"/>
        <w:rPr>
          <w:sz w:val="18"/>
          <w:szCs w:val="18"/>
        </w:rPr>
      </w:pPr>
      <w:r>
        <w:rPr>
          <w:cs/>
        </w:rPr>
        <w:tab/>
      </w:r>
    </w:p>
    <w:p w:rsidR="00542CC6" w:rsidRPr="00413CB8" w:rsidRDefault="00542CC6" w:rsidP="00542CC6">
      <w:pPr>
        <w:jc w:val="both"/>
      </w:pPr>
      <w:r w:rsidRPr="00413CB8">
        <w:rPr>
          <w:cs/>
        </w:rPr>
        <w:t>(क) कर्णाटक केन्द्रीय विश्वविद्यालय</w:t>
      </w:r>
      <w:r w:rsidRPr="00413CB8">
        <w:t>,</w:t>
      </w:r>
      <w:r w:rsidRPr="00413CB8">
        <w:rPr>
          <w:rFonts w:hint="cs"/>
          <w:cs/>
        </w:rPr>
        <w:t xml:space="preserve"> </w:t>
      </w:r>
      <w:r w:rsidRPr="00413CB8">
        <w:rPr>
          <w:cs/>
        </w:rPr>
        <w:t>कालाबुर्गी के लिए अब तक का बजटीय आवंटन</w:t>
      </w:r>
      <w:r w:rsidRPr="00413CB8">
        <w:rPr>
          <w:rFonts w:hint="cs"/>
          <w:cs/>
        </w:rPr>
        <w:t xml:space="preserve"> </w:t>
      </w:r>
      <w:r w:rsidRPr="00413CB8">
        <w:rPr>
          <w:cs/>
        </w:rPr>
        <w:t>कितना है</w:t>
      </w:r>
      <w:r w:rsidRPr="00413CB8">
        <w:t>;</w:t>
      </w:r>
      <w:r w:rsidRPr="00413CB8">
        <w:rPr>
          <w:rFonts w:hint="cs"/>
          <w:cs/>
        </w:rPr>
        <w:t xml:space="preserve"> </w:t>
      </w:r>
    </w:p>
    <w:p w:rsidR="00542CC6" w:rsidRPr="000048EB" w:rsidRDefault="00542CC6" w:rsidP="00542CC6">
      <w:pPr>
        <w:jc w:val="both"/>
        <w:rPr>
          <w:sz w:val="16"/>
          <w:szCs w:val="16"/>
        </w:rPr>
      </w:pPr>
    </w:p>
    <w:p w:rsidR="00542CC6" w:rsidRPr="00413CB8" w:rsidRDefault="00542CC6" w:rsidP="00542CC6">
      <w:pPr>
        <w:jc w:val="both"/>
      </w:pPr>
      <w:r w:rsidRPr="00413CB8">
        <w:rPr>
          <w:cs/>
        </w:rPr>
        <w:t>(ख) भौतिक अवसंरचना पर कितना व्यय</w:t>
      </w:r>
      <w:r w:rsidRPr="00413CB8">
        <w:rPr>
          <w:rFonts w:hint="cs"/>
          <w:cs/>
        </w:rPr>
        <w:t xml:space="preserve"> </w:t>
      </w:r>
      <w:r w:rsidRPr="00413CB8">
        <w:rPr>
          <w:cs/>
        </w:rPr>
        <w:t>किया गया</w:t>
      </w:r>
      <w:r w:rsidRPr="00413CB8">
        <w:t>;</w:t>
      </w:r>
    </w:p>
    <w:p w:rsidR="00542CC6" w:rsidRPr="000048EB" w:rsidRDefault="00542CC6" w:rsidP="00542CC6">
      <w:pPr>
        <w:jc w:val="both"/>
        <w:rPr>
          <w:sz w:val="12"/>
          <w:szCs w:val="12"/>
        </w:rPr>
      </w:pPr>
    </w:p>
    <w:p w:rsidR="00542CC6" w:rsidRPr="00413CB8" w:rsidRDefault="00542CC6" w:rsidP="00542CC6">
      <w:pPr>
        <w:jc w:val="both"/>
      </w:pPr>
      <w:r w:rsidRPr="00413CB8">
        <w:rPr>
          <w:cs/>
        </w:rPr>
        <w:t>(ग) क्या कार्य में कोई विलम्ब हुआ था और</w:t>
      </w:r>
      <w:r w:rsidRPr="00413CB8">
        <w:rPr>
          <w:rFonts w:hint="cs"/>
          <w:cs/>
        </w:rPr>
        <w:t xml:space="preserve"> </w:t>
      </w:r>
      <w:r w:rsidRPr="00413CB8">
        <w:rPr>
          <w:cs/>
        </w:rPr>
        <w:t>यदि हां</w:t>
      </w:r>
      <w:r w:rsidRPr="00413CB8">
        <w:t xml:space="preserve">, </w:t>
      </w:r>
      <w:r w:rsidRPr="00413CB8">
        <w:rPr>
          <w:cs/>
        </w:rPr>
        <w:t>तो उसके क्या कारण हैं</w:t>
      </w:r>
      <w:r w:rsidRPr="00413CB8">
        <w:t>;</w:t>
      </w:r>
    </w:p>
    <w:p w:rsidR="00542CC6" w:rsidRPr="000048EB" w:rsidRDefault="00542CC6" w:rsidP="00542CC6">
      <w:pPr>
        <w:jc w:val="both"/>
        <w:rPr>
          <w:sz w:val="16"/>
          <w:szCs w:val="16"/>
        </w:rPr>
      </w:pPr>
    </w:p>
    <w:p w:rsidR="00542CC6" w:rsidRDefault="00542CC6" w:rsidP="00542CC6">
      <w:pPr>
        <w:jc w:val="both"/>
      </w:pPr>
      <w:r w:rsidRPr="00413CB8">
        <w:rPr>
          <w:cs/>
        </w:rPr>
        <w:t>(घ) वर्ष 2015 से पहले विश्वविद्यालय में</w:t>
      </w:r>
      <w:r w:rsidRPr="00413CB8">
        <w:rPr>
          <w:rFonts w:hint="cs"/>
          <w:cs/>
        </w:rPr>
        <w:t xml:space="preserve"> </w:t>
      </w:r>
      <w:r w:rsidRPr="00413CB8">
        <w:rPr>
          <w:cs/>
        </w:rPr>
        <w:t>कितने विभाग शुरू होने की संभावना थी</w:t>
      </w:r>
      <w:r w:rsidRPr="00413CB8">
        <w:t xml:space="preserve">; </w:t>
      </w:r>
      <w:r w:rsidRPr="00413CB8">
        <w:rPr>
          <w:cs/>
        </w:rPr>
        <w:t>और</w:t>
      </w:r>
    </w:p>
    <w:p w:rsidR="00542CC6" w:rsidRPr="000048EB" w:rsidRDefault="00542CC6" w:rsidP="00542CC6">
      <w:pPr>
        <w:jc w:val="both"/>
        <w:rPr>
          <w:sz w:val="14"/>
          <w:szCs w:val="14"/>
        </w:rPr>
      </w:pPr>
    </w:p>
    <w:p w:rsidR="00542CC6" w:rsidRPr="00413CB8" w:rsidRDefault="00542CC6" w:rsidP="00542CC6">
      <w:pPr>
        <w:jc w:val="both"/>
      </w:pPr>
      <w:r w:rsidRPr="00413CB8">
        <w:rPr>
          <w:cs/>
        </w:rPr>
        <w:t>(ङ) शेष विभाग कब तक कार्य करना शुरू</w:t>
      </w:r>
      <w:r w:rsidRPr="00413CB8">
        <w:rPr>
          <w:rFonts w:hint="cs"/>
          <w:cs/>
        </w:rPr>
        <w:t xml:space="preserve"> </w:t>
      </w:r>
      <w:r w:rsidRPr="00413CB8">
        <w:rPr>
          <w:cs/>
        </w:rPr>
        <w:t>कर देगा</w:t>
      </w:r>
      <w:r w:rsidRPr="00413CB8">
        <w:t>?</w:t>
      </w:r>
    </w:p>
    <w:p w:rsidR="00542CC6" w:rsidRDefault="00542CC6" w:rsidP="00542CC6">
      <w:pPr>
        <w:jc w:val="center"/>
        <w:rPr>
          <w:b/>
          <w:bCs/>
        </w:rPr>
      </w:pPr>
    </w:p>
    <w:p w:rsidR="00542CC6" w:rsidRDefault="00542CC6" w:rsidP="00542CC6">
      <w:pPr>
        <w:jc w:val="center"/>
        <w:rPr>
          <w:b/>
          <w:bCs/>
        </w:rPr>
      </w:pPr>
      <w:r>
        <w:rPr>
          <w:b/>
          <w:bCs/>
          <w:cs/>
        </w:rPr>
        <w:t>उत्‍तर</w:t>
      </w:r>
    </w:p>
    <w:p w:rsidR="00542CC6" w:rsidRDefault="00542CC6" w:rsidP="00542CC6">
      <w:pPr>
        <w:jc w:val="center"/>
        <w:rPr>
          <w:b/>
          <w:bCs/>
        </w:rPr>
      </w:pPr>
      <w:r>
        <w:rPr>
          <w:b/>
          <w:bCs/>
          <w:cs/>
        </w:rPr>
        <w:t>मानव संसाधन विकास मंत्री</w:t>
      </w:r>
    </w:p>
    <w:p w:rsidR="00542CC6" w:rsidRDefault="00542CC6" w:rsidP="00542CC6">
      <w:pPr>
        <w:jc w:val="center"/>
        <w:rPr>
          <w:b/>
          <w:bCs/>
        </w:rPr>
      </w:pPr>
      <w:r>
        <w:rPr>
          <w:b/>
          <w:bCs/>
          <w:cs/>
        </w:rPr>
        <w:t>(श्रीमती स्‍मृति ज़ूबिन इरानी)</w:t>
      </w:r>
    </w:p>
    <w:p w:rsidR="00542CC6" w:rsidRDefault="00542CC6" w:rsidP="00542CC6">
      <w:pPr>
        <w:jc w:val="center"/>
      </w:pPr>
    </w:p>
    <w:p w:rsidR="00542CC6" w:rsidRPr="000048EB" w:rsidRDefault="00542CC6" w:rsidP="00542CC6">
      <w:pPr>
        <w:jc w:val="center"/>
        <w:rPr>
          <w:sz w:val="14"/>
          <w:szCs w:val="14"/>
        </w:rPr>
      </w:pPr>
    </w:p>
    <w:p w:rsidR="00542CC6" w:rsidRPr="000048EB" w:rsidRDefault="00542CC6" w:rsidP="00542CC6">
      <w:pPr>
        <w:jc w:val="both"/>
      </w:pPr>
      <w:r w:rsidRPr="000048EB">
        <w:rPr>
          <w:rFonts w:hint="cs"/>
          <w:cs/>
        </w:rPr>
        <w:t xml:space="preserve">(क) कर्नाटक केन्द्रीय विश्वविद्यालय के लिए </w:t>
      </w:r>
      <w:r w:rsidRPr="000048EB">
        <w:t>XII</w:t>
      </w:r>
      <w:r w:rsidRPr="000048EB">
        <w:rPr>
          <w:rFonts w:hint="cs"/>
          <w:cs/>
        </w:rPr>
        <w:t xml:space="preserve"> योजना में 282.25 करोड़ रूपये आबंटित किए गए हैं। </w:t>
      </w:r>
    </w:p>
    <w:p w:rsidR="00542CC6" w:rsidRPr="000048EB" w:rsidRDefault="00542CC6" w:rsidP="00542CC6">
      <w:pPr>
        <w:jc w:val="both"/>
      </w:pPr>
      <w:r w:rsidRPr="000048EB">
        <w:rPr>
          <w:rFonts w:hint="cs"/>
          <w:cs/>
        </w:rPr>
        <w:t xml:space="preserve">(ख) भौतिक अवसंरचना पर 198.11 करोड़ रूपये की राशि व्यय की गई। </w:t>
      </w:r>
    </w:p>
    <w:p w:rsidR="00542CC6" w:rsidRPr="000048EB" w:rsidRDefault="00542CC6" w:rsidP="00542CC6">
      <w:pPr>
        <w:jc w:val="both"/>
      </w:pPr>
      <w:r w:rsidRPr="000048EB">
        <w:rPr>
          <w:rFonts w:hint="cs"/>
          <w:cs/>
        </w:rPr>
        <w:t>(ग) जी हां। कार्य में विलम्ब हुआ था। ठेकेदार विश्वविद्यालय परिसर के अन्दर</w:t>
      </w:r>
      <w:r>
        <w:rPr>
          <w:rFonts w:hint="cs"/>
          <w:cs/>
        </w:rPr>
        <w:t xml:space="preserve"> भू-जल की अनुपलब्धता, नदी की रेत</w:t>
      </w:r>
      <w:r w:rsidRPr="000048EB">
        <w:rPr>
          <w:rFonts w:hint="cs"/>
          <w:cs/>
        </w:rPr>
        <w:t xml:space="preserve"> की कमी, भू-क्षेत्र </w:t>
      </w:r>
      <w:r>
        <w:rPr>
          <w:rFonts w:hint="cs"/>
          <w:cs/>
        </w:rPr>
        <w:t>से पत्थर/चट्टानों के उत्खनन</w:t>
      </w:r>
      <w:r w:rsidRPr="000048EB">
        <w:rPr>
          <w:rFonts w:hint="cs"/>
          <w:cs/>
        </w:rPr>
        <w:t xml:space="preserve"> आदि जैसी </w:t>
      </w:r>
      <w:r>
        <w:rPr>
          <w:rFonts w:hint="cs"/>
          <w:cs/>
        </w:rPr>
        <w:t>कठिनाइयों</w:t>
      </w:r>
      <w:r w:rsidRPr="000048EB">
        <w:rPr>
          <w:rFonts w:hint="cs"/>
          <w:cs/>
        </w:rPr>
        <w:t xml:space="preserve"> से उभरने में अक्षम रहें और इनका प्रदर्शन संतोषजनक नहीं था। </w:t>
      </w:r>
      <w:r>
        <w:rPr>
          <w:rFonts w:hint="cs"/>
          <w:cs/>
        </w:rPr>
        <w:t>बाद में</w:t>
      </w:r>
      <w:r w:rsidRPr="000048EB">
        <w:rPr>
          <w:rFonts w:hint="cs"/>
          <w:cs/>
        </w:rPr>
        <w:t xml:space="preserve"> ठेके संबंधी प्रावधानों के अनुसार दो ठेकों को समाप्त किया गया और जुर्माना लगाया गया। पुनः ठेका देने सहित इन सभी में काफी समय लगा। </w:t>
      </w:r>
    </w:p>
    <w:p w:rsidR="00542CC6" w:rsidRPr="000048EB" w:rsidRDefault="00542CC6" w:rsidP="00542CC6">
      <w:pPr>
        <w:jc w:val="both"/>
      </w:pPr>
      <w:r w:rsidRPr="000048EB">
        <w:rPr>
          <w:rFonts w:hint="cs"/>
          <w:cs/>
        </w:rPr>
        <w:lastRenderedPageBreak/>
        <w:t>(घ) और (ड.) कर्नाटक केन्द्रीय विश्वविद्यालय के लिए 20 शैक्षणिक विभाग संस्वीकृत किए गए थे जिसमें से 16 कार्यात्मक हैं। विश्वविद्यालय</w:t>
      </w:r>
      <w:r>
        <w:rPr>
          <w:rFonts w:hint="cs"/>
          <w:cs/>
        </w:rPr>
        <w:t>,</w:t>
      </w:r>
      <w:r w:rsidRPr="000048EB">
        <w:rPr>
          <w:rFonts w:hint="cs"/>
          <w:cs/>
        </w:rPr>
        <w:t xml:space="preserve"> छात्र समुदाय की आवश्यकताओं के आ</w:t>
      </w:r>
      <w:r>
        <w:rPr>
          <w:rFonts w:hint="cs"/>
          <w:cs/>
        </w:rPr>
        <w:t>धार पर शेष विभागों को शुरू करेगा</w:t>
      </w:r>
      <w:r w:rsidRPr="000048EB">
        <w:rPr>
          <w:rFonts w:hint="cs"/>
          <w:cs/>
        </w:rPr>
        <w:t xml:space="preserve">। </w:t>
      </w:r>
    </w:p>
    <w:p w:rsidR="00542CC6" w:rsidRPr="000048EB" w:rsidRDefault="00542CC6" w:rsidP="00542CC6">
      <w:pPr>
        <w:jc w:val="both"/>
      </w:pPr>
    </w:p>
    <w:p w:rsidR="00542CC6" w:rsidRPr="000048EB" w:rsidRDefault="00542CC6" w:rsidP="00542CC6">
      <w:pPr>
        <w:jc w:val="center"/>
        <w:rPr>
          <w:cs/>
        </w:rPr>
      </w:pPr>
    </w:p>
    <w:p w:rsidR="00542CC6" w:rsidRDefault="00542CC6" w:rsidP="00542CC6">
      <w:pPr>
        <w:jc w:val="center"/>
      </w:pPr>
      <w:r>
        <w:rPr>
          <w:cs/>
        </w:rPr>
        <w:t>*****</w:t>
      </w:r>
    </w:p>
    <w:p w:rsidR="00F32F39" w:rsidRDefault="00542CC6"/>
    <w:sectPr w:rsidR="00F32F39" w:rsidSect="0001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42CC6"/>
    <w:rsid w:val="00012D3F"/>
    <w:rsid w:val="00542CC6"/>
    <w:rsid w:val="006A7CFD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C6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2015-07-27T05:14:00Z</dcterms:created>
  <dcterms:modified xsi:type="dcterms:W3CDTF">2015-07-27T05:14:00Z</dcterms:modified>
</cp:coreProperties>
</file>