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71" w:rsidRPr="00E8391D" w:rsidRDefault="006F5B71" w:rsidP="006F5B71">
      <w:pPr>
        <w:spacing w:after="210" w:line="240" w:lineRule="auto"/>
        <w:contextualSpacing/>
        <w:jc w:val="center"/>
        <w:rPr>
          <w:rFonts w:ascii="Kruti Dev 010" w:hAnsi="Kruti Dev 010" w:cs="Mangal"/>
          <w:sz w:val="24"/>
          <w:szCs w:val="24"/>
        </w:rPr>
      </w:pPr>
      <w:r w:rsidRPr="00E8391D">
        <w:rPr>
          <w:rFonts w:ascii="Kruti Dev 010" w:hAnsi="Kruti Dev 010" w:cs="Mangal"/>
          <w:sz w:val="24"/>
          <w:szCs w:val="24"/>
          <w:cs/>
        </w:rPr>
        <w:t>भारत सरकार</w:t>
      </w:r>
    </w:p>
    <w:p w:rsidR="006F5B71" w:rsidRPr="00E8391D" w:rsidRDefault="006F5B71" w:rsidP="006F5B71">
      <w:pPr>
        <w:spacing w:after="210" w:line="240" w:lineRule="auto"/>
        <w:contextualSpacing/>
        <w:jc w:val="center"/>
        <w:rPr>
          <w:rFonts w:ascii="Kruti Dev 010" w:hAnsi="Kruti Dev 010" w:cs="Mangal"/>
          <w:sz w:val="24"/>
          <w:szCs w:val="24"/>
        </w:rPr>
      </w:pPr>
      <w:r w:rsidRPr="00E8391D">
        <w:rPr>
          <w:rFonts w:ascii="Kruti Dev 010" w:hAnsi="Kruti Dev 010" w:cs="Mangal"/>
          <w:sz w:val="24"/>
          <w:szCs w:val="24"/>
          <w:cs/>
        </w:rPr>
        <w:t>पेयजल और स्‍वच्‍छता मंत्रालय</w:t>
      </w:r>
    </w:p>
    <w:p w:rsidR="006F5B71" w:rsidRPr="00E8391D" w:rsidRDefault="006F5B71" w:rsidP="006F5B71">
      <w:pPr>
        <w:spacing w:after="210" w:line="240" w:lineRule="auto"/>
        <w:contextualSpacing/>
        <w:jc w:val="center"/>
        <w:rPr>
          <w:rFonts w:ascii="Kruti Dev 010" w:hAnsi="Kruti Dev 010" w:cs="Mangal"/>
          <w:sz w:val="24"/>
          <w:szCs w:val="24"/>
        </w:rPr>
      </w:pPr>
    </w:p>
    <w:p w:rsidR="006F5B71" w:rsidRPr="00E8391D" w:rsidRDefault="006F5B71" w:rsidP="006F5B71">
      <w:pPr>
        <w:spacing w:after="210" w:line="240" w:lineRule="auto"/>
        <w:contextualSpacing/>
        <w:jc w:val="center"/>
        <w:rPr>
          <w:rFonts w:ascii="Kruti Dev 010" w:hAnsi="Kruti Dev 010" w:cs="Mangal"/>
          <w:sz w:val="24"/>
          <w:szCs w:val="24"/>
        </w:rPr>
      </w:pPr>
      <w:r w:rsidRPr="00E8391D">
        <w:rPr>
          <w:rFonts w:ascii="Kruti Dev 010" w:hAnsi="Kruti Dev 010" w:cs="Mangal"/>
          <w:sz w:val="24"/>
          <w:szCs w:val="24"/>
          <w:cs/>
        </w:rPr>
        <w:t>राज्‍य सभा</w:t>
      </w:r>
    </w:p>
    <w:p w:rsidR="006F5B71" w:rsidRPr="00E8391D" w:rsidRDefault="006F5B71" w:rsidP="006F5B71">
      <w:pPr>
        <w:spacing w:after="210" w:line="240" w:lineRule="auto"/>
        <w:contextualSpacing/>
        <w:jc w:val="center"/>
        <w:rPr>
          <w:rFonts w:ascii="Kruti Dev 010" w:hAnsi="Kruti Dev 010" w:cs="Mangal"/>
          <w:b/>
          <w:bCs/>
          <w:sz w:val="24"/>
          <w:szCs w:val="24"/>
        </w:rPr>
      </w:pPr>
      <w:r w:rsidRPr="00E8391D">
        <w:rPr>
          <w:rFonts w:ascii="Kruti Dev 010" w:hAnsi="Kruti Dev 010" w:cs="Mangal"/>
          <w:sz w:val="24"/>
          <w:szCs w:val="24"/>
          <w:cs/>
        </w:rPr>
        <w:t>अतारांकित प्रश्‍न संख्‍या</w:t>
      </w:r>
      <w:r w:rsidRPr="00E8391D">
        <w:rPr>
          <w:rFonts w:ascii="Kruti Dev 010" w:hAnsi="Kruti Dev 010" w:cs="Mangal"/>
          <w:b/>
          <w:bCs/>
          <w:sz w:val="24"/>
          <w:szCs w:val="24"/>
          <w:cs/>
        </w:rPr>
        <w:t>.</w:t>
      </w:r>
      <w:r>
        <w:rPr>
          <w:rFonts w:ascii="Kruti Dev 010" w:hAnsi="Kruti Dev 010" w:cs="Mangal" w:hint="cs"/>
          <w:b/>
          <w:bCs/>
          <w:sz w:val="24"/>
          <w:szCs w:val="24"/>
          <w:cs/>
        </w:rPr>
        <w:t xml:space="preserve"> </w:t>
      </w:r>
      <w:r w:rsidRPr="00E8391D">
        <w:rPr>
          <w:rFonts w:ascii="Kruti Dev 010" w:hAnsi="Kruti Dev 010" w:cs="Mangal"/>
          <w:b/>
          <w:bCs/>
          <w:sz w:val="24"/>
          <w:szCs w:val="24"/>
          <w:cs/>
        </w:rPr>
        <w:t>6</w:t>
      </w:r>
      <w:r>
        <w:rPr>
          <w:rFonts w:ascii="Kruti Dev 010" w:hAnsi="Kruti Dev 010" w:cs="Mangal"/>
          <w:b/>
          <w:bCs/>
          <w:sz w:val="24"/>
          <w:szCs w:val="24"/>
          <w:cs/>
        </w:rPr>
        <w:t>64</w:t>
      </w:r>
      <w:r>
        <w:rPr>
          <w:rFonts w:ascii="Kruti Dev 010" w:hAnsi="Kruti Dev 010" w:cs="Mangal" w:hint="cs"/>
          <w:b/>
          <w:bCs/>
          <w:sz w:val="24"/>
          <w:szCs w:val="24"/>
          <w:cs/>
        </w:rPr>
        <w:t xml:space="preserve">  </w:t>
      </w:r>
      <w:r w:rsidRPr="00E8391D">
        <w:rPr>
          <w:rFonts w:ascii="Kruti Dev 010" w:hAnsi="Kruti Dev 010" w:cs="Mangal" w:hint="cs"/>
          <w:b/>
          <w:bCs/>
          <w:sz w:val="24"/>
          <w:szCs w:val="24"/>
          <w:cs/>
        </w:rPr>
        <w:t xml:space="preserve"> </w:t>
      </w:r>
      <w:r w:rsidRPr="00E8391D">
        <w:rPr>
          <w:rFonts w:ascii="Kruti Dev 010" w:hAnsi="Kruti Dev 010" w:cs="Mangal"/>
          <w:b/>
          <w:bCs/>
          <w:sz w:val="24"/>
          <w:szCs w:val="24"/>
          <w:cs/>
        </w:rPr>
        <w:t xml:space="preserve">  </w:t>
      </w:r>
    </w:p>
    <w:p w:rsidR="006F5B71" w:rsidRPr="00E8391D" w:rsidRDefault="006F5B71" w:rsidP="006F5B71">
      <w:pPr>
        <w:jc w:val="center"/>
        <w:rPr>
          <w:rFonts w:ascii="Kruti Dev 010" w:hAnsi="Kruti Dev 010" w:cs="Mangal"/>
          <w:sz w:val="24"/>
          <w:szCs w:val="24"/>
        </w:rPr>
      </w:pPr>
      <w:r w:rsidRPr="00E8391D">
        <w:rPr>
          <w:rFonts w:ascii="Kruti Dev 010" w:hAnsi="Kruti Dev 010" w:cs="Mangal"/>
          <w:sz w:val="24"/>
          <w:szCs w:val="24"/>
          <w:cs/>
        </w:rPr>
        <w:t xml:space="preserve">दिनांक </w:t>
      </w:r>
      <w:r>
        <w:rPr>
          <w:rFonts w:ascii="Kruti Dev 010" w:hAnsi="Kruti Dev 010" w:cs="Mangal"/>
          <w:b/>
          <w:bCs/>
          <w:sz w:val="24"/>
          <w:szCs w:val="24"/>
          <w:cs/>
        </w:rPr>
        <w:t>2</w:t>
      </w:r>
      <w:r>
        <w:rPr>
          <w:rFonts w:ascii="Kruti Dev 010" w:hAnsi="Kruti Dev 010" w:cs="Mangal" w:hint="cs"/>
          <w:b/>
          <w:bCs/>
          <w:sz w:val="24"/>
          <w:szCs w:val="24"/>
          <w:cs/>
        </w:rPr>
        <w:t>7</w:t>
      </w:r>
      <w:r w:rsidRPr="00E8391D">
        <w:rPr>
          <w:rFonts w:ascii="Kruti Dev 010" w:hAnsi="Kruti Dev 010" w:cs="Mangal"/>
          <w:b/>
          <w:bCs/>
          <w:sz w:val="24"/>
          <w:szCs w:val="24"/>
          <w:cs/>
        </w:rPr>
        <w:t>.07.2015</w:t>
      </w:r>
      <w:r w:rsidRPr="00E8391D">
        <w:rPr>
          <w:rFonts w:ascii="Kruti Dev 010" w:hAnsi="Kruti Dev 010" w:cs="Mangal"/>
          <w:sz w:val="24"/>
          <w:szCs w:val="24"/>
          <w:cs/>
        </w:rPr>
        <w:t xml:space="preserve"> को उत्‍तर दिए जाने के लिए</w:t>
      </w:r>
    </w:p>
    <w:p w:rsidR="00681553" w:rsidRPr="00681553" w:rsidRDefault="00031CEF" w:rsidP="00681553">
      <w:pPr>
        <w:jc w:val="center"/>
        <w:rPr>
          <w:rFonts w:ascii="Kruti Dev 010" w:hAnsi="Kruti Dev 010"/>
          <w:b/>
          <w:bCs/>
          <w:sz w:val="28"/>
          <w:szCs w:val="28"/>
        </w:rPr>
      </w:pPr>
      <w:r w:rsidRPr="00681553">
        <w:rPr>
          <w:rFonts w:ascii="Kruti Dev 010" w:hAnsi="Kruti Dev 010"/>
          <w:b/>
          <w:bCs/>
          <w:sz w:val="28"/>
          <w:szCs w:val="28"/>
        </w:rPr>
        <w:t>xzkeh.k {ks=ksa esa 'kq) is;ty iznku djuk</w:t>
      </w:r>
      <w:r w:rsidR="00DD6883">
        <w:rPr>
          <w:rFonts w:ascii="Kruti Dev 010" w:hAnsi="Kruti Dev 010" w:hint="cs"/>
          <w:b/>
          <w:bCs/>
          <w:sz w:val="28"/>
          <w:szCs w:val="28"/>
          <w:cs/>
        </w:rPr>
        <w:t xml:space="preserve">   </w:t>
      </w:r>
    </w:p>
    <w:p w:rsidR="00681553" w:rsidRDefault="00031CEF" w:rsidP="006F5B71">
      <w:pPr>
        <w:jc w:val="both"/>
        <w:rPr>
          <w:rFonts w:ascii="Kruti Dev 010" w:hAnsi="Kruti Dev 010"/>
          <w:sz w:val="28"/>
          <w:szCs w:val="28"/>
        </w:rPr>
      </w:pPr>
      <w:r w:rsidRPr="00031CEF">
        <w:rPr>
          <w:rFonts w:ascii="Kruti Dev 010" w:hAnsi="Kruti Dev 010"/>
          <w:sz w:val="28"/>
          <w:szCs w:val="28"/>
        </w:rPr>
        <w:t xml:space="preserve">664- Jh jke ukFk Bkdqj% </w:t>
      </w:r>
    </w:p>
    <w:p w:rsidR="00681553" w:rsidRDefault="00031CEF" w:rsidP="006F5B71">
      <w:pPr>
        <w:jc w:val="both"/>
        <w:rPr>
          <w:rFonts w:ascii="Kruti Dev 010" w:hAnsi="Kruti Dev 010"/>
          <w:sz w:val="28"/>
          <w:szCs w:val="28"/>
        </w:rPr>
      </w:pPr>
      <w:r w:rsidRPr="00031CEF">
        <w:rPr>
          <w:rFonts w:ascii="Kruti Dev 010" w:hAnsi="Kruti Dev 010"/>
          <w:sz w:val="28"/>
          <w:szCs w:val="28"/>
        </w:rPr>
        <w:t xml:space="preserve">D;k is;ty </w:t>
      </w:r>
      <w:r w:rsidR="00681553">
        <w:rPr>
          <w:rFonts w:ascii="Kruti Dev 010" w:hAnsi="Kruti Dev 010"/>
          <w:sz w:val="28"/>
          <w:szCs w:val="28"/>
        </w:rPr>
        <w:t>,oa</w:t>
      </w:r>
      <w:r w:rsidRPr="00031CEF">
        <w:rPr>
          <w:rFonts w:ascii="Kruti Dev 010" w:hAnsi="Kruti Dev 010"/>
          <w:sz w:val="28"/>
          <w:szCs w:val="28"/>
        </w:rPr>
        <w:t xml:space="preserve"> LoPNrk ea=h ;g crkus dh d`ik djsaxs fd% </w:t>
      </w:r>
    </w:p>
    <w:p w:rsidR="00681553" w:rsidRDefault="00031CEF" w:rsidP="00681553">
      <w:pPr>
        <w:spacing w:after="0" w:line="240" w:lineRule="auto"/>
        <w:jc w:val="both"/>
        <w:rPr>
          <w:rFonts w:ascii="Kruti Dev 010" w:hAnsi="Kruti Dev 010"/>
          <w:sz w:val="28"/>
          <w:szCs w:val="28"/>
        </w:rPr>
      </w:pPr>
      <w:r w:rsidRPr="00031CEF">
        <w:rPr>
          <w:rFonts w:ascii="Kruti Dev 010" w:hAnsi="Kruti Dev 010"/>
          <w:sz w:val="28"/>
          <w:szCs w:val="28"/>
        </w:rPr>
        <w:t>¼d½ D;</w:t>
      </w:r>
      <w:r w:rsidR="009B0680">
        <w:rPr>
          <w:rFonts w:ascii="Kruti Dev 010" w:hAnsi="Kruti Dev 010"/>
          <w:sz w:val="28"/>
          <w:szCs w:val="28"/>
        </w:rPr>
        <w:t xml:space="preserve">k ljdkj us ns'k ds xzkeh.k bykdksa </w:t>
      </w:r>
      <w:r w:rsidRPr="00031CEF">
        <w:rPr>
          <w:rFonts w:ascii="Kruti Dev 010" w:hAnsi="Kruti Dev 010"/>
          <w:sz w:val="28"/>
          <w:szCs w:val="28"/>
        </w:rPr>
        <w:t>,oa lqnwj n</w:t>
      </w:r>
      <w:r w:rsidR="00681553">
        <w:rPr>
          <w:rFonts w:ascii="Kruti Dev 010" w:hAnsi="Kruti Dev 010"/>
          <w:sz w:val="28"/>
          <w:szCs w:val="28"/>
        </w:rPr>
        <w:t>sgkrh {ks=ksa rd LoPN is;ty igq¡</w:t>
      </w:r>
      <w:r w:rsidRPr="00031CEF">
        <w:rPr>
          <w:rFonts w:ascii="Kruti Dev 010" w:hAnsi="Kruti Dev 010"/>
          <w:sz w:val="28"/>
          <w:szCs w:val="28"/>
        </w:rPr>
        <w:t xml:space="preserve">pkus dk ladYi fy;k Fkk( </w:t>
      </w:r>
    </w:p>
    <w:p w:rsidR="00681553" w:rsidRDefault="00681553" w:rsidP="00681553">
      <w:pPr>
        <w:spacing w:after="0" w:line="240" w:lineRule="auto"/>
        <w:jc w:val="both"/>
        <w:rPr>
          <w:rFonts w:ascii="Kruti Dev 010" w:hAnsi="Kruti Dev 010"/>
          <w:sz w:val="28"/>
          <w:szCs w:val="28"/>
        </w:rPr>
      </w:pPr>
      <w:r>
        <w:rPr>
          <w:rFonts w:ascii="Kruti Dev 010" w:hAnsi="Kruti Dev 010"/>
          <w:sz w:val="28"/>
          <w:szCs w:val="28"/>
        </w:rPr>
        <w:t>¼[k½ ;fn gk¡] rks rRlacaèkh</w:t>
      </w:r>
      <w:r w:rsidR="00031CEF" w:rsidRPr="00031CEF">
        <w:rPr>
          <w:rFonts w:ascii="Kruti Dev 010" w:hAnsi="Kruti Dev 010"/>
          <w:sz w:val="28"/>
          <w:szCs w:val="28"/>
        </w:rPr>
        <w:t xml:space="preserve"> C;kSjk D;k gS( </w:t>
      </w:r>
    </w:p>
    <w:p w:rsidR="00681553" w:rsidRDefault="00031CEF" w:rsidP="00681553">
      <w:pPr>
        <w:spacing w:after="0" w:line="240" w:lineRule="auto"/>
        <w:jc w:val="both"/>
        <w:rPr>
          <w:rFonts w:ascii="Kruti Dev 010" w:hAnsi="Kruti Dev 010"/>
          <w:sz w:val="28"/>
          <w:szCs w:val="28"/>
        </w:rPr>
      </w:pPr>
      <w:r w:rsidRPr="00031CEF">
        <w:rPr>
          <w:rFonts w:ascii="Kruti Dev 010" w:hAnsi="Kruti Dev 010"/>
          <w:sz w:val="28"/>
          <w:szCs w:val="28"/>
        </w:rPr>
        <w:t xml:space="preserve">¼x½ ljdkj dh vksj ls ns'k ds fdu&amp;fdu jkT;ksa esa LoPN is;ty dh O;oLFkk dh xbZ gS( </w:t>
      </w:r>
    </w:p>
    <w:p w:rsidR="00681553" w:rsidRDefault="00031CEF" w:rsidP="00681553">
      <w:pPr>
        <w:spacing w:after="0" w:line="240" w:lineRule="auto"/>
        <w:jc w:val="both"/>
        <w:rPr>
          <w:rFonts w:ascii="Kruti Dev 010" w:hAnsi="Kruti Dev 010"/>
          <w:sz w:val="28"/>
          <w:szCs w:val="28"/>
        </w:rPr>
      </w:pPr>
      <w:r w:rsidRPr="00031CEF">
        <w:rPr>
          <w:rFonts w:ascii="Kruti Dev 010" w:hAnsi="Kruti Dev 010"/>
          <w:sz w:val="28"/>
          <w:szCs w:val="28"/>
        </w:rPr>
        <w:t xml:space="preserve">¼?k½ D;k fcgkj tSls </w:t>
      </w:r>
      <w:r w:rsidR="004428D0">
        <w:rPr>
          <w:rFonts w:ascii="Kruti Dev 010" w:hAnsi="Kruti Dev 010"/>
          <w:sz w:val="28"/>
          <w:szCs w:val="28"/>
        </w:rPr>
        <w:t xml:space="preserve">xjhc jkT; </w:t>
      </w:r>
      <w:r w:rsidRPr="00031CEF">
        <w:rPr>
          <w:rFonts w:ascii="Kruti Dev 010" w:hAnsi="Kruti Dev 010"/>
          <w:sz w:val="28"/>
          <w:szCs w:val="28"/>
        </w:rPr>
        <w:t xml:space="preserve">dks Hkh blesa 'kkfey fd;k x;k gS( vkSj </w:t>
      </w:r>
    </w:p>
    <w:p w:rsidR="00D372E8" w:rsidRDefault="00031CEF" w:rsidP="00681553">
      <w:pPr>
        <w:spacing w:after="0" w:line="240" w:lineRule="auto"/>
        <w:jc w:val="both"/>
        <w:rPr>
          <w:rFonts w:ascii="Kruti Dev 010" w:hAnsi="Kruti Dev 010"/>
          <w:sz w:val="28"/>
          <w:szCs w:val="28"/>
        </w:rPr>
      </w:pPr>
      <w:r w:rsidRPr="00031CEF">
        <w:rPr>
          <w:rFonts w:ascii="Kruti Dev 010" w:hAnsi="Kruti Dev 010"/>
          <w:sz w:val="28"/>
          <w:szCs w:val="28"/>
        </w:rPr>
        <w:t>¼³½ ;fn gk</w:t>
      </w:r>
      <w:r w:rsidR="00681553">
        <w:rPr>
          <w:rFonts w:ascii="Kruti Dev 010" w:hAnsi="Kruti Dev 010"/>
          <w:sz w:val="28"/>
          <w:szCs w:val="28"/>
        </w:rPr>
        <w:t>¡] rks LoPN is;ty xk¡o&amp;xk¡</w:t>
      </w:r>
      <w:r w:rsidRPr="00031CEF">
        <w:rPr>
          <w:rFonts w:ascii="Kruti Dev 010" w:hAnsi="Kruti Dev 010"/>
          <w:sz w:val="28"/>
          <w:szCs w:val="28"/>
        </w:rPr>
        <w:t xml:space="preserve">o rd </w:t>
      </w:r>
      <w:r w:rsidR="00681553">
        <w:rPr>
          <w:rFonts w:ascii="Kruti Dev 010" w:hAnsi="Kruti Dev 010"/>
          <w:sz w:val="28"/>
          <w:szCs w:val="28"/>
        </w:rPr>
        <w:t>igq¡</w:t>
      </w:r>
      <w:r w:rsidRPr="00031CEF">
        <w:rPr>
          <w:rFonts w:ascii="Kruti Dev 010" w:hAnsi="Kruti Dev 010"/>
          <w:sz w:val="28"/>
          <w:szCs w:val="28"/>
        </w:rPr>
        <w:t>pkus dh ljdkj dh dk;Z ;kstuk dk C;kSjk D;k gS\</w:t>
      </w:r>
    </w:p>
    <w:p w:rsidR="00681553" w:rsidRDefault="00681553" w:rsidP="00681553">
      <w:pPr>
        <w:spacing w:after="0"/>
        <w:jc w:val="both"/>
        <w:rPr>
          <w:rFonts w:ascii="Kruti Dev 010" w:hAnsi="Kruti Dev 010"/>
          <w:sz w:val="28"/>
          <w:szCs w:val="28"/>
        </w:rPr>
      </w:pPr>
    </w:p>
    <w:p w:rsidR="00031CEF" w:rsidRPr="00E8391D" w:rsidRDefault="00031CEF" w:rsidP="00031CEF">
      <w:pPr>
        <w:pStyle w:val="NoSpacing"/>
        <w:jc w:val="center"/>
        <w:rPr>
          <w:b/>
          <w:bCs/>
          <w:sz w:val="24"/>
          <w:szCs w:val="24"/>
        </w:rPr>
      </w:pPr>
      <w:r w:rsidRPr="00E8391D">
        <w:rPr>
          <w:b/>
          <w:bCs/>
          <w:sz w:val="24"/>
          <w:szCs w:val="24"/>
          <w:cs/>
        </w:rPr>
        <w:t>उत्‍तर</w:t>
      </w:r>
    </w:p>
    <w:p w:rsidR="00031CEF" w:rsidRPr="00E8391D" w:rsidRDefault="00031CEF" w:rsidP="00031CEF">
      <w:pPr>
        <w:pStyle w:val="NoSpacing"/>
        <w:jc w:val="center"/>
        <w:rPr>
          <w:rFonts w:asciiTheme="majorHAnsi" w:hAnsiTheme="majorHAnsi"/>
          <w:b/>
          <w:bCs/>
          <w:sz w:val="24"/>
          <w:szCs w:val="24"/>
        </w:rPr>
      </w:pPr>
      <w:r w:rsidRPr="00E8391D">
        <w:rPr>
          <w:rFonts w:hint="cs"/>
          <w:b/>
          <w:bCs/>
          <w:sz w:val="24"/>
          <w:szCs w:val="24"/>
          <w:cs/>
        </w:rPr>
        <w:t>राज्‍य मंत्री</w:t>
      </w:r>
      <w:r w:rsidRPr="00E8391D">
        <w:rPr>
          <w:rFonts w:asciiTheme="majorHAnsi" w:hAnsiTheme="majorHAnsi"/>
          <w:b/>
          <w:bCs/>
          <w:sz w:val="24"/>
          <w:szCs w:val="24"/>
        </w:rPr>
        <w:t>,</w:t>
      </w:r>
      <w:r w:rsidRPr="00E8391D">
        <w:rPr>
          <w:rFonts w:asciiTheme="majorHAnsi" w:hAnsiTheme="majorHAnsi" w:hint="cs"/>
          <w:b/>
          <w:bCs/>
          <w:sz w:val="24"/>
          <w:szCs w:val="24"/>
          <w:cs/>
        </w:rPr>
        <w:t xml:space="preserve"> पेयजल एवं स्‍वच्‍छता मंत्रालय</w:t>
      </w:r>
    </w:p>
    <w:p w:rsidR="00031CEF" w:rsidRPr="00E8391D" w:rsidRDefault="00031CEF" w:rsidP="00031CEF">
      <w:pPr>
        <w:pStyle w:val="NoSpacing"/>
        <w:jc w:val="center"/>
        <w:rPr>
          <w:rFonts w:asciiTheme="majorHAnsi" w:hAnsiTheme="majorHAnsi"/>
          <w:b/>
          <w:bCs/>
          <w:sz w:val="24"/>
          <w:szCs w:val="24"/>
        </w:rPr>
      </w:pPr>
      <w:r w:rsidRPr="00E8391D">
        <w:rPr>
          <w:rFonts w:asciiTheme="majorHAnsi" w:hAnsiTheme="majorHAnsi" w:hint="cs"/>
          <w:b/>
          <w:bCs/>
          <w:sz w:val="24"/>
          <w:szCs w:val="24"/>
          <w:cs/>
        </w:rPr>
        <w:t>(श्री राम कृपाल यादव)</w:t>
      </w:r>
      <w:r w:rsidRPr="00E8391D">
        <w:rPr>
          <w:rFonts w:asciiTheme="majorHAnsi" w:hAnsiTheme="majorHAnsi"/>
          <w:b/>
          <w:bCs/>
          <w:sz w:val="24"/>
          <w:szCs w:val="24"/>
        </w:rPr>
        <w:t xml:space="preserve">  </w:t>
      </w:r>
      <w:r>
        <w:rPr>
          <w:rFonts w:asciiTheme="majorHAnsi" w:hAnsiTheme="majorHAnsi" w:hint="cs"/>
          <w:b/>
          <w:bCs/>
          <w:sz w:val="24"/>
          <w:szCs w:val="24"/>
          <w:cs/>
        </w:rPr>
        <w:t xml:space="preserve">  </w:t>
      </w:r>
      <w:r w:rsidR="00F510FC">
        <w:rPr>
          <w:rFonts w:asciiTheme="majorHAnsi" w:hAnsiTheme="majorHAnsi" w:hint="cs"/>
          <w:b/>
          <w:bCs/>
          <w:sz w:val="24"/>
          <w:szCs w:val="24"/>
          <w:cs/>
        </w:rPr>
        <w:t xml:space="preserve">  </w:t>
      </w:r>
    </w:p>
    <w:p w:rsidR="00681553" w:rsidRDefault="00681553" w:rsidP="00681553">
      <w:pPr>
        <w:spacing w:after="0" w:line="240" w:lineRule="auto"/>
        <w:jc w:val="both"/>
        <w:rPr>
          <w:rFonts w:ascii="Kruti Dev 010" w:hAnsi="Kruti Dev 010"/>
          <w:sz w:val="28"/>
          <w:szCs w:val="28"/>
        </w:rPr>
      </w:pPr>
    </w:p>
    <w:p w:rsidR="00031CEF" w:rsidRPr="00681553" w:rsidRDefault="00031CEF" w:rsidP="00681553">
      <w:pPr>
        <w:spacing w:after="0" w:line="240" w:lineRule="auto"/>
        <w:jc w:val="both"/>
        <w:rPr>
          <w:rFonts w:ascii="Times New Roman" w:hAnsi="Times New Roman"/>
          <w:szCs w:val="22"/>
          <w:lang w:val="en-IN"/>
        </w:rPr>
      </w:pPr>
      <w:r w:rsidRPr="00681553">
        <w:rPr>
          <w:rFonts w:ascii="Kruti Dev 010" w:hAnsi="Kruti Dev 010" w:hint="cs"/>
          <w:szCs w:val="22"/>
          <w:cs/>
        </w:rPr>
        <w:t>(क) से (ड.) पेयजल एवं स्‍वच्‍छता मंत्रालय</w:t>
      </w:r>
      <w:r w:rsidRPr="00681553">
        <w:rPr>
          <w:rFonts w:ascii="Times New Roman" w:hAnsi="Times New Roman" w:cs="Times New Roman"/>
          <w:szCs w:val="22"/>
        </w:rPr>
        <w:t>,</w:t>
      </w:r>
      <w:r w:rsidRPr="00681553">
        <w:rPr>
          <w:rFonts w:ascii="Times New Roman" w:hAnsi="Times New Roman" w:hint="cs"/>
          <w:szCs w:val="22"/>
          <w:cs/>
        </w:rPr>
        <w:t xml:space="preserve"> भारत सरकार ने बिहार सहित सभी राज्‍यों को परामर्श दिया है कि देश में सभी ग्रामीण बसावटों को चरणबद्ध तरीके से सुरक्षित पेयजल स्रोतों से विशेष रूप से सतह जल स्रोतों से पाइप से जल आपूर्ति योजना के माध्‍यम से पर्याप्‍त मात्रा में सुरक्षित पेयजल उपलब्‍ध कराएँ। इस लक्ष्‍य को प्राप्‍त करने के लिए सरकार की कार्य योजना को यह सुनिश्‍चित करना है कि कम से कम 50</w:t>
      </w:r>
      <w:r w:rsidRPr="00681553">
        <w:rPr>
          <w:rFonts w:ascii="Times New Roman" w:hAnsi="Times New Roman"/>
          <w:szCs w:val="22"/>
          <w:lang w:val="en-IN"/>
        </w:rPr>
        <w:t>%</w:t>
      </w:r>
      <w:r w:rsidRPr="00681553">
        <w:rPr>
          <w:rFonts w:ascii="Times New Roman" w:hAnsi="Times New Roman" w:hint="cs"/>
          <w:szCs w:val="22"/>
          <w:cs/>
          <w:lang w:val="en-IN"/>
        </w:rPr>
        <w:t xml:space="preserve"> ग्रामीण परिवारों को पाइप से जल आपूर्ति उपलब्‍ध कराई जाए</w:t>
      </w:r>
      <w:r w:rsidRPr="00681553">
        <w:rPr>
          <w:rFonts w:ascii="Times New Roman" w:hAnsi="Times New Roman"/>
          <w:szCs w:val="22"/>
          <w:lang w:val="en-IN"/>
        </w:rPr>
        <w:t>;</w:t>
      </w:r>
      <w:r w:rsidRPr="00681553">
        <w:rPr>
          <w:rFonts w:ascii="Times New Roman" w:hAnsi="Times New Roman" w:hint="cs"/>
          <w:szCs w:val="22"/>
          <w:cs/>
          <w:lang w:val="en-IN"/>
        </w:rPr>
        <w:t xml:space="preserve"> सन् 2017 तक कम से कम 35</w:t>
      </w:r>
      <w:r w:rsidRPr="00681553">
        <w:rPr>
          <w:rFonts w:ascii="Times New Roman" w:hAnsi="Times New Roman"/>
          <w:szCs w:val="22"/>
          <w:lang w:val="en-IN"/>
        </w:rPr>
        <w:t>%</w:t>
      </w:r>
      <w:r w:rsidRPr="00681553">
        <w:rPr>
          <w:rFonts w:ascii="Times New Roman" w:hAnsi="Times New Roman" w:hint="cs"/>
          <w:szCs w:val="22"/>
          <w:cs/>
          <w:lang w:val="en-IN"/>
        </w:rPr>
        <w:t xml:space="preserve"> ग्रामीण परिवारों को </w:t>
      </w:r>
      <w:r w:rsidR="009B0680">
        <w:rPr>
          <w:rFonts w:ascii="Times New Roman" w:hAnsi="Times New Roman" w:hint="cs"/>
          <w:szCs w:val="22"/>
          <w:cs/>
          <w:lang w:val="en-IN"/>
        </w:rPr>
        <w:t xml:space="preserve">एक </w:t>
      </w:r>
      <w:r w:rsidRPr="00681553">
        <w:rPr>
          <w:rFonts w:ascii="Times New Roman" w:hAnsi="Times New Roman" w:hint="cs"/>
          <w:szCs w:val="22"/>
          <w:cs/>
          <w:lang w:val="en-IN"/>
        </w:rPr>
        <w:t>घरेलू कनेक्‍शन के साथ पाइप से जल आपूर्ति उपलब्‍ध हो। आगे सन् 2022 तक यह सुनिश्‍चित करना है कि कम से कम 90</w:t>
      </w:r>
      <w:r w:rsidRPr="00681553">
        <w:rPr>
          <w:rFonts w:ascii="Times New Roman" w:hAnsi="Times New Roman"/>
          <w:szCs w:val="22"/>
          <w:lang w:val="en-IN"/>
        </w:rPr>
        <w:t>%</w:t>
      </w:r>
      <w:r w:rsidRPr="00681553">
        <w:rPr>
          <w:rFonts w:ascii="Times New Roman" w:hAnsi="Times New Roman" w:hint="cs"/>
          <w:szCs w:val="22"/>
          <w:cs/>
          <w:lang w:val="en-IN"/>
        </w:rPr>
        <w:t xml:space="preserve"> ग्रामीण परिवारों को पाइप से जल आपूर्ति की जाए</w:t>
      </w:r>
      <w:r w:rsidRPr="00681553">
        <w:rPr>
          <w:rFonts w:ascii="Times New Roman" w:hAnsi="Times New Roman"/>
          <w:szCs w:val="22"/>
          <w:lang w:val="en-IN"/>
        </w:rPr>
        <w:t>;</w:t>
      </w:r>
      <w:r w:rsidRPr="00681553">
        <w:rPr>
          <w:rFonts w:ascii="Times New Roman" w:hAnsi="Times New Roman" w:hint="cs"/>
          <w:szCs w:val="22"/>
          <w:cs/>
          <w:lang w:val="en-IN"/>
        </w:rPr>
        <w:t xml:space="preserve"> कम से कम 80</w:t>
      </w:r>
      <w:r w:rsidRPr="00681553">
        <w:rPr>
          <w:rFonts w:ascii="Times New Roman" w:hAnsi="Times New Roman"/>
          <w:szCs w:val="22"/>
          <w:lang w:val="en-IN"/>
        </w:rPr>
        <w:t>%</w:t>
      </w:r>
      <w:r w:rsidRPr="00681553">
        <w:rPr>
          <w:rFonts w:ascii="Times New Roman" w:hAnsi="Times New Roman" w:hint="cs"/>
          <w:szCs w:val="22"/>
          <w:cs/>
          <w:lang w:val="en-IN"/>
        </w:rPr>
        <w:t xml:space="preserve"> ग्रामीण परिवारों को एक घरेलू कनेक्‍शन के साथ पाइप से जल आपूर्</w:t>
      </w:r>
      <w:r w:rsidR="009B0680">
        <w:rPr>
          <w:rFonts w:ascii="Times New Roman" w:hAnsi="Times New Roman" w:hint="cs"/>
          <w:szCs w:val="22"/>
          <w:cs/>
          <w:lang w:val="en-IN"/>
        </w:rPr>
        <w:t>ति उपलब्‍ध हो बशर्ते कि केंद्र</w:t>
      </w:r>
      <w:r w:rsidRPr="00681553">
        <w:rPr>
          <w:rFonts w:ascii="Times New Roman" w:hAnsi="Times New Roman" w:hint="cs"/>
          <w:szCs w:val="22"/>
          <w:cs/>
          <w:lang w:val="en-IN"/>
        </w:rPr>
        <w:t xml:space="preserve"> प्रसारित राष्‍ट्रीय ग्रामीण पेयज</w:t>
      </w:r>
      <w:r w:rsidR="009B0680">
        <w:rPr>
          <w:rFonts w:ascii="Times New Roman" w:hAnsi="Times New Roman" w:hint="cs"/>
          <w:szCs w:val="22"/>
          <w:cs/>
          <w:lang w:val="en-IN"/>
        </w:rPr>
        <w:t>ल कार्यक्रम के अधीन</w:t>
      </w:r>
      <w:r w:rsidRPr="00681553">
        <w:rPr>
          <w:rFonts w:ascii="Times New Roman" w:hAnsi="Times New Roman" w:hint="cs"/>
          <w:szCs w:val="22"/>
          <w:cs/>
          <w:lang w:val="en-IN"/>
        </w:rPr>
        <w:t xml:space="preserve"> केंद्रीय </w:t>
      </w:r>
      <w:r w:rsidR="009B0680">
        <w:rPr>
          <w:rFonts w:ascii="Times New Roman" w:hAnsi="Times New Roman" w:hint="cs"/>
          <w:szCs w:val="22"/>
          <w:cs/>
          <w:lang w:val="en-IN"/>
        </w:rPr>
        <w:t xml:space="preserve">हिस्‍से की पर्याप्‍त निधि </w:t>
      </w:r>
      <w:r w:rsidRPr="00681553">
        <w:rPr>
          <w:rFonts w:ascii="Times New Roman" w:hAnsi="Times New Roman" w:hint="cs"/>
          <w:szCs w:val="22"/>
          <w:cs/>
          <w:lang w:val="en-IN"/>
        </w:rPr>
        <w:t xml:space="preserve">उपलब्‍ध हो। </w:t>
      </w:r>
    </w:p>
    <w:p w:rsidR="00681553" w:rsidRPr="00681553" w:rsidRDefault="00681553" w:rsidP="00681553">
      <w:pPr>
        <w:spacing w:after="0" w:line="240" w:lineRule="auto"/>
        <w:jc w:val="both"/>
        <w:rPr>
          <w:rFonts w:ascii="Times New Roman" w:hAnsi="Times New Roman"/>
          <w:szCs w:val="22"/>
          <w:lang w:val="en-IN"/>
        </w:rPr>
      </w:pPr>
    </w:p>
    <w:p w:rsidR="00816F66" w:rsidRDefault="00816F66" w:rsidP="00681553">
      <w:pPr>
        <w:spacing w:after="0" w:line="240" w:lineRule="auto"/>
        <w:jc w:val="both"/>
        <w:rPr>
          <w:rFonts w:ascii="Mangal" w:hAnsi="Mangal" w:cs="Mangal"/>
          <w:szCs w:val="22"/>
          <w:lang w:val="en-IN"/>
        </w:rPr>
      </w:pPr>
      <w:r w:rsidRPr="00681553">
        <w:rPr>
          <w:rFonts w:ascii="Times New Roman" w:hAnsi="Times New Roman" w:hint="cs"/>
          <w:szCs w:val="22"/>
          <w:cs/>
          <w:lang w:val="en-IN"/>
        </w:rPr>
        <w:tab/>
        <w:t xml:space="preserve">तथापि चूँकि पाइप से जल आपूर्ति </w:t>
      </w:r>
      <w:r w:rsidR="009B0680">
        <w:rPr>
          <w:rFonts w:ascii="Times New Roman" w:hAnsi="Times New Roman" w:hint="cs"/>
          <w:szCs w:val="22"/>
          <w:cs/>
          <w:lang w:val="en-IN"/>
        </w:rPr>
        <w:t>की बड़ी योजनाओं</w:t>
      </w:r>
      <w:r w:rsidRPr="00681553">
        <w:rPr>
          <w:rFonts w:ascii="Times New Roman" w:hAnsi="Times New Roman" w:hint="cs"/>
          <w:szCs w:val="22"/>
          <w:cs/>
          <w:lang w:val="en-IN"/>
        </w:rPr>
        <w:t xml:space="preserve"> को पूरा </w:t>
      </w:r>
      <w:r w:rsidR="009B0680">
        <w:rPr>
          <w:rFonts w:ascii="Times New Roman" w:hAnsi="Times New Roman" w:hint="cs"/>
          <w:szCs w:val="22"/>
          <w:cs/>
          <w:lang w:val="en-IN"/>
        </w:rPr>
        <w:t>करने</w:t>
      </w:r>
      <w:r w:rsidRPr="00681553">
        <w:rPr>
          <w:rFonts w:ascii="Times New Roman" w:hAnsi="Times New Roman" w:hint="cs"/>
          <w:szCs w:val="22"/>
          <w:cs/>
          <w:lang w:val="en-IN"/>
        </w:rPr>
        <w:t xml:space="preserve"> में 3-5 वर्ष </w:t>
      </w:r>
      <w:r w:rsidR="009B0680">
        <w:rPr>
          <w:rFonts w:ascii="Times New Roman" w:hAnsi="Times New Roman" w:hint="cs"/>
          <w:szCs w:val="22"/>
          <w:cs/>
          <w:lang w:val="en-IN"/>
        </w:rPr>
        <w:t xml:space="preserve">का समय लगता है </w:t>
      </w:r>
      <w:r w:rsidRPr="00681553">
        <w:rPr>
          <w:rFonts w:ascii="Times New Roman" w:hAnsi="Times New Roman" w:hint="cs"/>
          <w:szCs w:val="22"/>
          <w:cs/>
          <w:lang w:val="en-IN"/>
        </w:rPr>
        <w:t>और ग्रामीण जनता को असुरक्षित पेयजल पीने के जोखिम में नहीं डाला जा सकता</w:t>
      </w:r>
      <w:r w:rsidRPr="00681553">
        <w:rPr>
          <w:rFonts w:ascii="Times New Roman" w:hAnsi="Times New Roman" w:hint="cs"/>
          <w:szCs w:val="22"/>
          <w:lang w:val="en-IN"/>
        </w:rPr>
        <w:t>,</w:t>
      </w:r>
      <w:r w:rsidRPr="00681553">
        <w:rPr>
          <w:rFonts w:ascii="Times New Roman" w:hAnsi="Times New Roman" w:hint="cs"/>
          <w:szCs w:val="22"/>
          <w:cs/>
          <w:lang w:val="en-IN"/>
        </w:rPr>
        <w:t xml:space="preserve"> उस समय तक भारत सरकार ने बिहार सहित सभी राज्‍यों को सुझाव दिया था कि </w:t>
      </w:r>
      <w:r w:rsidR="009B0680">
        <w:rPr>
          <w:rFonts w:ascii="Times New Roman" w:hAnsi="Times New Roman" w:hint="cs"/>
          <w:szCs w:val="22"/>
          <w:cs/>
          <w:lang w:val="en-IN"/>
        </w:rPr>
        <w:t xml:space="preserve">वे </w:t>
      </w:r>
      <w:r w:rsidRPr="00681553">
        <w:rPr>
          <w:rFonts w:ascii="Times New Roman" w:hAnsi="Times New Roman" w:hint="cs"/>
          <w:szCs w:val="22"/>
          <w:cs/>
          <w:lang w:val="en-IN"/>
        </w:rPr>
        <w:t>आर्सेनिक और फ्लोराइड प्रभावित बसावटों को उच्‍च शुद्धता के साथ जल गुणवत्‍ता प्रभावित बसावटों में पीने और खाना पकाने के लिए 8-10 लिटर प्रति व्‍यक्‍ति प्रतिदिन सुरक्षित पेयजल उपलब्‍ध कराने के लिए सामुदायिक जल शुद्धिकरण प्‍लांट लगाएँ। राज्‍य</w:t>
      </w:r>
      <w:r w:rsidR="009B0680">
        <w:rPr>
          <w:rFonts w:ascii="Times New Roman" w:hAnsi="Times New Roman" w:hint="cs"/>
          <w:szCs w:val="22"/>
          <w:cs/>
          <w:lang w:val="en-IN"/>
        </w:rPr>
        <w:t>ों द्वारा दी गई सूचना के अनुसार</w:t>
      </w:r>
      <w:r w:rsidRPr="00681553">
        <w:rPr>
          <w:rFonts w:ascii="Times New Roman" w:hAnsi="Times New Roman" w:hint="cs"/>
          <w:szCs w:val="22"/>
          <w:cs/>
          <w:lang w:val="en-IN"/>
        </w:rPr>
        <w:t xml:space="preserve"> आंध्र प्रदेश</w:t>
      </w:r>
      <w:r w:rsidRPr="00681553">
        <w:rPr>
          <w:rFonts w:ascii="Times New Roman" w:hAnsi="Times New Roman" w:hint="cs"/>
          <w:szCs w:val="22"/>
          <w:lang w:val="en-IN"/>
        </w:rPr>
        <w:t>,</w:t>
      </w:r>
      <w:r w:rsidRPr="00681553">
        <w:rPr>
          <w:rFonts w:ascii="Times New Roman" w:hAnsi="Times New Roman" w:hint="cs"/>
          <w:szCs w:val="22"/>
          <w:cs/>
          <w:lang w:val="en-IN"/>
        </w:rPr>
        <w:t xml:space="preserve"> तेलंगाना</w:t>
      </w:r>
      <w:r w:rsidRPr="00681553">
        <w:rPr>
          <w:rFonts w:ascii="Times New Roman" w:hAnsi="Times New Roman" w:hint="cs"/>
          <w:szCs w:val="22"/>
          <w:lang w:val="en-IN"/>
        </w:rPr>
        <w:t>,</w:t>
      </w:r>
      <w:r w:rsidRPr="00681553">
        <w:rPr>
          <w:rFonts w:ascii="Times New Roman" w:hAnsi="Times New Roman" w:hint="cs"/>
          <w:szCs w:val="22"/>
          <w:cs/>
          <w:lang w:val="en-IN"/>
        </w:rPr>
        <w:t xml:space="preserve"> राजस्‍थान</w:t>
      </w:r>
      <w:r w:rsidRPr="00681553">
        <w:rPr>
          <w:rFonts w:ascii="Times New Roman" w:hAnsi="Times New Roman" w:hint="cs"/>
          <w:szCs w:val="22"/>
          <w:lang w:val="en-IN"/>
        </w:rPr>
        <w:t>,</w:t>
      </w:r>
      <w:r w:rsidRPr="00681553">
        <w:rPr>
          <w:rFonts w:ascii="Times New Roman" w:hAnsi="Times New Roman" w:hint="cs"/>
          <w:szCs w:val="22"/>
          <w:cs/>
          <w:lang w:val="en-IN"/>
        </w:rPr>
        <w:t xml:space="preserve"> कर्नाटक</w:t>
      </w:r>
      <w:r w:rsidRPr="00681553">
        <w:rPr>
          <w:rFonts w:ascii="Times New Roman" w:hAnsi="Times New Roman" w:hint="cs"/>
          <w:szCs w:val="22"/>
          <w:lang w:val="en-IN"/>
        </w:rPr>
        <w:t>,</w:t>
      </w:r>
      <w:r w:rsidRPr="00681553">
        <w:rPr>
          <w:rFonts w:ascii="Times New Roman" w:hAnsi="Times New Roman" w:hint="cs"/>
          <w:szCs w:val="22"/>
          <w:cs/>
          <w:lang w:val="en-IN"/>
        </w:rPr>
        <w:t xml:space="preserve"> पंजाब</w:t>
      </w:r>
      <w:r w:rsidRPr="00681553">
        <w:rPr>
          <w:rFonts w:ascii="Times New Roman" w:hAnsi="Times New Roman" w:hint="cs"/>
          <w:szCs w:val="22"/>
          <w:lang w:val="en-IN"/>
        </w:rPr>
        <w:t>,</w:t>
      </w:r>
      <w:r w:rsidRPr="00681553">
        <w:rPr>
          <w:rFonts w:ascii="Mangal" w:hAnsi="Mangal" w:cs="Mangal" w:hint="cs"/>
          <w:szCs w:val="22"/>
          <w:cs/>
          <w:lang w:val="en-IN"/>
        </w:rPr>
        <w:t xml:space="preserve"> केरल</w:t>
      </w:r>
      <w:r w:rsidRPr="00681553">
        <w:rPr>
          <w:rFonts w:ascii="Mangal" w:hAnsi="Mangal" w:cs="Mangal" w:hint="cs"/>
          <w:szCs w:val="22"/>
          <w:lang w:val="en-IN"/>
        </w:rPr>
        <w:t>,</w:t>
      </w:r>
      <w:r w:rsidRPr="00681553">
        <w:rPr>
          <w:rFonts w:ascii="Mangal" w:hAnsi="Mangal" w:cs="Mangal" w:hint="cs"/>
          <w:szCs w:val="22"/>
          <w:cs/>
          <w:lang w:val="en-IN"/>
        </w:rPr>
        <w:t xml:space="preserve"> पुद्दुचेरी</w:t>
      </w:r>
      <w:r w:rsidRPr="00681553">
        <w:rPr>
          <w:rFonts w:ascii="Mangal" w:hAnsi="Mangal" w:cs="Mangal" w:hint="cs"/>
          <w:szCs w:val="22"/>
          <w:lang w:val="en-IN"/>
        </w:rPr>
        <w:t>,</w:t>
      </w:r>
      <w:r w:rsidRPr="00681553">
        <w:rPr>
          <w:rFonts w:ascii="Mangal" w:hAnsi="Mangal" w:cs="Mangal" w:hint="cs"/>
          <w:szCs w:val="22"/>
          <w:cs/>
          <w:lang w:val="en-IN"/>
        </w:rPr>
        <w:t xml:space="preserve"> हरियाणा</w:t>
      </w:r>
      <w:r w:rsidRPr="00681553">
        <w:rPr>
          <w:rFonts w:ascii="Mangal" w:hAnsi="Mangal" w:cs="Mangal" w:hint="cs"/>
          <w:szCs w:val="22"/>
          <w:lang w:val="en-IN"/>
        </w:rPr>
        <w:t>,</w:t>
      </w:r>
      <w:r w:rsidRPr="00681553">
        <w:rPr>
          <w:rFonts w:ascii="Mangal" w:hAnsi="Mangal" w:cs="Mangal" w:hint="cs"/>
          <w:szCs w:val="22"/>
          <w:cs/>
          <w:lang w:val="en-IN"/>
        </w:rPr>
        <w:t xml:space="preserve"> गुजरात</w:t>
      </w:r>
      <w:r w:rsidRPr="00681553">
        <w:rPr>
          <w:rFonts w:ascii="Mangal" w:hAnsi="Mangal" w:cs="Mangal" w:hint="cs"/>
          <w:szCs w:val="22"/>
          <w:lang w:val="en-IN"/>
        </w:rPr>
        <w:t>,</w:t>
      </w:r>
      <w:r w:rsidRPr="00681553">
        <w:rPr>
          <w:rFonts w:ascii="Mangal" w:hAnsi="Mangal" w:cs="Mangal" w:hint="cs"/>
          <w:szCs w:val="22"/>
          <w:cs/>
          <w:lang w:val="en-IN"/>
        </w:rPr>
        <w:t xml:space="preserve"> तमिल</w:t>
      </w:r>
      <w:r w:rsidR="009B0680">
        <w:rPr>
          <w:rFonts w:ascii="Mangal" w:hAnsi="Mangal" w:cs="Mangal" w:hint="cs"/>
          <w:szCs w:val="22"/>
          <w:cs/>
          <w:lang w:val="en-IN"/>
        </w:rPr>
        <w:t xml:space="preserve"> </w:t>
      </w:r>
      <w:r w:rsidRPr="00681553">
        <w:rPr>
          <w:rFonts w:ascii="Mangal" w:hAnsi="Mangal" w:cs="Mangal" w:hint="cs"/>
          <w:szCs w:val="22"/>
          <w:cs/>
          <w:lang w:val="en-IN"/>
        </w:rPr>
        <w:t>नाडु</w:t>
      </w:r>
      <w:r w:rsidRPr="00681553">
        <w:rPr>
          <w:rFonts w:ascii="Mangal" w:hAnsi="Mangal" w:cs="Mangal" w:hint="cs"/>
          <w:szCs w:val="22"/>
          <w:lang w:val="en-IN"/>
        </w:rPr>
        <w:t>,</w:t>
      </w:r>
      <w:r w:rsidRPr="00681553">
        <w:rPr>
          <w:rFonts w:ascii="Mangal" w:hAnsi="Mangal" w:cs="Mangal" w:hint="cs"/>
          <w:szCs w:val="22"/>
          <w:cs/>
          <w:lang w:val="en-IN"/>
        </w:rPr>
        <w:t xml:space="preserve"> महाराष्‍ट्र </w:t>
      </w:r>
      <w:r w:rsidR="004428D0">
        <w:rPr>
          <w:rFonts w:ascii="Mangal" w:hAnsi="Mangal" w:cs="Mangal" w:hint="cs"/>
          <w:szCs w:val="22"/>
          <w:cs/>
          <w:lang w:val="en-IN"/>
        </w:rPr>
        <w:t xml:space="preserve">ने </w:t>
      </w:r>
      <w:r w:rsidR="0062114F" w:rsidRPr="00681553">
        <w:rPr>
          <w:rFonts w:ascii="Mangal" w:hAnsi="Mangal" w:cs="Mangal" w:hint="cs"/>
          <w:szCs w:val="22"/>
          <w:cs/>
          <w:lang w:val="en-IN"/>
        </w:rPr>
        <w:t xml:space="preserve">समुदाय आधारित रिवर्स ऑसमोसिस </w:t>
      </w:r>
      <w:r w:rsidR="004428D0">
        <w:rPr>
          <w:rFonts w:ascii="Mangal" w:hAnsi="Mangal" w:cs="Mangal" w:hint="cs"/>
          <w:szCs w:val="22"/>
          <w:cs/>
          <w:lang w:val="en-IN"/>
        </w:rPr>
        <w:t xml:space="preserve">प्‍लांट लगाना शुरू कर दिया है। </w:t>
      </w:r>
      <w:r w:rsidR="009B0680">
        <w:rPr>
          <w:rFonts w:ascii="Mangal" w:hAnsi="Mangal" w:cs="Mangal" w:hint="cs"/>
          <w:szCs w:val="22"/>
          <w:cs/>
          <w:lang w:val="en-IN"/>
        </w:rPr>
        <w:t>कुछ संयंत्र मध्‍य प्रदेश</w:t>
      </w:r>
      <w:r w:rsidR="009B0680">
        <w:rPr>
          <w:rFonts w:ascii="Mangal" w:hAnsi="Mangal" w:cs="Mangal" w:hint="cs"/>
          <w:szCs w:val="22"/>
          <w:lang w:val="en-IN"/>
        </w:rPr>
        <w:t>,</w:t>
      </w:r>
      <w:r w:rsidR="009B0680">
        <w:rPr>
          <w:rFonts w:ascii="Mangal" w:hAnsi="Mangal" w:cs="Mangal" w:hint="cs"/>
          <w:szCs w:val="22"/>
          <w:cs/>
          <w:lang w:val="en-IN"/>
        </w:rPr>
        <w:t xml:space="preserve"> उत्‍तर प्रदेश और छत्‍तीसगढ़ में लगाए गए हैं। </w:t>
      </w:r>
      <w:r w:rsidR="0062114F">
        <w:rPr>
          <w:rFonts w:ascii="Mangal" w:hAnsi="Mangal" w:cs="Mangal" w:hint="cs"/>
          <w:szCs w:val="22"/>
          <w:cs/>
          <w:lang w:val="en-IN"/>
        </w:rPr>
        <w:t xml:space="preserve">  </w:t>
      </w:r>
    </w:p>
    <w:p w:rsidR="00900632" w:rsidRPr="00681553" w:rsidRDefault="00900632" w:rsidP="00900632">
      <w:pPr>
        <w:spacing w:after="0" w:line="240" w:lineRule="auto"/>
        <w:jc w:val="center"/>
        <w:rPr>
          <w:rFonts w:ascii="Times New Roman" w:hAnsi="Times New Roman"/>
          <w:szCs w:val="22"/>
          <w:cs/>
          <w:lang w:val="en-IN"/>
        </w:rPr>
      </w:pPr>
      <w:r>
        <w:rPr>
          <w:rFonts w:ascii="Mangal" w:hAnsi="Mangal" w:cs="Mangal"/>
          <w:szCs w:val="22"/>
          <w:lang w:val="en-IN"/>
        </w:rPr>
        <w:t>*****</w:t>
      </w:r>
    </w:p>
    <w:sectPr w:rsidR="00900632" w:rsidRPr="00681553" w:rsidSect="00681553">
      <w:pgSz w:w="12240" w:h="15840"/>
      <w:pgMar w:top="63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F5B71"/>
    <w:rsid w:val="0000103B"/>
    <w:rsid w:val="00031CEF"/>
    <w:rsid w:val="000B2199"/>
    <w:rsid w:val="002F7AF6"/>
    <w:rsid w:val="004428D0"/>
    <w:rsid w:val="00455352"/>
    <w:rsid w:val="00473153"/>
    <w:rsid w:val="004F5638"/>
    <w:rsid w:val="00560501"/>
    <w:rsid w:val="0062114F"/>
    <w:rsid w:val="00681553"/>
    <w:rsid w:val="006F5B71"/>
    <w:rsid w:val="00816F66"/>
    <w:rsid w:val="00900632"/>
    <w:rsid w:val="009B0680"/>
    <w:rsid w:val="009B6734"/>
    <w:rsid w:val="00D372E8"/>
    <w:rsid w:val="00DD6883"/>
    <w:rsid w:val="00F510FC"/>
    <w:rsid w:val="00FA542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71"/>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CEF"/>
    <w:pPr>
      <w:spacing w:after="0" w:line="240" w:lineRule="auto"/>
    </w:pPr>
    <w:rPr>
      <w:rFonts w:eastAsiaTheme="minorEastAsia"/>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Company>Hewlett-Packard Company</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ashish_dws</dc:creator>
  <cp:lastModifiedBy>deswal</cp:lastModifiedBy>
  <cp:revision>2</cp:revision>
  <cp:lastPrinted>2015-07-24T17:37:00Z</cp:lastPrinted>
  <dcterms:created xsi:type="dcterms:W3CDTF">2015-07-27T05:31:00Z</dcterms:created>
  <dcterms:modified xsi:type="dcterms:W3CDTF">2015-07-27T05:31:00Z</dcterms:modified>
</cp:coreProperties>
</file>