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EC" w:rsidRPr="00283CB1" w:rsidRDefault="00DC2CEC" w:rsidP="00DC2CEC">
      <w:pPr>
        <w:tabs>
          <w:tab w:val="left" w:pos="3684"/>
          <w:tab w:val="center" w:pos="4680"/>
        </w:tabs>
        <w:spacing w:after="0" w:line="240" w:lineRule="auto"/>
        <w:jc w:val="center"/>
        <w:rPr>
          <w:rFonts w:ascii="Mangal" w:eastAsia="Times New Roman" w:hAnsi="Mangal" w:cs="Mangal"/>
          <w:sz w:val="24"/>
          <w:szCs w:val="24"/>
        </w:rPr>
      </w:pPr>
      <w:r w:rsidRPr="00283CB1">
        <w:rPr>
          <w:rFonts w:ascii="Mangal" w:eastAsia="Times New Roman" w:hAnsi="Mangal" w:cs="Mangal"/>
          <w:sz w:val="24"/>
          <w:szCs w:val="24"/>
          <w:cs/>
        </w:rPr>
        <w:t>भारत</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सरकार</w:t>
      </w:r>
    </w:p>
    <w:p w:rsidR="00DC2CEC" w:rsidRPr="00283CB1" w:rsidRDefault="00DC2CEC" w:rsidP="00DC2CEC">
      <w:pPr>
        <w:spacing w:after="0" w:line="240" w:lineRule="auto"/>
        <w:jc w:val="center"/>
        <w:rPr>
          <w:rFonts w:ascii="Mangal" w:eastAsia="Times New Roman" w:hAnsi="Mangal" w:cs="Mangal"/>
          <w:sz w:val="24"/>
          <w:szCs w:val="24"/>
        </w:rPr>
      </w:pPr>
      <w:r w:rsidRPr="00283CB1">
        <w:rPr>
          <w:rFonts w:ascii="Mangal" w:eastAsia="Times New Roman" w:hAnsi="Mangal" w:cs="Mangal"/>
          <w:sz w:val="24"/>
          <w:szCs w:val="24"/>
          <w:cs/>
        </w:rPr>
        <w:t>युवा</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कार्यक्रम</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और</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खेल</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मंत्रालय</w:t>
      </w:r>
    </w:p>
    <w:p w:rsidR="00DC2CEC" w:rsidRPr="00283CB1" w:rsidRDefault="00DC2CEC" w:rsidP="00DC2CEC">
      <w:pPr>
        <w:spacing w:after="0" w:line="240" w:lineRule="auto"/>
        <w:jc w:val="center"/>
        <w:rPr>
          <w:rFonts w:ascii="Mangal" w:eastAsia="Times New Roman" w:hAnsi="Mangal" w:cs="Mangal"/>
          <w:sz w:val="24"/>
          <w:szCs w:val="24"/>
        </w:rPr>
      </w:pPr>
      <w:r w:rsidRPr="00283CB1">
        <w:rPr>
          <w:rFonts w:ascii="Mangal" w:eastAsia="Times New Roman" w:hAnsi="Mangal" w:cs="Mangal"/>
          <w:sz w:val="24"/>
          <w:szCs w:val="24"/>
          <w:cs/>
        </w:rPr>
        <w:t>(खेल</w:t>
      </w:r>
      <w:r w:rsidRPr="00283CB1">
        <w:rPr>
          <w:rFonts w:ascii="Mangal" w:eastAsia="Times New Roman" w:hAnsi="Mangal" w:cs="Mangal" w:hint="cs"/>
          <w:sz w:val="24"/>
          <w:szCs w:val="24"/>
          <w:cs/>
        </w:rPr>
        <w:t xml:space="preserve"> </w:t>
      </w:r>
      <w:r w:rsidRPr="00283CB1">
        <w:rPr>
          <w:rFonts w:ascii="Mangal" w:eastAsia="Times New Roman" w:hAnsi="Mangal" w:cs="Mangal"/>
          <w:sz w:val="24"/>
          <w:szCs w:val="24"/>
          <w:cs/>
        </w:rPr>
        <w:t>विभाग)</w:t>
      </w:r>
    </w:p>
    <w:p w:rsidR="00DC2CEC" w:rsidRPr="00283CB1" w:rsidRDefault="00DC2CEC" w:rsidP="00DC2CEC">
      <w:pPr>
        <w:tabs>
          <w:tab w:val="left" w:pos="3070"/>
          <w:tab w:val="center" w:pos="4680"/>
        </w:tabs>
        <w:spacing w:after="0" w:line="240" w:lineRule="auto"/>
        <w:rPr>
          <w:rFonts w:ascii="Mangal" w:eastAsia="Times New Roman" w:hAnsi="Mangal" w:cs="Mangal"/>
          <w:b/>
          <w:bCs/>
          <w:sz w:val="24"/>
          <w:szCs w:val="24"/>
        </w:rPr>
      </w:pPr>
      <w:r>
        <w:rPr>
          <w:rFonts w:ascii="Mangal" w:eastAsia="Times New Roman" w:hAnsi="Mangal" w:cs="Mangal"/>
          <w:b/>
          <w:bCs/>
          <w:sz w:val="24"/>
          <w:szCs w:val="24"/>
          <w:cs/>
        </w:rPr>
        <w:tab/>
      </w:r>
      <w:r>
        <w:rPr>
          <w:rFonts w:ascii="Mangal" w:eastAsia="Times New Roman" w:hAnsi="Mangal" w:cs="Mangal"/>
          <w:b/>
          <w:bCs/>
          <w:sz w:val="24"/>
          <w:szCs w:val="24"/>
          <w:cs/>
        </w:rPr>
        <w:tab/>
      </w:r>
      <w:r w:rsidRPr="00283CB1">
        <w:rPr>
          <w:rFonts w:ascii="Mangal" w:eastAsia="Times New Roman" w:hAnsi="Mangal" w:cs="Mangal"/>
          <w:b/>
          <w:bCs/>
          <w:sz w:val="24"/>
          <w:szCs w:val="24"/>
          <w:cs/>
        </w:rPr>
        <w:t xml:space="preserve">राज्‍य सभा           </w:t>
      </w:r>
    </w:p>
    <w:p w:rsidR="00DC2CEC" w:rsidRPr="00283CB1" w:rsidRDefault="00DC2CEC" w:rsidP="00DC2CEC">
      <w:pPr>
        <w:spacing w:after="0" w:line="240" w:lineRule="auto"/>
        <w:jc w:val="center"/>
        <w:rPr>
          <w:rFonts w:ascii="Mangal" w:eastAsia="Times New Roman" w:hAnsi="Mangal" w:cs="Mangal"/>
          <w:b/>
          <w:bCs/>
          <w:sz w:val="24"/>
          <w:szCs w:val="24"/>
          <w:cs/>
        </w:rPr>
      </w:pPr>
      <w:r>
        <w:rPr>
          <w:rFonts w:ascii="Mangal" w:eastAsia="Times New Roman" w:hAnsi="Mangal" w:cs="Mangal"/>
          <w:b/>
          <w:bCs/>
          <w:sz w:val="24"/>
          <w:szCs w:val="24"/>
          <w:cs/>
        </w:rPr>
        <w:t>अ</w:t>
      </w:r>
      <w:r w:rsidRPr="00283CB1">
        <w:rPr>
          <w:rFonts w:ascii="Mangal" w:eastAsia="Times New Roman" w:hAnsi="Mangal" w:cs="Mangal"/>
          <w:b/>
          <w:bCs/>
          <w:sz w:val="24"/>
          <w:szCs w:val="24"/>
          <w:cs/>
        </w:rPr>
        <w:t>तारांकित</w:t>
      </w:r>
      <w:r w:rsidRPr="00283CB1">
        <w:rPr>
          <w:rFonts w:ascii="Mangal" w:eastAsia="Times New Roman" w:hAnsi="Mangal" w:cs="Mangal"/>
          <w:b/>
          <w:bCs/>
          <w:sz w:val="24"/>
          <w:szCs w:val="24"/>
        </w:rPr>
        <w:t xml:space="preserve"> </w:t>
      </w:r>
      <w:r>
        <w:rPr>
          <w:rFonts w:ascii="Mangal" w:eastAsia="Times New Roman" w:hAnsi="Mangal" w:cs="Mangal"/>
          <w:b/>
          <w:bCs/>
          <w:sz w:val="24"/>
          <w:szCs w:val="24"/>
          <w:cs/>
        </w:rPr>
        <w:t>प्रश्‍न</w:t>
      </w:r>
      <w:r>
        <w:rPr>
          <w:rFonts w:ascii="Mangal" w:eastAsia="Times New Roman" w:hAnsi="Mangal" w:cs="Mangal"/>
          <w:b/>
          <w:bCs/>
          <w:sz w:val="24"/>
          <w:szCs w:val="24"/>
        </w:rPr>
        <w:t xml:space="preserve"> </w:t>
      </w:r>
      <w:r w:rsidRPr="00283CB1">
        <w:rPr>
          <w:rFonts w:ascii="Mangal" w:eastAsia="Times New Roman" w:hAnsi="Mangal" w:cs="Mangal"/>
          <w:b/>
          <w:bCs/>
          <w:sz w:val="24"/>
          <w:szCs w:val="24"/>
          <w:cs/>
        </w:rPr>
        <w:t>संख्या</w:t>
      </w:r>
      <w:r w:rsidRPr="00283CB1">
        <w:rPr>
          <w:rFonts w:ascii="Mangal" w:eastAsia="Times New Roman" w:hAnsi="Mangal" w:cs="Mangal"/>
          <w:b/>
          <w:bCs/>
          <w:sz w:val="24"/>
          <w:szCs w:val="24"/>
        </w:rPr>
        <w:t xml:space="preserve"> </w:t>
      </w:r>
      <w:r w:rsidRPr="00283CB1">
        <w:rPr>
          <w:rFonts w:ascii="Mangal" w:eastAsia="Times New Roman" w:hAnsi="Mangal" w:cs="Mangal"/>
          <w:b/>
          <w:bCs/>
          <w:sz w:val="24"/>
          <w:szCs w:val="24"/>
          <w:cs/>
        </w:rPr>
        <w:t xml:space="preserve"> </w:t>
      </w:r>
      <w:r>
        <w:rPr>
          <w:rFonts w:ascii="Mangal" w:eastAsia="Times New Roman" w:hAnsi="Mangal" w:cs="Mangal"/>
          <w:b/>
          <w:bCs/>
          <w:sz w:val="24"/>
          <w:szCs w:val="24"/>
          <w:cs/>
        </w:rPr>
        <w:t>1114</w:t>
      </w:r>
      <w:r w:rsidRPr="00283CB1">
        <w:rPr>
          <w:rFonts w:ascii="Mangal" w:eastAsia="Times New Roman" w:hAnsi="Mangal" w:cs="Mangal" w:hint="cs"/>
          <w:b/>
          <w:bCs/>
          <w:sz w:val="24"/>
          <w:szCs w:val="24"/>
          <w:cs/>
        </w:rPr>
        <w:t xml:space="preserve"> </w:t>
      </w:r>
    </w:p>
    <w:p w:rsidR="00DC2CEC" w:rsidRPr="00283CB1" w:rsidRDefault="00DC2CEC" w:rsidP="00DC2CEC">
      <w:pPr>
        <w:spacing w:after="0" w:line="240" w:lineRule="auto"/>
        <w:jc w:val="center"/>
        <w:rPr>
          <w:rFonts w:ascii="Mangal" w:eastAsia="Times New Roman" w:hAnsi="Mangal" w:cs="Mangal"/>
          <w:sz w:val="24"/>
          <w:szCs w:val="24"/>
        </w:rPr>
      </w:pPr>
      <w:r>
        <w:rPr>
          <w:rFonts w:ascii="Mangal" w:eastAsia="Times New Roman" w:hAnsi="Mangal" w:cs="Mangal"/>
          <w:sz w:val="24"/>
          <w:szCs w:val="24"/>
          <w:cs/>
        </w:rPr>
        <w:t>उत्‍तर</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देने</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 xml:space="preserve">तारीख </w:t>
      </w:r>
      <w:r>
        <w:rPr>
          <w:rFonts w:ascii="Mangal" w:eastAsia="Times New Roman" w:hAnsi="Mangal" w:cs="Mangal"/>
          <w:sz w:val="24"/>
          <w:szCs w:val="24"/>
          <w:cs/>
        </w:rPr>
        <w:t>29</w:t>
      </w:r>
      <w:r>
        <w:rPr>
          <w:rFonts w:ascii="Mangal" w:eastAsia="Times New Roman" w:hAnsi="Mangal" w:cs="Mangal" w:hint="cs"/>
          <w:sz w:val="24"/>
          <w:szCs w:val="24"/>
          <w:cs/>
        </w:rPr>
        <w:t xml:space="preserve"> जुलाई</w:t>
      </w:r>
      <w:r>
        <w:rPr>
          <w:rFonts w:ascii="Mangal" w:eastAsia="Times New Roman" w:hAnsi="Mangal" w:cs="Mangal" w:hint="cs"/>
          <w:sz w:val="24"/>
          <w:szCs w:val="24"/>
        </w:rPr>
        <w:t>,</w:t>
      </w:r>
      <w:r>
        <w:rPr>
          <w:rFonts w:ascii="Mangal" w:eastAsia="Times New Roman" w:hAnsi="Mangal" w:cs="Mangal" w:hint="cs"/>
          <w:sz w:val="24"/>
          <w:szCs w:val="24"/>
          <w:cs/>
        </w:rPr>
        <w:t xml:space="preserve"> </w:t>
      </w:r>
      <w:r w:rsidRPr="00283CB1">
        <w:rPr>
          <w:rFonts w:ascii="Mangal" w:eastAsia="Times New Roman" w:hAnsi="Mangal" w:cs="Mangal"/>
          <w:sz w:val="24"/>
          <w:szCs w:val="24"/>
          <w:cs/>
        </w:rPr>
        <w:t>2015</w:t>
      </w:r>
    </w:p>
    <w:p w:rsidR="00DC2CEC" w:rsidRDefault="00DC2CEC" w:rsidP="00DC2CEC">
      <w:pPr>
        <w:spacing w:after="0" w:line="240" w:lineRule="auto"/>
        <w:jc w:val="center"/>
        <w:rPr>
          <w:rFonts w:ascii="Mangal" w:eastAsia="Times New Roman" w:hAnsi="Mangal" w:cs="Mangal"/>
          <w:sz w:val="24"/>
          <w:szCs w:val="24"/>
        </w:rPr>
      </w:pPr>
      <w:r>
        <w:rPr>
          <w:rFonts w:ascii="Mangal" w:eastAsia="Times New Roman" w:hAnsi="Mangal" w:cs="Mangal"/>
          <w:sz w:val="24"/>
          <w:szCs w:val="24"/>
        </w:rPr>
        <w:t>7</w:t>
      </w:r>
      <w:r>
        <w:rPr>
          <w:rFonts w:ascii="Mangal" w:eastAsia="Times New Roman" w:hAnsi="Mangal" w:cs="Mangal" w:hint="cs"/>
          <w:sz w:val="24"/>
          <w:szCs w:val="24"/>
          <w:cs/>
        </w:rPr>
        <w:t xml:space="preserve"> श्रावण</w:t>
      </w:r>
      <w:r w:rsidRPr="00283CB1">
        <w:rPr>
          <w:rFonts w:ascii="Mangal" w:eastAsia="Times New Roman" w:hAnsi="Mangal" w:cs="Mangal" w:hint="cs"/>
          <w:sz w:val="24"/>
          <w:szCs w:val="24"/>
        </w:rPr>
        <w:t>,</w:t>
      </w:r>
      <w:r w:rsidRPr="00283CB1">
        <w:rPr>
          <w:rFonts w:ascii="Mangal" w:eastAsia="Times New Roman" w:hAnsi="Mangal" w:cs="Mangal" w:hint="cs"/>
          <w:sz w:val="24"/>
          <w:szCs w:val="24"/>
          <w:cs/>
        </w:rPr>
        <w:t xml:space="preserve"> </w:t>
      </w:r>
      <w:r w:rsidRPr="00283CB1">
        <w:rPr>
          <w:rFonts w:ascii="Mangal" w:eastAsia="Times New Roman" w:hAnsi="Mangal" w:cs="Mangal"/>
          <w:sz w:val="24"/>
          <w:szCs w:val="24"/>
          <w:cs/>
        </w:rPr>
        <w:t>193</w:t>
      </w:r>
      <w:r>
        <w:rPr>
          <w:rFonts w:ascii="Mangal" w:eastAsia="Times New Roman" w:hAnsi="Mangal" w:cs="Mangal"/>
          <w:sz w:val="24"/>
          <w:szCs w:val="24"/>
          <w:cs/>
        </w:rPr>
        <w:t>7</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शक)</w:t>
      </w:r>
    </w:p>
    <w:p w:rsidR="00DC2CEC" w:rsidRPr="00D2685A" w:rsidRDefault="00DC2CEC" w:rsidP="00DC2CEC">
      <w:pPr>
        <w:spacing w:after="0" w:line="240" w:lineRule="auto"/>
        <w:jc w:val="center"/>
        <w:rPr>
          <w:rFonts w:ascii="Mangal" w:eastAsia="Times New Roman" w:hAnsi="Mangal" w:cs="Mangal"/>
          <w:sz w:val="10"/>
          <w:szCs w:val="10"/>
        </w:rPr>
      </w:pPr>
    </w:p>
    <w:p w:rsidR="00DC2CEC" w:rsidRPr="00283CB1" w:rsidRDefault="00DC2CEC" w:rsidP="00DC2CEC">
      <w:pPr>
        <w:spacing w:after="0" w:line="240" w:lineRule="auto"/>
        <w:jc w:val="center"/>
        <w:rPr>
          <w:rFonts w:ascii="Mangal" w:eastAsia="Times New Roman" w:hAnsi="Mangal" w:cs="Mangal"/>
          <w:b/>
          <w:bCs/>
          <w:sz w:val="24"/>
          <w:szCs w:val="24"/>
        </w:rPr>
      </w:pPr>
      <w:r w:rsidRPr="00A03A04">
        <w:rPr>
          <w:rFonts w:asciiTheme="majorBidi" w:hAnsiTheme="majorBidi" w:cs="Mangal"/>
          <w:b/>
          <w:bCs/>
          <w:sz w:val="24"/>
          <w:szCs w:val="24"/>
          <w:cs/>
        </w:rPr>
        <w:t>सरकारी विभागों और सरकारी क्षेत्र के उपक्रमों में</w:t>
      </w:r>
      <w:r>
        <w:rPr>
          <w:rFonts w:asciiTheme="majorBidi" w:hAnsiTheme="majorBidi" w:cs="Mangal" w:hint="cs"/>
          <w:b/>
          <w:bCs/>
          <w:sz w:val="24"/>
          <w:szCs w:val="24"/>
          <w:cs/>
        </w:rPr>
        <w:t xml:space="preserve"> </w:t>
      </w:r>
      <w:r w:rsidRPr="00A03A04">
        <w:rPr>
          <w:rFonts w:asciiTheme="majorBidi" w:hAnsiTheme="majorBidi" w:cs="Mangal"/>
          <w:b/>
          <w:bCs/>
          <w:sz w:val="24"/>
          <w:szCs w:val="24"/>
          <w:cs/>
        </w:rPr>
        <w:t xml:space="preserve">खेल कोटा की </w:t>
      </w:r>
      <w:r>
        <w:rPr>
          <w:rFonts w:asciiTheme="majorBidi" w:hAnsiTheme="majorBidi" w:cs="Mangal"/>
          <w:b/>
          <w:bCs/>
          <w:sz w:val="24"/>
          <w:szCs w:val="24"/>
          <w:cs/>
        </w:rPr>
        <w:t>रिक्‍तियां</w:t>
      </w:r>
      <w:r>
        <w:rPr>
          <w:rFonts w:asciiTheme="majorBidi" w:hAnsiTheme="majorBidi" w:cs="Mangal" w:hint="cs"/>
          <w:b/>
          <w:bCs/>
          <w:sz w:val="24"/>
          <w:szCs w:val="24"/>
          <w:cs/>
        </w:rPr>
        <w:t xml:space="preserve"> </w:t>
      </w:r>
      <w:r w:rsidRPr="00283CB1">
        <w:rPr>
          <w:rFonts w:ascii="Courier New" w:eastAsia="Times New Roman" w:hAnsi="Courier New" w:cs="Mangal" w:hint="cs"/>
          <w:b/>
          <w:bCs/>
          <w:sz w:val="24"/>
          <w:szCs w:val="24"/>
          <w:cs/>
        </w:rPr>
        <w:t xml:space="preserve"> </w:t>
      </w:r>
    </w:p>
    <w:p w:rsidR="00DC2CEC" w:rsidRPr="00283CB1" w:rsidRDefault="00DC2CEC" w:rsidP="00DC2CEC">
      <w:pPr>
        <w:spacing w:after="0" w:line="240" w:lineRule="auto"/>
        <w:rPr>
          <w:rFonts w:ascii="Mangal" w:eastAsia="Times New Roman" w:hAnsi="Mangal" w:cs="Mangal"/>
          <w:sz w:val="24"/>
          <w:szCs w:val="24"/>
        </w:rPr>
      </w:pPr>
      <w:proofErr w:type="gramStart"/>
      <w:r>
        <w:rPr>
          <w:rFonts w:ascii="Mangal" w:eastAsia="Times New Roman" w:hAnsi="Mangal" w:cs="Mangal"/>
          <w:sz w:val="24"/>
          <w:szCs w:val="24"/>
        </w:rPr>
        <w:t>1114</w:t>
      </w:r>
      <w:r w:rsidRPr="00283CB1">
        <w:rPr>
          <w:rFonts w:ascii="Mangal" w:eastAsia="Times New Roman" w:hAnsi="Mangal" w:cs="Mangal" w:hint="cs"/>
          <w:sz w:val="24"/>
          <w:szCs w:val="24"/>
          <w:cs/>
        </w:rPr>
        <w:t xml:space="preserve"> </w:t>
      </w:r>
      <w:r w:rsidRPr="00283CB1">
        <w:rPr>
          <w:rFonts w:ascii="Mangal" w:eastAsia="Times New Roman" w:hAnsi="Mangal" w:cs="Mangal"/>
          <w:sz w:val="24"/>
          <w:szCs w:val="24"/>
          <w:cs/>
        </w:rPr>
        <w:t>.</w:t>
      </w:r>
      <w:proofErr w:type="gramEnd"/>
      <w:r w:rsidRPr="00283CB1">
        <w:rPr>
          <w:rFonts w:ascii="Mangal" w:eastAsia="Times New Roman" w:hAnsi="Mangal" w:cs="Mangal" w:hint="cs"/>
          <w:sz w:val="24"/>
          <w:szCs w:val="24"/>
          <w:cs/>
        </w:rPr>
        <w:t xml:space="preserve"> </w:t>
      </w:r>
      <w:r w:rsidRPr="00283CB1">
        <w:rPr>
          <w:rFonts w:ascii="Mangal" w:eastAsia="Times New Roman" w:hAnsi="Mangal" w:cs="Mangal"/>
          <w:sz w:val="24"/>
          <w:szCs w:val="24"/>
          <w:cs/>
        </w:rPr>
        <w:t>श्र</w:t>
      </w:r>
      <w:r w:rsidRPr="00283CB1">
        <w:rPr>
          <w:rFonts w:ascii="Mangal" w:eastAsia="Times New Roman" w:hAnsi="Mangal" w:cs="Mangal" w:hint="cs"/>
          <w:sz w:val="24"/>
          <w:szCs w:val="24"/>
          <w:cs/>
        </w:rPr>
        <w:t>ी</w:t>
      </w:r>
      <w:r>
        <w:rPr>
          <w:rFonts w:ascii="Mangal" w:eastAsia="Times New Roman" w:hAnsi="Mangal" w:cs="Mangal" w:hint="cs"/>
          <w:sz w:val="24"/>
          <w:szCs w:val="24"/>
          <w:cs/>
        </w:rPr>
        <w:t xml:space="preserve"> दिलीप कुमार तिर्की :</w:t>
      </w:r>
      <w:r w:rsidRPr="00283CB1">
        <w:rPr>
          <w:rFonts w:ascii="Mangal" w:eastAsia="Times New Roman" w:hAnsi="Mangal" w:cs="Mangal"/>
          <w:sz w:val="24"/>
          <w:szCs w:val="24"/>
          <w:cs/>
        </w:rPr>
        <w:t xml:space="preserve"> </w:t>
      </w:r>
    </w:p>
    <w:p w:rsidR="00DC2CEC" w:rsidRPr="00283CB1" w:rsidRDefault="00DC2CEC" w:rsidP="00DC2CEC">
      <w:pPr>
        <w:spacing w:after="0" w:line="240" w:lineRule="auto"/>
        <w:rPr>
          <w:rFonts w:ascii="Mangal" w:eastAsia="Times New Roman" w:hAnsi="Mangal" w:cs="Mangal"/>
          <w:sz w:val="24"/>
          <w:szCs w:val="24"/>
        </w:rPr>
      </w:pPr>
      <w:r w:rsidRPr="00283CB1">
        <w:rPr>
          <w:rFonts w:ascii="Mangal" w:eastAsia="Times New Roman" w:hAnsi="Mangal" w:cs="Mangal"/>
          <w:sz w:val="24"/>
          <w:szCs w:val="24"/>
          <w:cs/>
        </w:rPr>
        <w:t xml:space="preserve"> </w:t>
      </w:r>
      <w:r w:rsidRPr="00283CB1">
        <w:rPr>
          <w:rFonts w:ascii="Mangal" w:eastAsia="Times New Roman" w:hAnsi="Mangal" w:cs="Mangal"/>
          <w:sz w:val="24"/>
          <w:szCs w:val="24"/>
        </w:rPr>
        <w:tab/>
      </w:r>
      <w:r w:rsidRPr="00283CB1">
        <w:rPr>
          <w:rFonts w:ascii="Mangal" w:eastAsia="Times New Roman" w:hAnsi="Mangal" w:cs="Mangal"/>
          <w:sz w:val="24"/>
          <w:szCs w:val="24"/>
          <w:cs/>
        </w:rPr>
        <w:t>क्या</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युवा</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कार्यक्रम</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और</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खेल</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मंत्री</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यह</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बताने</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कृपा</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करेंगे</w:t>
      </w:r>
      <w:r w:rsidRPr="00283CB1">
        <w:rPr>
          <w:rFonts w:ascii="Mangal" w:eastAsia="Times New Roman" w:hAnsi="Mangal" w:cs="Mangal"/>
          <w:sz w:val="24"/>
          <w:szCs w:val="24"/>
        </w:rPr>
        <w:t xml:space="preserve"> </w:t>
      </w:r>
      <w:r w:rsidRPr="00283CB1">
        <w:rPr>
          <w:rFonts w:ascii="Mangal" w:eastAsia="Times New Roman" w:hAnsi="Mangal" w:cs="Mangal"/>
          <w:sz w:val="24"/>
          <w:szCs w:val="24"/>
          <w:cs/>
        </w:rPr>
        <w:t>कि:</w:t>
      </w:r>
    </w:p>
    <w:p w:rsidR="00DC2CEC" w:rsidRPr="00F02C66" w:rsidRDefault="00DC2CEC" w:rsidP="00DC2CEC">
      <w:pPr>
        <w:spacing w:after="0" w:line="240" w:lineRule="auto"/>
        <w:rPr>
          <w:rFonts w:asciiTheme="majorBidi" w:hAnsiTheme="majorBidi" w:cstheme="majorBidi"/>
          <w:sz w:val="24"/>
          <w:szCs w:val="24"/>
        </w:rPr>
      </w:pPr>
      <w:r w:rsidRPr="00F02C66">
        <w:rPr>
          <w:rFonts w:asciiTheme="majorBidi" w:hAnsiTheme="majorBidi" w:cs="Mangal"/>
          <w:sz w:val="24"/>
          <w:szCs w:val="24"/>
          <w:cs/>
        </w:rPr>
        <w:t>(क) क्या यह सच है कि विभिन्न सरकारी</w:t>
      </w:r>
      <w:r w:rsidRPr="00F02C66">
        <w:rPr>
          <w:rFonts w:asciiTheme="majorBidi" w:hAnsiTheme="majorBidi" w:cs="Mangal" w:hint="cs"/>
          <w:sz w:val="24"/>
          <w:szCs w:val="24"/>
          <w:cs/>
        </w:rPr>
        <w:t xml:space="preserve"> </w:t>
      </w:r>
      <w:r w:rsidRPr="00F02C66">
        <w:rPr>
          <w:rFonts w:asciiTheme="majorBidi" w:hAnsiTheme="majorBidi" w:cs="Mangal"/>
          <w:sz w:val="24"/>
          <w:szCs w:val="24"/>
          <w:cs/>
        </w:rPr>
        <w:t>विभागों और सरकारी क्षेत्र के उपक्रमों में खेल</w:t>
      </w:r>
    </w:p>
    <w:p w:rsidR="00DC2CEC" w:rsidRPr="00F02C66" w:rsidRDefault="00DC2CEC" w:rsidP="00DC2CEC">
      <w:pPr>
        <w:spacing w:after="0" w:line="240" w:lineRule="auto"/>
        <w:rPr>
          <w:rFonts w:asciiTheme="majorBidi" w:hAnsiTheme="majorBidi" w:cstheme="majorBidi"/>
          <w:sz w:val="24"/>
          <w:szCs w:val="24"/>
        </w:rPr>
      </w:pPr>
      <w:r w:rsidRPr="00F02C66">
        <w:rPr>
          <w:rFonts w:asciiTheme="majorBidi" w:hAnsiTheme="majorBidi" w:cs="Mangal"/>
          <w:sz w:val="24"/>
          <w:szCs w:val="24"/>
          <w:cs/>
        </w:rPr>
        <w:t xml:space="preserve">कोटा भर्ती के अन्तर्गत काफी संख्या में </w:t>
      </w:r>
      <w:r>
        <w:rPr>
          <w:rFonts w:asciiTheme="majorBidi" w:hAnsiTheme="majorBidi" w:cs="Mangal"/>
          <w:sz w:val="24"/>
          <w:szCs w:val="24"/>
          <w:cs/>
        </w:rPr>
        <w:t>रिक्‍तियां</w:t>
      </w:r>
      <w:r w:rsidRPr="00F02C66">
        <w:rPr>
          <w:rFonts w:asciiTheme="majorBidi" w:hAnsiTheme="majorBidi" w:cs="Mangal" w:hint="cs"/>
          <w:sz w:val="24"/>
          <w:szCs w:val="24"/>
          <w:cs/>
        </w:rPr>
        <w:t xml:space="preserve"> </w:t>
      </w:r>
      <w:r w:rsidRPr="00F02C66">
        <w:rPr>
          <w:rFonts w:asciiTheme="majorBidi" w:hAnsiTheme="majorBidi" w:cs="Mangal"/>
          <w:sz w:val="24"/>
          <w:szCs w:val="24"/>
          <w:cs/>
        </w:rPr>
        <w:t>हैं</w:t>
      </w:r>
      <w:r w:rsidRPr="00F02C66">
        <w:rPr>
          <w:rFonts w:asciiTheme="majorBidi" w:hAnsiTheme="majorBidi" w:cstheme="majorBidi"/>
          <w:sz w:val="24"/>
          <w:szCs w:val="24"/>
        </w:rPr>
        <w:t>;</w:t>
      </w:r>
    </w:p>
    <w:p w:rsidR="00DC2CEC" w:rsidRPr="00F02C66" w:rsidRDefault="00DC2CEC" w:rsidP="00DC2CEC">
      <w:pPr>
        <w:spacing w:after="0" w:line="240" w:lineRule="auto"/>
        <w:rPr>
          <w:rFonts w:asciiTheme="majorBidi" w:hAnsiTheme="majorBidi" w:cstheme="majorBidi"/>
          <w:sz w:val="24"/>
          <w:szCs w:val="24"/>
        </w:rPr>
      </w:pPr>
      <w:r w:rsidRPr="00F02C66">
        <w:rPr>
          <w:rFonts w:asciiTheme="majorBidi" w:hAnsiTheme="majorBidi" w:cs="Mangal"/>
          <w:sz w:val="24"/>
          <w:szCs w:val="24"/>
          <w:cs/>
        </w:rPr>
        <w:t>(ख) क्या यह भी सच है कि ऐसे सरकारी</w:t>
      </w:r>
      <w:r w:rsidRPr="00F02C66">
        <w:rPr>
          <w:rFonts w:asciiTheme="majorBidi" w:hAnsiTheme="majorBidi" w:cs="Mangal" w:hint="cs"/>
          <w:sz w:val="24"/>
          <w:szCs w:val="24"/>
          <w:cs/>
        </w:rPr>
        <w:t xml:space="preserve"> </w:t>
      </w:r>
      <w:r w:rsidRPr="00F02C66">
        <w:rPr>
          <w:rFonts w:asciiTheme="majorBidi" w:hAnsiTheme="majorBidi" w:cs="Mangal"/>
          <w:sz w:val="24"/>
          <w:szCs w:val="24"/>
          <w:cs/>
        </w:rPr>
        <w:t>विभाग और सरकारी क्षेत्र के उपक्रम खेल कोटा</w:t>
      </w:r>
    </w:p>
    <w:p w:rsidR="00DC2CEC" w:rsidRPr="00F02C66" w:rsidRDefault="00DC2CEC" w:rsidP="00DC2CEC">
      <w:pPr>
        <w:spacing w:after="0" w:line="240" w:lineRule="auto"/>
        <w:rPr>
          <w:rFonts w:asciiTheme="majorBidi" w:hAnsiTheme="majorBidi" w:cstheme="majorBidi"/>
          <w:sz w:val="24"/>
          <w:szCs w:val="24"/>
        </w:rPr>
      </w:pPr>
      <w:r w:rsidRPr="00F02C66">
        <w:rPr>
          <w:rFonts w:asciiTheme="majorBidi" w:hAnsiTheme="majorBidi" w:cs="Mangal"/>
          <w:sz w:val="24"/>
          <w:szCs w:val="24"/>
          <w:cs/>
        </w:rPr>
        <w:t>भर्तियों को उचित महत्व नहीं प्रदान कर रहे हैं</w:t>
      </w:r>
      <w:r w:rsidRPr="00F02C66">
        <w:rPr>
          <w:rFonts w:asciiTheme="majorBidi" w:hAnsiTheme="majorBidi" w:cstheme="majorBidi"/>
          <w:sz w:val="24"/>
          <w:szCs w:val="24"/>
        </w:rPr>
        <w:t>;</w:t>
      </w:r>
      <w:r w:rsidRPr="00F02C66">
        <w:rPr>
          <w:rFonts w:asciiTheme="majorBidi" w:hAnsiTheme="majorBidi" w:cstheme="majorBidi" w:hint="cs"/>
          <w:sz w:val="24"/>
          <w:szCs w:val="24"/>
          <w:cs/>
        </w:rPr>
        <w:t xml:space="preserve"> </w:t>
      </w:r>
      <w:r w:rsidRPr="00F02C66">
        <w:rPr>
          <w:rFonts w:asciiTheme="majorBidi" w:hAnsiTheme="majorBidi" w:cs="Mangal"/>
          <w:sz w:val="24"/>
          <w:szCs w:val="24"/>
          <w:cs/>
        </w:rPr>
        <w:t>और</w:t>
      </w:r>
    </w:p>
    <w:p w:rsidR="00DC2CEC" w:rsidRDefault="00DC2CEC" w:rsidP="00DC2CEC">
      <w:pPr>
        <w:spacing w:after="0" w:line="240" w:lineRule="auto"/>
        <w:rPr>
          <w:rFonts w:asciiTheme="majorBidi" w:hAnsiTheme="majorBidi" w:cstheme="majorBidi"/>
          <w:sz w:val="24"/>
          <w:szCs w:val="24"/>
        </w:rPr>
      </w:pPr>
      <w:r w:rsidRPr="00F02C66">
        <w:rPr>
          <w:rFonts w:asciiTheme="majorBidi" w:hAnsiTheme="majorBidi" w:cs="Mangal"/>
          <w:sz w:val="24"/>
          <w:szCs w:val="24"/>
          <w:cs/>
        </w:rPr>
        <w:t>(ग) यदि हां</w:t>
      </w:r>
      <w:r w:rsidRPr="00F02C66">
        <w:rPr>
          <w:rFonts w:asciiTheme="majorBidi" w:hAnsiTheme="majorBidi" w:cstheme="majorBidi"/>
          <w:sz w:val="24"/>
          <w:szCs w:val="24"/>
        </w:rPr>
        <w:t xml:space="preserve">, </w:t>
      </w:r>
      <w:r w:rsidRPr="00F02C66">
        <w:rPr>
          <w:rFonts w:asciiTheme="majorBidi" w:hAnsiTheme="majorBidi" w:cs="Mangal"/>
          <w:sz w:val="24"/>
          <w:szCs w:val="24"/>
          <w:cs/>
        </w:rPr>
        <w:t>तो सरकार इस स्थिति का</w:t>
      </w:r>
      <w:r w:rsidRPr="00F02C66">
        <w:rPr>
          <w:rFonts w:asciiTheme="majorBidi" w:hAnsiTheme="majorBidi" w:cs="Mangal" w:hint="cs"/>
          <w:sz w:val="24"/>
          <w:szCs w:val="24"/>
          <w:cs/>
        </w:rPr>
        <w:t xml:space="preserve"> </w:t>
      </w:r>
      <w:r w:rsidRPr="00F02C66">
        <w:rPr>
          <w:rFonts w:asciiTheme="majorBidi" w:hAnsiTheme="majorBidi" w:cs="Mangal"/>
          <w:sz w:val="24"/>
          <w:szCs w:val="24"/>
          <w:cs/>
        </w:rPr>
        <w:t>समाध</w:t>
      </w:r>
      <w:r>
        <w:rPr>
          <w:rFonts w:asciiTheme="majorBidi" w:hAnsiTheme="majorBidi" w:cs="Mangal"/>
          <w:sz w:val="24"/>
          <w:szCs w:val="24"/>
          <w:cs/>
        </w:rPr>
        <w:t>ा</w:t>
      </w:r>
      <w:r w:rsidRPr="00F02C66">
        <w:rPr>
          <w:rFonts w:asciiTheme="majorBidi" w:hAnsiTheme="majorBidi" w:cs="Mangal"/>
          <w:sz w:val="24"/>
          <w:szCs w:val="24"/>
          <w:cs/>
        </w:rPr>
        <w:t>न करने के लिए क्या कदम उठा रही है</w:t>
      </w:r>
      <w:r w:rsidRPr="00F02C66">
        <w:rPr>
          <w:rFonts w:asciiTheme="majorBidi" w:hAnsiTheme="majorBidi" w:cstheme="majorBidi"/>
          <w:sz w:val="24"/>
          <w:szCs w:val="24"/>
        </w:rPr>
        <w:t>?</w:t>
      </w:r>
    </w:p>
    <w:p w:rsidR="00DC2CEC" w:rsidRPr="00D2685A" w:rsidRDefault="00DC2CEC" w:rsidP="00DC2CEC">
      <w:pPr>
        <w:spacing w:after="0" w:line="240" w:lineRule="auto"/>
        <w:jc w:val="center"/>
        <w:rPr>
          <w:rFonts w:ascii="Mangal" w:eastAsia="Times New Roman" w:hAnsi="Mangal" w:cs="Mangal"/>
          <w:sz w:val="10"/>
          <w:szCs w:val="10"/>
        </w:rPr>
      </w:pPr>
    </w:p>
    <w:p w:rsidR="00DC2CEC" w:rsidRPr="00283CB1" w:rsidRDefault="00DC2CEC" w:rsidP="00DC2CEC">
      <w:pPr>
        <w:spacing w:after="0" w:line="240" w:lineRule="auto"/>
        <w:jc w:val="center"/>
        <w:rPr>
          <w:rFonts w:ascii="Mangal" w:eastAsia="Times New Roman" w:hAnsi="Mangal" w:cs="Mangal"/>
          <w:b/>
          <w:bCs/>
          <w:sz w:val="24"/>
          <w:szCs w:val="24"/>
        </w:rPr>
      </w:pPr>
      <w:r>
        <w:rPr>
          <w:rFonts w:ascii="Mangal" w:eastAsia="Times New Roman" w:hAnsi="Mangal" w:cs="Mangal"/>
          <w:b/>
          <w:bCs/>
          <w:sz w:val="24"/>
          <w:szCs w:val="24"/>
          <w:cs/>
        </w:rPr>
        <w:t>उत्‍तर</w:t>
      </w:r>
    </w:p>
    <w:p w:rsidR="00DC2CEC" w:rsidRPr="00283CB1" w:rsidRDefault="00DC2CEC" w:rsidP="00DC2CEC">
      <w:pPr>
        <w:spacing w:after="0" w:line="240" w:lineRule="auto"/>
        <w:jc w:val="center"/>
        <w:rPr>
          <w:rFonts w:ascii="Mangal" w:eastAsia="Times New Roman" w:hAnsi="Mangal" w:cs="Mangal"/>
          <w:b/>
          <w:bCs/>
          <w:sz w:val="24"/>
          <w:szCs w:val="24"/>
        </w:rPr>
      </w:pPr>
      <w:r w:rsidRPr="00283CB1">
        <w:rPr>
          <w:rFonts w:ascii="Mangal" w:eastAsia="Times New Roman" w:hAnsi="Mangal" w:cs="Mangal"/>
          <w:b/>
          <w:bCs/>
          <w:sz w:val="24"/>
          <w:szCs w:val="24"/>
          <w:cs/>
        </w:rPr>
        <w:t>युवा</w:t>
      </w:r>
      <w:r w:rsidRPr="00283CB1">
        <w:rPr>
          <w:rFonts w:ascii="Mangal" w:eastAsia="Times New Roman" w:hAnsi="Mangal" w:cs="Mangal"/>
          <w:b/>
          <w:bCs/>
          <w:sz w:val="24"/>
          <w:szCs w:val="24"/>
        </w:rPr>
        <w:t xml:space="preserve"> </w:t>
      </w:r>
      <w:r w:rsidRPr="00283CB1">
        <w:rPr>
          <w:rFonts w:ascii="Mangal" w:eastAsia="Times New Roman" w:hAnsi="Mangal" w:cs="Mangal"/>
          <w:b/>
          <w:bCs/>
          <w:sz w:val="24"/>
          <w:szCs w:val="24"/>
          <w:cs/>
        </w:rPr>
        <w:t>कार्यक्रम</w:t>
      </w:r>
      <w:r w:rsidRPr="00283CB1">
        <w:rPr>
          <w:rFonts w:ascii="Mangal" w:eastAsia="Times New Roman" w:hAnsi="Mangal" w:cs="Mangal"/>
          <w:b/>
          <w:bCs/>
          <w:sz w:val="24"/>
          <w:szCs w:val="24"/>
        </w:rPr>
        <w:t xml:space="preserve"> </w:t>
      </w:r>
      <w:r w:rsidRPr="00283CB1">
        <w:rPr>
          <w:rFonts w:ascii="Mangal" w:eastAsia="Times New Roman" w:hAnsi="Mangal" w:cs="Mangal"/>
          <w:b/>
          <w:bCs/>
          <w:sz w:val="24"/>
          <w:szCs w:val="24"/>
          <w:cs/>
        </w:rPr>
        <w:t>और</w:t>
      </w:r>
      <w:r w:rsidRPr="00283CB1">
        <w:rPr>
          <w:rFonts w:ascii="Mangal" w:eastAsia="Times New Roman" w:hAnsi="Mangal" w:cs="Mangal"/>
          <w:b/>
          <w:bCs/>
          <w:sz w:val="24"/>
          <w:szCs w:val="24"/>
        </w:rPr>
        <w:t xml:space="preserve"> </w:t>
      </w:r>
      <w:r w:rsidRPr="00283CB1">
        <w:rPr>
          <w:rFonts w:ascii="Mangal" w:eastAsia="Times New Roman" w:hAnsi="Mangal" w:cs="Mangal"/>
          <w:b/>
          <w:bCs/>
          <w:sz w:val="24"/>
          <w:szCs w:val="24"/>
          <w:cs/>
        </w:rPr>
        <w:t>खेल राज्‍य</w:t>
      </w:r>
      <w:r w:rsidRPr="00283CB1">
        <w:rPr>
          <w:rFonts w:ascii="Mangal" w:eastAsia="Times New Roman" w:hAnsi="Mangal" w:cs="Mangal"/>
          <w:b/>
          <w:bCs/>
          <w:sz w:val="24"/>
          <w:szCs w:val="24"/>
        </w:rPr>
        <w:t xml:space="preserve"> </w:t>
      </w:r>
      <w:r w:rsidRPr="00283CB1">
        <w:rPr>
          <w:rFonts w:ascii="Mangal" w:eastAsia="Times New Roman" w:hAnsi="Mangal" w:cs="Mangal"/>
          <w:b/>
          <w:bCs/>
          <w:sz w:val="24"/>
          <w:szCs w:val="24"/>
          <w:cs/>
        </w:rPr>
        <w:t>मंत्री (स्‍वतंत्र प्रभार)</w:t>
      </w:r>
    </w:p>
    <w:p w:rsidR="00DC2CEC" w:rsidRDefault="00DC2CEC" w:rsidP="00DC2CEC">
      <w:pPr>
        <w:spacing w:after="0" w:line="240" w:lineRule="auto"/>
        <w:jc w:val="center"/>
        <w:rPr>
          <w:rFonts w:ascii="Mangal" w:eastAsia="Times New Roman" w:hAnsi="Mangal" w:cs="Mangal"/>
          <w:b/>
          <w:bCs/>
          <w:sz w:val="24"/>
          <w:szCs w:val="24"/>
        </w:rPr>
      </w:pPr>
      <w:r w:rsidRPr="00283CB1">
        <w:rPr>
          <w:rFonts w:ascii="Mangal" w:eastAsia="Times New Roman" w:hAnsi="Mangal" w:cs="Mangal"/>
          <w:b/>
          <w:bCs/>
          <w:sz w:val="24"/>
          <w:szCs w:val="24"/>
          <w:cs/>
        </w:rPr>
        <w:t xml:space="preserve">(श्री </w:t>
      </w:r>
      <w:r>
        <w:rPr>
          <w:rFonts w:ascii="Mangal" w:eastAsia="Times New Roman" w:hAnsi="Mangal" w:cs="Mangal"/>
          <w:b/>
          <w:bCs/>
          <w:sz w:val="24"/>
          <w:szCs w:val="24"/>
          <w:cs/>
        </w:rPr>
        <w:t>सर्बानन्‍द</w:t>
      </w:r>
      <w:r w:rsidRPr="00283CB1">
        <w:rPr>
          <w:rFonts w:ascii="Mangal" w:eastAsia="Times New Roman" w:hAnsi="Mangal" w:cs="Mangal" w:hint="cs"/>
          <w:b/>
          <w:bCs/>
          <w:sz w:val="24"/>
          <w:szCs w:val="24"/>
          <w:cs/>
        </w:rPr>
        <w:t xml:space="preserve"> सोनोवाल </w:t>
      </w:r>
      <w:r w:rsidRPr="00283CB1">
        <w:rPr>
          <w:rFonts w:ascii="Mangal" w:eastAsia="Times New Roman" w:hAnsi="Mangal" w:cs="Mangal"/>
          <w:b/>
          <w:bCs/>
          <w:sz w:val="24"/>
          <w:szCs w:val="24"/>
          <w:cs/>
        </w:rPr>
        <w:t>)</w:t>
      </w:r>
    </w:p>
    <w:p w:rsidR="00DC2CEC" w:rsidRPr="00D2685A" w:rsidRDefault="00DC2CEC" w:rsidP="00DC2CEC">
      <w:pPr>
        <w:spacing w:after="0" w:line="240" w:lineRule="auto"/>
        <w:jc w:val="both"/>
        <w:rPr>
          <w:rFonts w:ascii="Mangal" w:eastAsia="Times New Roman" w:hAnsi="Mangal" w:cs="Mangal"/>
          <w:b/>
          <w:bCs/>
          <w:sz w:val="16"/>
          <w:szCs w:val="16"/>
        </w:rPr>
      </w:pPr>
    </w:p>
    <w:p w:rsidR="00DC2CEC" w:rsidRDefault="00DC2CEC" w:rsidP="00DC2CEC">
      <w:pPr>
        <w:spacing w:after="0" w:line="240" w:lineRule="auto"/>
        <w:jc w:val="both"/>
        <w:rPr>
          <w:rFonts w:ascii="Mangal" w:eastAsia="Times New Roman" w:hAnsi="Mangal" w:cs="Mangal"/>
          <w:sz w:val="24"/>
          <w:szCs w:val="24"/>
        </w:rPr>
      </w:pPr>
      <w:r w:rsidRPr="001F5EEA">
        <w:rPr>
          <w:rFonts w:ascii="Mangal" w:eastAsia="Times New Roman" w:hAnsi="Mangal" w:cs="Mangal" w:hint="cs"/>
          <w:sz w:val="24"/>
          <w:szCs w:val="24"/>
          <w:cs/>
        </w:rPr>
        <w:t xml:space="preserve">(क) से </w:t>
      </w:r>
      <w:r>
        <w:rPr>
          <w:rFonts w:ascii="Mangal" w:eastAsia="Times New Roman" w:hAnsi="Mangal" w:cs="Mangal" w:hint="cs"/>
          <w:sz w:val="24"/>
          <w:szCs w:val="24"/>
          <w:cs/>
        </w:rPr>
        <w:t xml:space="preserve">(ग) : युवा कार्यक्रम और खेल मंत्रालय केंद्रीय सरकार के कार्यालयों और सार्वजनिक क्षेत्र उपक्रमों (पीएसयू) में खिलाड़ियों के लिए आरक्षित रिक्‍तियों और खेल कोटे के अंतर्गत विद्यमान रिक्‍तियों पर हुई भर्तियों के संबंध में आंकड़े नहीं रखता है। </w:t>
      </w:r>
    </w:p>
    <w:p w:rsidR="00F53ABB" w:rsidRDefault="00DC2CEC" w:rsidP="00DC2CEC">
      <w:pPr>
        <w:spacing w:after="0" w:line="240" w:lineRule="auto"/>
        <w:jc w:val="both"/>
        <w:rPr>
          <w:rFonts w:ascii="Mangal" w:eastAsia="Times New Roman" w:hAnsi="Mangal" w:cs="Mangal"/>
          <w:sz w:val="24"/>
          <w:szCs w:val="24"/>
          <w:cs/>
        </w:rPr>
      </w:pPr>
      <w:r>
        <w:rPr>
          <w:rFonts w:ascii="Mangal" w:eastAsia="Times New Roman" w:hAnsi="Mangal" w:cs="Mangal" w:hint="cs"/>
          <w:sz w:val="24"/>
          <w:szCs w:val="24"/>
          <w:cs/>
        </w:rPr>
        <w:tab/>
      </w:r>
    </w:p>
    <w:p w:rsidR="00DC2CEC" w:rsidRDefault="00DC2CEC" w:rsidP="00DC2CEC">
      <w:pPr>
        <w:spacing w:after="0" w:line="240" w:lineRule="auto"/>
        <w:jc w:val="both"/>
        <w:rPr>
          <w:rFonts w:ascii="Mangal" w:eastAsia="Times New Roman" w:hAnsi="Mangal" w:cs="Mangal"/>
          <w:sz w:val="24"/>
          <w:szCs w:val="24"/>
        </w:rPr>
      </w:pPr>
      <w:r>
        <w:rPr>
          <w:rFonts w:ascii="Mangal" w:eastAsia="Times New Roman" w:hAnsi="Mangal" w:cs="Mangal" w:hint="cs"/>
          <w:sz w:val="24"/>
          <w:szCs w:val="24"/>
          <w:cs/>
        </w:rPr>
        <w:t>केंद्रीय सरकार के कार्यालयों में खेल कोटे की रिक्‍तियों के अंतर्गत मेधावी खिलाड़ियों की नियुक्‍ति के प्रावधान पहले से ही विद्यमान हैं। कार्मिक</w:t>
      </w:r>
      <w:r>
        <w:rPr>
          <w:rFonts w:ascii="Mangal" w:eastAsia="Times New Roman" w:hAnsi="Mangal" w:cs="Mangal" w:hint="cs"/>
          <w:sz w:val="24"/>
          <w:szCs w:val="24"/>
        </w:rPr>
        <w:t>,</w:t>
      </w:r>
      <w:r>
        <w:rPr>
          <w:rFonts w:ascii="Mangal" w:eastAsia="Times New Roman" w:hAnsi="Mangal" w:cs="Mangal" w:hint="cs"/>
          <w:sz w:val="24"/>
          <w:szCs w:val="24"/>
          <w:cs/>
        </w:rPr>
        <w:t xml:space="preserve"> लोक शिकायत और पेंशन मंत्रालय द्वारा जारी विद्यमान अनुदेशों के अनुसार केंद्रीय सरकार के कार्यालयों में समूह </w:t>
      </w:r>
      <w:r>
        <w:rPr>
          <w:rFonts w:ascii="Mangal" w:eastAsia="Times New Roman" w:hAnsi="Mangal" w:cs="Mangal"/>
          <w:sz w:val="24"/>
          <w:szCs w:val="24"/>
        </w:rPr>
        <w:t>‘</w:t>
      </w:r>
      <w:r>
        <w:rPr>
          <w:rFonts w:ascii="Mangal" w:eastAsia="Times New Roman" w:hAnsi="Mangal" w:cs="Mangal" w:hint="cs"/>
          <w:sz w:val="24"/>
          <w:szCs w:val="24"/>
          <w:cs/>
        </w:rPr>
        <w:t>ग</w:t>
      </w:r>
      <w:r>
        <w:rPr>
          <w:rFonts w:ascii="Mangal" w:eastAsia="Times New Roman" w:hAnsi="Mangal" w:cs="Mangal"/>
          <w:sz w:val="24"/>
          <w:szCs w:val="24"/>
        </w:rPr>
        <w:t>’</w:t>
      </w:r>
      <w:r>
        <w:rPr>
          <w:rFonts w:ascii="Mangal" w:eastAsia="Times New Roman" w:hAnsi="Mangal" w:cs="Mangal" w:hint="cs"/>
          <w:sz w:val="24"/>
          <w:szCs w:val="24"/>
          <w:cs/>
        </w:rPr>
        <w:t xml:space="preserve"> और पूर्ववर्ती समूह </w:t>
      </w:r>
      <w:r>
        <w:rPr>
          <w:rFonts w:ascii="Mangal" w:eastAsia="Times New Roman" w:hAnsi="Mangal" w:cs="Mangal"/>
          <w:sz w:val="24"/>
          <w:szCs w:val="24"/>
        </w:rPr>
        <w:t>‘</w:t>
      </w:r>
      <w:r>
        <w:rPr>
          <w:rFonts w:ascii="Mangal" w:eastAsia="Times New Roman" w:hAnsi="Mangal" w:cs="Mangal" w:hint="cs"/>
          <w:sz w:val="24"/>
          <w:szCs w:val="24"/>
          <w:cs/>
        </w:rPr>
        <w:t>घ</w:t>
      </w:r>
      <w:r>
        <w:rPr>
          <w:rFonts w:ascii="Mangal" w:eastAsia="Times New Roman" w:hAnsi="Mangal" w:cs="Mangal"/>
          <w:sz w:val="24"/>
          <w:szCs w:val="24"/>
        </w:rPr>
        <w:t>’</w:t>
      </w:r>
      <w:r>
        <w:rPr>
          <w:rFonts w:ascii="Mangal" w:eastAsia="Times New Roman" w:hAnsi="Mangal" w:cs="Mangal" w:hint="cs"/>
          <w:sz w:val="24"/>
          <w:szCs w:val="24"/>
          <w:cs/>
        </w:rPr>
        <w:t xml:space="preserve">  में सीधी भर्ती रिक्‍तियों का 5 प्रतिशत मेधावी खिलाड़ियों के लिए आरक्षित है।</w:t>
      </w:r>
    </w:p>
    <w:p w:rsidR="00F53ABB" w:rsidRDefault="00F53ABB" w:rsidP="00DC2CEC">
      <w:pPr>
        <w:spacing w:after="0" w:line="240" w:lineRule="auto"/>
        <w:jc w:val="both"/>
        <w:rPr>
          <w:rFonts w:ascii="Mangal" w:eastAsia="Times New Roman" w:hAnsi="Mangal" w:cs="Mangal" w:hint="cs"/>
          <w:sz w:val="24"/>
          <w:szCs w:val="24"/>
          <w:cs/>
        </w:rPr>
      </w:pPr>
    </w:p>
    <w:p w:rsidR="00DC2CEC" w:rsidRDefault="00DC2CEC" w:rsidP="00DC2CEC">
      <w:pPr>
        <w:spacing w:after="0" w:line="240" w:lineRule="auto"/>
        <w:jc w:val="both"/>
        <w:rPr>
          <w:rFonts w:ascii="Mangal" w:eastAsia="Times New Roman" w:hAnsi="Mangal" w:cs="Mangal"/>
          <w:sz w:val="24"/>
          <w:szCs w:val="24"/>
        </w:rPr>
      </w:pPr>
      <w:bookmarkStart w:id="0" w:name="_GoBack"/>
      <w:bookmarkEnd w:id="0"/>
      <w:r>
        <w:rPr>
          <w:rFonts w:ascii="Mangal" w:eastAsia="Times New Roman" w:hAnsi="Mangal" w:cs="Mangal" w:hint="cs"/>
          <w:sz w:val="24"/>
          <w:szCs w:val="24"/>
          <w:cs/>
        </w:rPr>
        <w:t>भारत सरकार के मंत्रालय/विभाग भर्ती प्रक्रिया में छूट देते हुए किसी वर्ष में मेधावी खिलाड़ियों की भर्ती उस सीमा तक कर सकते हैं कि ये विद्यमान आदेशों के अंतर्गत सभी आरक्षणों सहित सीधी भर्ती द्वारा भरी जाने वाली कुल रिक्‍तियों के 50 प्रतिशत से अधिक न हों। केंद्रीय सरकार के संगठनों और सार्वजनिक क्षेत्र उपक्रम समय-समय पर अंतरराष्‍ट्रीय खेल स्‍पर्धाओं में पदक विजेताओं सहित मेधावी खिलाड़ियों की भर्ती करते हैं जिसके लिए वे रोजगार समाचार पत्र और अन्‍य समाचार पत्रों में विज्ञापन देते हैं। खेल विभाग ने सार्वजनिक क्षेत्र उपक्रमों</w:t>
      </w:r>
      <w:r>
        <w:rPr>
          <w:rFonts w:ascii="Mangal" w:eastAsia="Times New Roman" w:hAnsi="Mangal" w:cs="Mangal" w:hint="cs"/>
          <w:sz w:val="24"/>
          <w:szCs w:val="24"/>
        </w:rPr>
        <w:t>,</w:t>
      </w:r>
      <w:r>
        <w:rPr>
          <w:rFonts w:ascii="Mangal" w:eastAsia="Times New Roman" w:hAnsi="Mangal" w:cs="Mangal" w:hint="cs"/>
          <w:sz w:val="24"/>
          <w:szCs w:val="24"/>
          <w:cs/>
        </w:rPr>
        <w:t xml:space="preserve"> बैंकों आदि को अधिकाधिक खिलाड़ियों की भर्ती करने के लिए प्रेरित करने हेतु कदम उठाए हैं।</w:t>
      </w:r>
    </w:p>
    <w:p w:rsidR="00DC2CEC" w:rsidRDefault="00DC2CEC" w:rsidP="00DC2CEC">
      <w:pPr>
        <w:spacing w:after="0" w:line="240" w:lineRule="auto"/>
        <w:jc w:val="center"/>
        <w:rPr>
          <w:rFonts w:ascii="Mangal" w:eastAsia="Times New Roman" w:hAnsi="Mangal" w:cs="Mangal"/>
          <w:b/>
          <w:bCs/>
          <w:sz w:val="24"/>
          <w:szCs w:val="24"/>
        </w:rPr>
      </w:pPr>
      <w:r>
        <w:rPr>
          <w:rFonts w:ascii="Mangal" w:eastAsia="Times New Roman" w:hAnsi="Mangal" w:cs="Mangal"/>
          <w:b/>
          <w:bCs/>
          <w:sz w:val="24"/>
          <w:szCs w:val="24"/>
          <w:cs/>
        </w:rPr>
        <w:t>*****</w:t>
      </w:r>
    </w:p>
    <w:sectPr w:rsidR="00DC2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EC"/>
    <w:rsid w:val="00656B12"/>
    <w:rsid w:val="00DC2CEC"/>
    <w:rsid w:val="00F53A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49028-E650-405E-BBDF-ACED22A4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EC"/>
    <w:pPr>
      <w:spacing w:after="200" w:line="276" w:lineRule="auto"/>
    </w:pPr>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2</cp:revision>
  <dcterms:created xsi:type="dcterms:W3CDTF">2015-07-29T05:57:00Z</dcterms:created>
  <dcterms:modified xsi:type="dcterms:W3CDTF">2015-07-29T06:00:00Z</dcterms:modified>
</cp:coreProperties>
</file>