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6B7" w:rsidRPr="00E22DE2" w:rsidRDefault="004506B7" w:rsidP="004506B7">
      <w:pPr>
        <w:pStyle w:val="NoSpacing"/>
        <w:spacing w:line="340" w:lineRule="exact"/>
        <w:jc w:val="center"/>
        <w:rPr>
          <w:b/>
          <w:bCs/>
          <w:sz w:val="24"/>
          <w:szCs w:val="24"/>
          <w:lang w:bidi="hi-IN"/>
        </w:rPr>
      </w:pPr>
      <w:r w:rsidRPr="00E22DE2">
        <w:rPr>
          <w:b/>
          <w:bCs/>
          <w:sz w:val="24"/>
          <w:szCs w:val="24"/>
          <w:cs/>
          <w:lang w:bidi="hi-IN"/>
        </w:rPr>
        <w:t>भारत सरकार</w:t>
      </w:r>
    </w:p>
    <w:p w:rsidR="004506B7" w:rsidRPr="00E22DE2" w:rsidRDefault="004506B7" w:rsidP="004506B7">
      <w:pPr>
        <w:pStyle w:val="NoSpacing"/>
        <w:spacing w:line="340" w:lineRule="exact"/>
        <w:jc w:val="center"/>
        <w:rPr>
          <w:b/>
          <w:bCs/>
          <w:sz w:val="24"/>
          <w:szCs w:val="24"/>
          <w:lang w:bidi="hi-IN"/>
        </w:rPr>
      </w:pPr>
      <w:r w:rsidRPr="00E22DE2">
        <w:rPr>
          <w:b/>
          <w:bCs/>
          <w:sz w:val="24"/>
          <w:szCs w:val="24"/>
          <w:cs/>
          <w:lang w:bidi="hi-IN"/>
        </w:rPr>
        <w:t>पेट्रोलियम और प्राकृतिक गैस मंत्रालय</w:t>
      </w:r>
    </w:p>
    <w:p w:rsidR="004506B7" w:rsidRPr="00E22DE2" w:rsidRDefault="004506B7" w:rsidP="004506B7">
      <w:pPr>
        <w:pStyle w:val="NoSpacing"/>
        <w:spacing w:line="340" w:lineRule="exact"/>
        <w:jc w:val="center"/>
        <w:rPr>
          <w:b/>
          <w:bCs/>
          <w:sz w:val="24"/>
          <w:szCs w:val="24"/>
          <w:lang w:bidi="hi-IN"/>
        </w:rPr>
      </w:pPr>
    </w:p>
    <w:p w:rsidR="004506B7" w:rsidRPr="00E22DE2" w:rsidRDefault="004506B7" w:rsidP="004506B7">
      <w:pPr>
        <w:pStyle w:val="NoSpacing"/>
        <w:spacing w:line="340" w:lineRule="exact"/>
        <w:jc w:val="center"/>
        <w:rPr>
          <w:b/>
          <w:bCs/>
          <w:sz w:val="24"/>
          <w:szCs w:val="24"/>
        </w:rPr>
      </w:pPr>
      <w:r w:rsidRPr="00E22DE2">
        <w:rPr>
          <w:b/>
          <w:bCs/>
          <w:sz w:val="24"/>
          <w:szCs w:val="24"/>
          <w:cs/>
          <w:lang w:bidi="hi-IN"/>
        </w:rPr>
        <w:t>राज्‍य सभा</w:t>
      </w:r>
    </w:p>
    <w:p w:rsidR="004506B7" w:rsidRPr="00E22DE2" w:rsidRDefault="004506B7" w:rsidP="004506B7">
      <w:pPr>
        <w:pStyle w:val="NoSpacing"/>
        <w:spacing w:line="340" w:lineRule="exact"/>
        <w:jc w:val="center"/>
        <w:rPr>
          <w:b/>
          <w:bCs/>
          <w:sz w:val="24"/>
          <w:szCs w:val="24"/>
          <w:lang w:bidi="hi-IN"/>
        </w:rPr>
      </w:pPr>
      <w:r w:rsidRPr="00E22DE2">
        <w:rPr>
          <w:b/>
          <w:bCs/>
          <w:sz w:val="24"/>
          <w:szCs w:val="24"/>
          <w:cs/>
          <w:lang w:bidi="hi-IN"/>
        </w:rPr>
        <w:t>अतारांकित प्रश्‍न सं0</w:t>
      </w:r>
      <w:r w:rsidRPr="00E22DE2">
        <w:rPr>
          <w:rFonts w:cs="Times New Roman"/>
          <w:b/>
          <w:bCs/>
          <w:sz w:val="24"/>
          <w:szCs w:val="24"/>
          <w:rtl/>
        </w:rPr>
        <w:t xml:space="preserve"> :</w:t>
      </w:r>
      <w:r w:rsidRPr="00E22DE2">
        <w:rPr>
          <w:rFonts w:ascii="Mangal" w:hAnsi="Mangal"/>
          <w:b/>
          <w:bCs/>
          <w:sz w:val="24"/>
          <w:szCs w:val="24"/>
          <w:cs/>
          <w:lang w:bidi="hi-IN"/>
        </w:rPr>
        <w:t>1080</w:t>
      </w:r>
    </w:p>
    <w:p w:rsidR="004506B7" w:rsidRPr="00E22DE2" w:rsidRDefault="004506B7" w:rsidP="004506B7">
      <w:pPr>
        <w:pStyle w:val="NoSpacing"/>
        <w:spacing w:line="340" w:lineRule="exact"/>
        <w:jc w:val="center"/>
        <w:rPr>
          <w:b/>
          <w:bCs/>
          <w:sz w:val="24"/>
          <w:szCs w:val="24"/>
          <w:cs/>
        </w:rPr>
      </w:pPr>
      <w:r w:rsidRPr="00E22DE2">
        <w:rPr>
          <w:b/>
          <w:bCs/>
          <w:sz w:val="24"/>
          <w:szCs w:val="24"/>
          <w:cs/>
          <w:lang w:bidi="hi-IN"/>
        </w:rPr>
        <w:t>दिनांक 29</w:t>
      </w:r>
      <w:r w:rsidRPr="00E22DE2">
        <w:rPr>
          <w:rFonts w:cs="Times New Roman"/>
          <w:b/>
          <w:bCs/>
          <w:sz w:val="24"/>
          <w:szCs w:val="24"/>
          <w:rtl/>
        </w:rPr>
        <w:t xml:space="preserve"> </w:t>
      </w:r>
      <w:r w:rsidRPr="00E22DE2">
        <w:rPr>
          <w:b/>
          <w:bCs/>
          <w:sz w:val="24"/>
          <w:szCs w:val="24"/>
          <w:cs/>
          <w:lang w:bidi="hi-IN"/>
        </w:rPr>
        <w:t>जुलाई</w:t>
      </w:r>
      <w:r w:rsidRPr="00E22DE2">
        <w:rPr>
          <w:b/>
          <w:bCs/>
          <w:sz w:val="24"/>
          <w:szCs w:val="24"/>
        </w:rPr>
        <w:t>,</w:t>
      </w:r>
      <w:r w:rsidRPr="00E22DE2">
        <w:rPr>
          <w:rFonts w:cs="Times New Roman"/>
          <w:b/>
          <w:bCs/>
          <w:sz w:val="24"/>
          <w:szCs w:val="24"/>
          <w:rtl/>
        </w:rPr>
        <w:t xml:space="preserve"> </w:t>
      </w:r>
      <w:r w:rsidRPr="00E22DE2">
        <w:rPr>
          <w:b/>
          <w:bCs/>
          <w:sz w:val="24"/>
          <w:szCs w:val="24"/>
          <w:cs/>
          <w:lang w:bidi="hi-IN"/>
        </w:rPr>
        <w:t>2015</w:t>
      </w:r>
    </w:p>
    <w:p w:rsidR="004506B7" w:rsidRPr="00E22DE2" w:rsidRDefault="004506B7" w:rsidP="004506B7">
      <w:pPr>
        <w:pStyle w:val="NoSpacing"/>
        <w:spacing w:line="340" w:lineRule="exact"/>
        <w:rPr>
          <w:sz w:val="24"/>
          <w:szCs w:val="24"/>
          <w:lang w:bidi="hi-IN"/>
        </w:rPr>
      </w:pPr>
    </w:p>
    <w:p w:rsidR="004506B7" w:rsidRPr="00E22DE2" w:rsidRDefault="004506B7" w:rsidP="004506B7">
      <w:pPr>
        <w:pStyle w:val="NoSpacing"/>
        <w:spacing w:line="340" w:lineRule="exact"/>
        <w:jc w:val="center"/>
        <w:rPr>
          <w:rFonts w:hint="cs"/>
          <w:b/>
          <w:bCs/>
          <w:sz w:val="24"/>
          <w:szCs w:val="24"/>
          <w:lang w:bidi="hi-IN"/>
        </w:rPr>
      </w:pPr>
      <w:r w:rsidRPr="00E22DE2">
        <w:rPr>
          <w:b/>
          <w:bCs/>
          <w:sz w:val="24"/>
          <w:szCs w:val="24"/>
          <w:cs/>
          <w:lang w:bidi="hi-IN"/>
        </w:rPr>
        <w:t>कच्चे तेल का आयात</w:t>
      </w:r>
    </w:p>
    <w:p w:rsidR="004506B7" w:rsidRPr="00E22DE2" w:rsidRDefault="004506B7" w:rsidP="004506B7">
      <w:pPr>
        <w:pStyle w:val="NoSpacing"/>
        <w:spacing w:line="340" w:lineRule="exact"/>
        <w:jc w:val="center"/>
        <w:rPr>
          <w:b/>
          <w:bCs/>
          <w:sz w:val="24"/>
          <w:szCs w:val="24"/>
        </w:rPr>
      </w:pPr>
    </w:p>
    <w:p w:rsidR="004506B7" w:rsidRPr="00E22DE2" w:rsidRDefault="004506B7" w:rsidP="004506B7">
      <w:pPr>
        <w:pStyle w:val="NoSpacing"/>
        <w:spacing w:line="340" w:lineRule="exact"/>
        <w:rPr>
          <w:rFonts w:hint="cs"/>
          <w:sz w:val="24"/>
          <w:szCs w:val="24"/>
          <w:lang w:bidi="hi-IN"/>
        </w:rPr>
      </w:pPr>
      <w:r w:rsidRPr="00E22DE2">
        <w:rPr>
          <w:sz w:val="24"/>
          <w:szCs w:val="24"/>
          <w:cs/>
          <w:lang w:bidi="hi-IN"/>
        </w:rPr>
        <w:t>1080.</w:t>
      </w:r>
      <w:r w:rsidRPr="00E22DE2">
        <w:rPr>
          <w:rFonts w:hint="cs"/>
          <w:sz w:val="24"/>
          <w:szCs w:val="24"/>
          <w:cs/>
          <w:lang w:bidi="hi-IN"/>
        </w:rPr>
        <w:tab/>
      </w:r>
      <w:r w:rsidRPr="00E22DE2">
        <w:rPr>
          <w:sz w:val="24"/>
          <w:szCs w:val="24"/>
          <w:cs/>
          <w:lang w:bidi="hi-IN"/>
        </w:rPr>
        <w:t xml:space="preserve">श्री ए॰ के॰ सेल्वाराजः </w:t>
      </w:r>
    </w:p>
    <w:p w:rsidR="004506B7" w:rsidRPr="00E22DE2" w:rsidRDefault="004506B7" w:rsidP="004506B7">
      <w:pPr>
        <w:pStyle w:val="NoSpacing"/>
        <w:spacing w:line="340" w:lineRule="exact"/>
        <w:rPr>
          <w:rFonts w:hint="cs"/>
          <w:sz w:val="24"/>
          <w:szCs w:val="24"/>
          <w:lang w:bidi="hi-IN"/>
        </w:rPr>
      </w:pPr>
    </w:p>
    <w:p w:rsidR="004506B7" w:rsidRPr="00E22DE2" w:rsidRDefault="004506B7" w:rsidP="004506B7">
      <w:pPr>
        <w:pStyle w:val="NoSpacing"/>
        <w:spacing w:line="340" w:lineRule="exact"/>
        <w:ind w:firstLine="720"/>
        <w:rPr>
          <w:sz w:val="24"/>
          <w:szCs w:val="24"/>
        </w:rPr>
      </w:pPr>
      <w:r w:rsidRPr="00E22DE2">
        <w:rPr>
          <w:sz w:val="24"/>
          <w:szCs w:val="24"/>
          <w:cs/>
          <w:lang w:bidi="hi-IN"/>
        </w:rPr>
        <w:t>क्या पेट्रोलियम</w:t>
      </w:r>
      <w:r w:rsidRPr="00E22DE2">
        <w:rPr>
          <w:rFonts w:hint="cs"/>
          <w:sz w:val="24"/>
          <w:szCs w:val="24"/>
          <w:cs/>
          <w:lang w:bidi="hi-IN"/>
        </w:rPr>
        <w:t xml:space="preserve"> </w:t>
      </w:r>
      <w:r w:rsidRPr="00E22DE2">
        <w:rPr>
          <w:sz w:val="24"/>
          <w:szCs w:val="24"/>
          <w:cs/>
          <w:lang w:bidi="hi-IN"/>
        </w:rPr>
        <w:t>और प्राकृतिक गैस मंत्री यह बताने की कृपा करेंगे</w:t>
      </w:r>
      <w:r w:rsidRPr="00E22DE2">
        <w:rPr>
          <w:rFonts w:hint="cs"/>
          <w:sz w:val="24"/>
          <w:szCs w:val="24"/>
          <w:cs/>
          <w:lang w:bidi="hi-IN"/>
        </w:rPr>
        <w:t xml:space="preserve"> </w:t>
      </w:r>
      <w:r w:rsidRPr="00E22DE2">
        <w:rPr>
          <w:sz w:val="24"/>
          <w:szCs w:val="24"/>
          <w:cs/>
          <w:lang w:bidi="hi-IN"/>
        </w:rPr>
        <w:t>किः</w:t>
      </w:r>
    </w:p>
    <w:p w:rsidR="004506B7" w:rsidRPr="00E22DE2" w:rsidRDefault="004506B7" w:rsidP="004506B7">
      <w:pPr>
        <w:pStyle w:val="NoSpacing"/>
        <w:spacing w:line="340" w:lineRule="exact"/>
        <w:ind w:left="720" w:hanging="720"/>
        <w:jc w:val="both"/>
        <w:rPr>
          <w:sz w:val="24"/>
          <w:szCs w:val="24"/>
        </w:rPr>
      </w:pPr>
      <w:r w:rsidRPr="00E22DE2">
        <w:rPr>
          <w:sz w:val="24"/>
          <w:szCs w:val="24"/>
          <w:cs/>
          <w:lang w:bidi="hi-IN"/>
        </w:rPr>
        <w:t>(क)</w:t>
      </w:r>
      <w:r w:rsidRPr="00E22DE2">
        <w:rPr>
          <w:rFonts w:hint="cs"/>
          <w:sz w:val="24"/>
          <w:szCs w:val="24"/>
          <w:cs/>
          <w:lang w:bidi="hi-IN"/>
        </w:rPr>
        <w:tab/>
      </w:r>
      <w:r w:rsidRPr="00E22DE2">
        <w:rPr>
          <w:sz w:val="24"/>
          <w:szCs w:val="24"/>
          <w:cs/>
          <w:lang w:bidi="hi-IN"/>
        </w:rPr>
        <w:t>क्या यह सच है कि भारत वर्तमान में</w:t>
      </w:r>
      <w:r w:rsidRPr="00E22DE2">
        <w:rPr>
          <w:rFonts w:hint="cs"/>
          <w:sz w:val="24"/>
          <w:szCs w:val="24"/>
          <w:cs/>
          <w:lang w:bidi="hi-IN"/>
        </w:rPr>
        <w:t xml:space="preserve"> </w:t>
      </w:r>
      <w:r w:rsidRPr="00E22DE2">
        <w:rPr>
          <w:sz w:val="24"/>
          <w:szCs w:val="24"/>
          <w:cs/>
          <w:lang w:bidi="hi-IN"/>
        </w:rPr>
        <w:t>अपनी कच्चे तेल की आवश्यकता का 78 प्रतिशत</w:t>
      </w:r>
      <w:r w:rsidRPr="00E22DE2">
        <w:rPr>
          <w:rFonts w:hint="cs"/>
          <w:sz w:val="24"/>
          <w:szCs w:val="24"/>
          <w:cs/>
          <w:lang w:bidi="hi-IN"/>
        </w:rPr>
        <w:t xml:space="preserve"> </w:t>
      </w:r>
      <w:r w:rsidRPr="00E22DE2">
        <w:rPr>
          <w:sz w:val="24"/>
          <w:szCs w:val="24"/>
          <w:cs/>
          <w:lang w:bidi="hi-IN"/>
        </w:rPr>
        <w:t>आयात करता है यदि हां</w:t>
      </w:r>
      <w:r w:rsidRPr="00E22DE2">
        <w:rPr>
          <w:sz w:val="24"/>
          <w:szCs w:val="24"/>
        </w:rPr>
        <w:t xml:space="preserve">, </w:t>
      </w:r>
      <w:r w:rsidRPr="00E22DE2">
        <w:rPr>
          <w:sz w:val="24"/>
          <w:szCs w:val="24"/>
          <w:cs/>
          <w:lang w:bidi="hi-IN"/>
        </w:rPr>
        <w:t>तो तत्संबंधी ब्यौरा क्या है</w:t>
      </w:r>
      <w:r w:rsidRPr="00E22DE2">
        <w:rPr>
          <w:sz w:val="24"/>
          <w:szCs w:val="24"/>
        </w:rPr>
        <w:t>;</w:t>
      </w:r>
      <w:r w:rsidRPr="00E22DE2">
        <w:rPr>
          <w:rFonts w:hint="cs"/>
          <w:sz w:val="24"/>
          <w:szCs w:val="24"/>
          <w:cs/>
          <w:lang w:bidi="hi-IN"/>
        </w:rPr>
        <w:t xml:space="preserve"> </w:t>
      </w:r>
      <w:r w:rsidRPr="00E22DE2">
        <w:rPr>
          <w:sz w:val="24"/>
          <w:szCs w:val="24"/>
          <w:cs/>
          <w:lang w:bidi="hi-IN"/>
        </w:rPr>
        <w:t>और</w:t>
      </w:r>
    </w:p>
    <w:p w:rsidR="004506B7" w:rsidRPr="00E22DE2" w:rsidRDefault="004506B7" w:rsidP="004506B7">
      <w:pPr>
        <w:pStyle w:val="NoSpacing"/>
        <w:spacing w:line="340" w:lineRule="exact"/>
        <w:ind w:left="720" w:hanging="720"/>
        <w:jc w:val="both"/>
        <w:rPr>
          <w:rFonts w:hint="cs"/>
          <w:sz w:val="24"/>
          <w:szCs w:val="24"/>
        </w:rPr>
      </w:pPr>
      <w:r w:rsidRPr="00E22DE2">
        <w:rPr>
          <w:sz w:val="24"/>
          <w:szCs w:val="24"/>
          <w:cs/>
          <w:lang w:bidi="hi-IN"/>
        </w:rPr>
        <w:t>(ख)</w:t>
      </w:r>
      <w:r w:rsidRPr="00E22DE2">
        <w:rPr>
          <w:rFonts w:hint="cs"/>
          <w:sz w:val="24"/>
          <w:szCs w:val="24"/>
          <w:cs/>
          <w:lang w:bidi="hi-IN"/>
        </w:rPr>
        <w:tab/>
      </w:r>
      <w:r w:rsidRPr="00E22DE2">
        <w:rPr>
          <w:sz w:val="24"/>
          <w:szCs w:val="24"/>
          <w:cs/>
          <w:lang w:bidi="hi-IN"/>
        </w:rPr>
        <w:t>क्या यह भी सच है कि सरकार ने आगामी</w:t>
      </w:r>
      <w:r w:rsidRPr="00E22DE2">
        <w:rPr>
          <w:rFonts w:hint="cs"/>
          <w:sz w:val="24"/>
          <w:szCs w:val="24"/>
          <w:cs/>
          <w:lang w:bidi="hi-IN"/>
        </w:rPr>
        <w:t xml:space="preserve"> </w:t>
      </w:r>
      <w:r w:rsidRPr="00E22DE2">
        <w:rPr>
          <w:sz w:val="24"/>
          <w:szCs w:val="24"/>
          <w:cs/>
          <w:lang w:bidi="hi-IN"/>
        </w:rPr>
        <w:t>सात वर्षों में आयात पर निर्भरता 10 प्रतिशत कम</w:t>
      </w:r>
      <w:r w:rsidRPr="00E22DE2">
        <w:rPr>
          <w:rFonts w:hint="cs"/>
          <w:sz w:val="24"/>
          <w:szCs w:val="24"/>
          <w:cs/>
          <w:lang w:bidi="hi-IN"/>
        </w:rPr>
        <w:t xml:space="preserve"> </w:t>
      </w:r>
      <w:r w:rsidRPr="00E22DE2">
        <w:rPr>
          <w:sz w:val="24"/>
          <w:szCs w:val="24"/>
          <w:cs/>
          <w:lang w:bidi="hi-IN"/>
        </w:rPr>
        <w:t>करने के लिए कच्चे तेल का उत्पादन बढ़ाने का</w:t>
      </w:r>
      <w:r w:rsidRPr="00E22DE2">
        <w:rPr>
          <w:rFonts w:hint="cs"/>
          <w:sz w:val="24"/>
          <w:szCs w:val="24"/>
          <w:cs/>
          <w:lang w:bidi="hi-IN"/>
        </w:rPr>
        <w:t xml:space="preserve"> </w:t>
      </w:r>
      <w:r w:rsidRPr="00E22DE2">
        <w:rPr>
          <w:sz w:val="24"/>
          <w:szCs w:val="24"/>
          <w:cs/>
          <w:lang w:bidi="hi-IN"/>
        </w:rPr>
        <w:t>एक महात्वाकांक्षी लक्ष्य रखा है</w:t>
      </w:r>
      <w:r w:rsidRPr="00E22DE2">
        <w:rPr>
          <w:sz w:val="24"/>
          <w:szCs w:val="24"/>
        </w:rPr>
        <w:t xml:space="preserve">, </w:t>
      </w:r>
      <w:r w:rsidRPr="00E22DE2">
        <w:rPr>
          <w:sz w:val="24"/>
          <w:szCs w:val="24"/>
          <w:cs/>
          <w:lang w:bidi="hi-IN"/>
        </w:rPr>
        <w:t>और यदि हां</w:t>
      </w:r>
      <w:r w:rsidRPr="00E22DE2">
        <w:rPr>
          <w:sz w:val="24"/>
          <w:szCs w:val="24"/>
        </w:rPr>
        <w:t xml:space="preserve">, </w:t>
      </w:r>
      <w:r w:rsidRPr="00E22DE2">
        <w:rPr>
          <w:sz w:val="24"/>
          <w:szCs w:val="24"/>
          <w:cs/>
          <w:lang w:bidi="hi-IN"/>
        </w:rPr>
        <w:t>तो</w:t>
      </w:r>
      <w:r w:rsidRPr="00E22DE2">
        <w:rPr>
          <w:rFonts w:hint="cs"/>
          <w:sz w:val="24"/>
          <w:szCs w:val="24"/>
          <w:cs/>
          <w:lang w:bidi="hi-IN"/>
        </w:rPr>
        <w:t xml:space="preserve"> </w:t>
      </w:r>
      <w:r w:rsidRPr="00E22DE2">
        <w:rPr>
          <w:sz w:val="24"/>
          <w:szCs w:val="24"/>
          <w:cs/>
          <w:lang w:bidi="hi-IN"/>
        </w:rPr>
        <w:t>तत्संबंधी</w:t>
      </w:r>
      <w:r w:rsidRPr="00E22DE2">
        <w:rPr>
          <w:rFonts w:hint="cs"/>
          <w:sz w:val="24"/>
          <w:szCs w:val="24"/>
          <w:cs/>
          <w:lang w:bidi="hi-IN"/>
        </w:rPr>
        <w:t xml:space="preserve"> </w:t>
      </w:r>
      <w:r w:rsidRPr="00E22DE2">
        <w:rPr>
          <w:sz w:val="24"/>
          <w:szCs w:val="24"/>
          <w:cs/>
          <w:lang w:bidi="hi-IN"/>
        </w:rPr>
        <w:t>ब्यौरा क्या है</w:t>
      </w:r>
      <w:r w:rsidRPr="00E22DE2">
        <w:rPr>
          <w:sz w:val="24"/>
          <w:szCs w:val="24"/>
        </w:rPr>
        <w:t>?</w:t>
      </w:r>
    </w:p>
    <w:p w:rsidR="004506B7" w:rsidRPr="00E22DE2" w:rsidRDefault="004506B7" w:rsidP="004506B7">
      <w:pPr>
        <w:pStyle w:val="NoSpacing"/>
        <w:spacing w:line="340" w:lineRule="exact"/>
        <w:jc w:val="center"/>
        <w:rPr>
          <w:b/>
          <w:bCs/>
          <w:sz w:val="24"/>
          <w:szCs w:val="24"/>
          <w:cs/>
          <w:lang w:bidi="hi-IN"/>
        </w:rPr>
      </w:pPr>
      <w:r w:rsidRPr="00E22DE2">
        <w:rPr>
          <w:b/>
          <w:bCs/>
          <w:sz w:val="24"/>
          <w:szCs w:val="24"/>
          <w:cs/>
          <w:lang w:bidi="hi-IN"/>
        </w:rPr>
        <w:t>उत्‍तर</w:t>
      </w:r>
    </w:p>
    <w:p w:rsidR="004506B7" w:rsidRPr="00E22DE2" w:rsidRDefault="004506B7" w:rsidP="004506B7">
      <w:pPr>
        <w:pStyle w:val="NoSpacing"/>
        <w:spacing w:line="340" w:lineRule="exact"/>
        <w:jc w:val="center"/>
        <w:rPr>
          <w:b/>
          <w:bCs/>
          <w:sz w:val="24"/>
          <w:szCs w:val="24"/>
          <w:lang w:bidi="hi-IN"/>
        </w:rPr>
      </w:pPr>
      <w:r w:rsidRPr="00E22DE2">
        <w:rPr>
          <w:b/>
          <w:bCs/>
          <w:sz w:val="24"/>
          <w:szCs w:val="24"/>
          <w:cs/>
          <w:lang w:bidi="hi-IN"/>
        </w:rPr>
        <w:t>पेट्रोलियम और प्राकृतिक गैस मंत्रालय में राज्‍य मंत्री (स्‍वतंत्र प्रभार)</w:t>
      </w:r>
    </w:p>
    <w:p w:rsidR="004506B7" w:rsidRPr="00E22DE2" w:rsidRDefault="004506B7" w:rsidP="004506B7">
      <w:pPr>
        <w:pStyle w:val="NoSpacing"/>
        <w:spacing w:line="340" w:lineRule="exact"/>
        <w:jc w:val="center"/>
        <w:rPr>
          <w:rFonts w:hint="cs"/>
          <w:b/>
          <w:bCs/>
          <w:sz w:val="24"/>
          <w:szCs w:val="24"/>
          <w:lang w:bidi="hi-IN"/>
        </w:rPr>
      </w:pPr>
      <w:r w:rsidRPr="00E22DE2">
        <w:rPr>
          <w:b/>
          <w:bCs/>
          <w:sz w:val="24"/>
          <w:szCs w:val="24"/>
          <w:cs/>
          <w:lang w:bidi="hi-IN"/>
        </w:rPr>
        <w:t>(श्री धर्मेन्‍द्र प्रधान)</w:t>
      </w:r>
    </w:p>
    <w:p w:rsidR="004506B7" w:rsidRPr="00E22DE2" w:rsidRDefault="004506B7" w:rsidP="004506B7">
      <w:pPr>
        <w:spacing w:after="0" w:line="340" w:lineRule="exact"/>
        <w:jc w:val="both"/>
        <w:rPr>
          <w:rFonts w:ascii="Times New Roman" w:hAnsi="Times New Roman" w:hint="cs"/>
          <w:sz w:val="24"/>
          <w:szCs w:val="24"/>
          <w:lang w:val="en-US"/>
        </w:rPr>
      </w:pPr>
      <w:r w:rsidRPr="00E22DE2">
        <w:rPr>
          <w:rFonts w:ascii="Times New Roman" w:hAnsi="Times New Roman" w:hint="cs"/>
          <w:sz w:val="24"/>
          <w:szCs w:val="24"/>
          <w:lang w:val="en-US"/>
        </w:rPr>
        <w:t xml:space="preserve"> (</w:t>
      </w:r>
      <w:r w:rsidRPr="00E22DE2">
        <w:rPr>
          <w:rFonts w:ascii="Times New Roman" w:hAnsi="Times New Roman" w:hint="cs"/>
          <w:sz w:val="24"/>
          <w:szCs w:val="24"/>
          <w:cs/>
          <w:lang w:val="en-US"/>
        </w:rPr>
        <w:t>क):  पेट्रोलियम उत्‍पादों की घरेलू खपत के आधार पर देश की कच्‍चे तेल की आयात निर्भरता वर्ष 2014-15 (अं) के दौरान 78.4</w:t>
      </w:r>
      <w:r w:rsidRPr="00E22DE2">
        <w:rPr>
          <w:rFonts w:ascii="Times New Roman" w:hAnsi="Times New Roman"/>
          <w:sz w:val="24"/>
          <w:szCs w:val="24"/>
          <w:lang w:val="en-US"/>
        </w:rPr>
        <w:t xml:space="preserve">% </w:t>
      </w:r>
      <w:r w:rsidRPr="00E22DE2">
        <w:rPr>
          <w:rFonts w:ascii="Times New Roman" w:hAnsi="Times New Roman" w:hint="cs"/>
          <w:sz w:val="24"/>
          <w:szCs w:val="24"/>
          <w:cs/>
          <w:lang w:val="en-US"/>
        </w:rPr>
        <w:t>थी। वर्ष 2012-13</w:t>
      </w:r>
      <w:r w:rsidRPr="00E22DE2">
        <w:rPr>
          <w:rFonts w:ascii="Times New Roman" w:hAnsi="Times New Roman" w:hint="cs"/>
          <w:sz w:val="24"/>
          <w:szCs w:val="24"/>
          <w:lang w:val="en-US"/>
        </w:rPr>
        <w:t>,</w:t>
      </w:r>
      <w:r w:rsidRPr="00E22DE2">
        <w:rPr>
          <w:rFonts w:ascii="Times New Roman" w:hAnsi="Times New Roman" w:hint="cs"/>
          <w:sz w:val="24"/>
          <w:szCs w:val="24"/>
          <w:cs/>
          <w:lang w:val="en-US"/>
        </w:rPr>
        <w:t xml:space="preserve"> 2013-14 और 2014-15 (अं) के दौरान आयात निर्भरता के ब्‍यौरे नीचे तालिका में दिए गए हैं: </w:t>
      </w:r>
    </w:p>
    <w:p w:rsidR="004506B7" w:rsidRPr="00E22DE2" w:rsidRDefault="004506B7" w:rsidP="004506B7">
      <w:pPr>
        <w:spacing w:after="0" w:line="340" w:lineRule="exact"/>
        <w:ind w:left="720"/>
        <w:jc w:val="both"/>
        <w:rPr>
          <w:rFonts w:ascii="Times New Roman" w:hAnsi="Times New Roman" w:hint="cs"/>
          <w:sz w:val="24"/>
          <w:szCs w:val="24"/>
          <w:lang w:val="en-U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8"/>
        <w:gridCol w:w="2128"/>
        <w:gridCol w:w="2128"/>
        <w:gridCol w:w="2128"/>
      </w:tblGrid>
      <w:tr w:rsidR="004506B7" w:rsidRPr="00E22DE2" w:rsidTr="007021D8">
        <w:tc>
          <w:tcPr>
            <w:tcW w:w="9036" w:type="dxa"/>
            <w:gridSpan w:val="4"/>
          </w:tcPr>
          <w:p w:rsidR="004506B7" w:rsidRPr="00E22DE2" w:rsidRDefault="004506B7" w:rsidP="007021D8">
            <w:pPr>
              <w:spacing w:after="0" w:line="340" w:lineRule="exact"/>
              <w:jc w:val="both"/>
              <w:rPr>
                <w:rFonts w:ascii="Times New Roman" w:hAnsi="Times New Roman" w:hint="cs"/>
                <w:sz w:val="24"/>
                <w:szCs w:val="24"/>
                <w:lang w:val="en-US"/>
              </w:rPr>
            </w:pPr>
            <w:r w:rsidRPr="00E22DE2">
              <w:rPr>
                <w:rFonts w:ascii="Times New Roman" w:hAnsi="Times New Roman" w:hint="cs"/>
                <w:sz w:val="24"/>
                <w:szCs w:val="24"/>
                <w:cs/>
                <w:lang w:val="en-US"/>
              </w:rPr>
              <w:t>वर्ष 2012-13</w:t>
            </w:r>
            <w:r w:rsidRPr="00E22DE2">
              <w:rPr>
                <w:rFonts w:ascii="Times New Roman" w:hAnsi="Times New Roman" w:hint="cs"/>
                <w:sz w:val="24"/>
                <w:szCs w:val="24"/>
                <w:lang w:val="en-US"/>
              </w:rPr>
              <w:t>,</w:t>
            </w:r>
            <w:r w:rsidRPr="00E22DE2">
              <w:rPr>
                <w:rFonts w:ascii="Times New Roman" w:hAnsi="Times New Roman" w:hint="cs"/>
                <w:sz w:val="24"/>
                <w:szCs w:val="24"/>
                <w:cs/>
                <w:lang w:val="en-US"/>
              </w:rPr>
              <w:t xml:space="preserve"> 2013-14 और 2014-15 (अं) के  दौरान घरेलू खपत के आधार पर आयात निर्भरता के ब्‍यौरे</w:t>
            </w:r>
          </w:p>
        </w:tc>
      </w:tr>
      <w:tr w:rsidR="004506B7" w:rsidRPr="00E22DE2" w:rsidTr="007021D8">
        <w:tc>
          <w:tcPr>
            <w:tcW w:w="9036" w:type="dxa"/>
            <w:gridSpan w:val="4"/>
          </w:tcPr>
          <w:p w:rsidR="004506B7" w:rsidRPr="00E22DE2" w:rsidRDefault="004506B7" w:rsidP="007021D8">
            <w:pPr>
              <w:spacing w:after="0" w:line="340" w:lineRule="exact"/>
              <w:jc w:val="right"/>
              <w:rPr>
                <w:rFonts w:ascii="Times New Roman" w:hAnsi="Times New Roman" w:hint="cs"/>
                <w:sz w:val="24"/>
                <w:szCs w:val="24"/>
                <w:lang w:val="en-US"/>
              </w:rPr>
            </w:pPr>
            <w:r w:rsidRPr="00E22DE2">
              <w:rPr>
                <w:rFonts w:ascii="Times New Roman" w:hAnsi="Times New Roman" w:hint="cs"/>
                <w:sz w:val="24"/>
                <w:szCs w:val="24"/>
                <w:cs/>
                <w:lang w:val="en-US"/>
              </w:rPr>
              <w:t>(मिलियन मीट्रिक टन)</w:t>
            </w:r>
          </w:p>
        </w:tc>
      </w:tr>
      <w:tr w:rsidR="004506B7" w:rsidRPr="00E22DE2" w:rsidTr="007021D8">
        <w:tc>
          <w:tcPr>
            <w:tcW w:w="2259" w:type="dxa"/>
          </w:tcPr>
          <w:p w:rsidR="004506B7" w:rsidRPr="00E22DE2" w:rsidRDefault="004506B7" w:rsidP="007021D8">
            <w:pPr>
              <w:spacing w:after="0" w:line="340" w:lineRule="exact"/>
              <w:jc w:val="both"/>
              <w:rPr>
                <w:rFonts w:ascii="Times New Roman" w:hAnsi="Times New Roman" w:hint="cs"/>
                <w:sz w:val="24"/>
                <w:szCs w:val="24"/>
                <w:lang w:val="en-US"/>
              </w:rPr>
            </w:pPr>
          </w:p>
        </w:tc>
        <w:tc>
          <w:tcPr>
            <w:tcW w:w="2259" w:type="dxa"/>
          </w:tcPr>
          <w:p w:rsidR="004506B7" w:rsidRPr="00E22DE2" w:rsidRDefault="004506B7" w:rsidP="007021D8">
            <w:pPr>
              <w:spacing w:after="0" w:line="340" w:lineRule="exact"/>
              <w:jc w:val="center"/>
              <w:rPr>
                <w:rFonts w:ascii="Times New Roman" w:hAnsi="Times New Roman" w:hint="cs"/>
                <w:b/>
                <w:bCs/>
                <w:sz w:val="24"/>
                <w:szCs w:val="24"/>
                <w:lang w:val="en-US"/>
              </w:rPr>
            </w:pPr>
            <w:r w:rsidRPr="00E22DE2">
              <w:rPr>
                <w:rFonts w:ascii="Times New Roman" w:hAnsi="Times New Roman" w:hint="cs"/>
                <w:b/>
                <w:bCs/>
                <w:sz w:val="24"/>
                <w:szCs w:val="24"/>
                <w:cs/>
                <w:lang w:val="en-US"/>
              </w:rPr>
              <w:t>2012-13</w:t>
            </w:r>
          </w:p>
        </w:tc>
        <w:tc>
          <w:tcPr>
            <w:tcW w:w="2259" w:type="dxa"/>
          </w:tcPr>
          <w:p w:rsidR="004506B7" w:rsidRPr="00E22DE2" w:rsidRDefault="004506B7" w:rsidP="007021D8">
            <w:pPr>
              <w:spacing w:after="0" w:line="340" w:lineRule="exact"/>
              <w:jc w:val="center"/>
              <w:rPr>
                <w:rFonts w:ascii="Times New Roman" w:hAnsi="Times New Roman" w:hint="cs"/>
                <w:b/>
                <w:bCs/>
                <w:sz w:val="24"/>
                <w:szCs w:val="24"/>
                <w:lang w:val="en-US"/>
              </w:rPr>
            </w:pPr>
            <w:r w:rsidRPr="00E22DE2">
              <w:rPr>
                <w:rFonts w:ascii="Times New Roman" w:hAnsi="Times New Roman" w:hint="cs"/>
                <w:b/>
                <w:bCs/>
                <w:sz w:val="24"/>
                <w:szCs w:val="24"/>
                <w:cs/>
                <w:lang w:val="en-US"/>
              </w:rPr>
              <w:t>2013-14</w:t>
            </w:r>
          </w:p>
        </w:tc>
        <w:tc>
          <w:tcPr>
            <w:tcW w:w="2259" w:type="dxa"/>
          </w:tcPr>
          <w:p w:rsidR="004506B7" w:rsidRPr="00E22DE2" w:rsidRDefault="004506B7" w:rsidP="007021D8">
            <w:pPr>
              <w:spacing w:after="0" w:line="340" w:lineRule="exact"/>
              <w:jc w:val="center"/>
              <w:rPr>
                <w:rFonts w:ascii="Times New Roman" w:hAnsi="Times New Roman"/>
                <w:b/>
                <w:bCs/>
                <w:sz w:val="24"/>
                <w:szCs w:val="24"/>
                <w:lang w:val="en-US"/>
              </w:rPr>
            </w:pPr>
            <w:r w:rsidRPr="00E22DE2">
              <w:rPr>
                <w:rFonts w:ascii="Times New Roman" w:hAnsi="Times New Roman" w:hint="cs"/>
                <w:b/>
                <w:bCs/>
                <w:sz w:val="24"/>
                <w:szCs w:val="24"/>
                <w:cs/>
                <w:lang w:val="en-US"/>
              </w:rPr>
              <w:t>2014-15</w:t>
            </w:r>
            <w:r w:rsidRPr="00E22DE2">
              <w:rPr>
                <w:rFonts w:ascii="Times New Roman" w:hAnsi="Times New Roman"/>
                <w:b/>
                <w:bCs/>
                <w:sz w:val="24"/>
                <w:szCs w:val="24"/>
                <w:lang w:val="en-US"/>
              </w:rPr>
              <w:t>*</w:t>
            </w:r>
          </w:p>
        </w:tc>
      </w:tr>
      <w:tr w:rsidR="004506B7" w:rsidRPr="00E22DE2" w:rsidTr="007021D8">
        <w:tc>
          <w:tcPr>
            <w:tcW w:w="2259" w:type="dxa"/>
          </w:tcPr>
          <w:p w:rsidR="004506B7" w:rsidRPr="00E22DE2" w:rsidRDefault="004506B7" w:rsidP="007021D8">
            <w:pPr>
              <w:spacing w:after="0" w:line="340" w:lineRule="exact"/>
              <w:jc w:val="both"/>
              <w:rPr>
                <w:rFonts w:ascii="Times New Roman" w:hAnsi="Times New Roman" w:hint="cs"/>
                <w:sz w:val="24"/>
                <w:szCs w:val="24"/>
                <w:lang w:val="en-US"/>
              </w:rPr>
            </w:pPr>
            <w:r w:rsidRPr="00E22DE2">
              <w:rPr>
                <w:rFonts w:ascii="Times New Roman" w:hAnsi="Times New Roman"/>
                <w:sz w:val="24"/>
                <w:szCs w:val="24"/>
                <w:lang w:val="en-US"/>
              </w:rPr>
              <w:t>%</w:t>
            </w:r>
            <w:r w:rsidRPr="00E22DE2">
              <w:rPr>
                <w:rFonts w:ascii="Times New Roman" w:hAnsi="Times New Roman" w:hint="cs"/>
                <w:sz w:val="24"/>
                <w:szCs w:val="24"/>
                <w:cs/>
                <w:lang w:val="en-US"/>
              </w:rPr>
              <w:t xml:space="preserve"> आयात निर्भरता</w:t>
            </w:r>
          </w:p>
        </w:tc>
        <w:tc>
          <w:tcPr>
            <w:tcW w:w="2259" w:type="dxa"/>
          </w:tcPr>
          <w:p w:rsidR="004506B7" w:rsidRPr="00E22DE2" w:rsidRDefault="004506B7" w:rsidP="007021D8">
            <w:pPr>
              <w:spacing w:after="0" w:line="340" w:lineRule="exact"/>
              <w:jc w:val="center"/>
              <w:rPr>
                <w:rFonts w:ascii="Times New Roman" w:hAnsi="Times New Roman" w:hint="cs"/>
                <w:b/>
                <w:bCs/>
                <w:sz w:val="24"/>
                <w:szCs w:val="24"/>
                <w:lang w:val="en-US"/>
              </w:rPr>
            </w:pPr>
            <w:r w:rsidRPr="00E22DE2">
              <w:rPr>
                <w:rFonts w:ascii="Times New Roman" w:hAnsi="Times New Roman" w:hint="cs"/>
                <w:b/>
                <w:bCs/>
                <w:sz w:val="24"/>
                <w:szCs w:val="24"/>
                <w:cs/>
                <w:lang w:val="en-US"/>
              </w:rPr>
              <w:t>77.1</w:t>
            </w:r>
          </w:p>
        </w:tc>
        <w:tc>
          <w:tcPr>
            <w:tcW w:w="2259" w:type="dxa"/>
          </w:tcPr>
          <w:p w:rsidR="004506B7" w:rsidRPr="00E22DE2" w:rsidRDefault="004506B7" w:rsidP="007021D8">
            <w:pPr>
              <w:spacing w:after="0" w:line="340" w:lineRule="exact"/>
              <w:jc w:val="center"/>
              <w:rPr>
                <w:rFonts w:ascii="Times New Roman" w:hAnsi="Times New Roman" w:hint="cs"/>
                <w:b/>
                <w:bCs/>
                <w:sz w:val="24"/>
                <w:szCs w:val="24"/>
                <w:lang w:val="en-US"/>
              </w:rPr>
            </w:pPr>
            <w:r w:rsidRPr="00E22DE2">
              <w:rPr>
                <w:rFonts w:ascii="Times New Roman" w:hAnsi="Times New Roman" w:hint="cs"/>
                <w:b/>
                <w:bCs/>
                <w:sz w:val="24"/>
                <w:szCs w:val="24"/>
                <w:cs/>
                <w:lang w:val="en-US"/>
              </w:rPr>
              <w:t>77.6</w:t>
            </w:r>
          </w:p>
        </w:tc>
        <w:tc>
          <w:tcPr>
            <w:tcW w:w="2259" w:type="dxa"/>
          </w:tcPr>
          <w:p w:rsidR="004506B7" w:rsidRPr="00E22DE2" w:rsidRDefault="004506B7" w:rsidP="007021D8">
            <w:pPr>
              <w:spacing w:after="0" w:line="340" w:lineRule="exact"/>
              <w:jc w:val="center"/>
              <w:rPr>
                <w:rFonts w:ascii="Times New Roman" w:hAnsi="Times New Roman" w:hint="cs"/>
                <w:b/>
                <w:bCs/>
                <w:sz w:val="24"/>
                <w:szCs w:val="24"/>
                <w:lang w:val="en-US"/>
              </w:rPr>
            </w:pPr>
            <w:r w:rsidRPr="00E22DE2">
              <w:rPr>
                <w:rFonts w:ascii="Times New Roman" w:hAnsi="Times New Roman" w:hint="cs"/>
                <w:b/>
                <w:bCs/>
                <w:sz w:val="24"/>
                <w:szCs w:val="24"/>
                <w:cs/>
                <w:lang w:val="en-US"/>
              </w:rPr>
              <w:t>78.4</w:t>
            </w:r>
          </w:p>
        </w:tc>
      </w:tr>
    </w:tbl>
    <w:p w:rsidR="004506B7" w:rsidRPr="00E22DE2" w:rsidRDefault="004506B7" w:rsidP="004506B7">
      <w:pPr>
        <w:spacing w:after="0" w:line="340" w:lineRule="exact"/>
        <w:ind w:left="720"/>
        <w:jc w:val="both"/>
        <w:rPr>
          <w:rFonts w:ascii="Times New Roman" w:hAnsi="Times New Roman" w:hint="cs"/>
          <w:sz w:val="24"/>
          <w:szCs w:val="24"/>
          <w:lang w:val="en-US"/>
        </w:rPr>
      </w:pPr>
      <w:r w:rsidRPr="00E22DE2">
        <w:rPr>
          <w:rFonts w:ascii="Times New Roman" w:hAnsi="Times New Roman" w:hint="cs"/>
          <w:sz w:val="24"/>
          <w:szCs w:val="24"/>
          <w:cs/>
          <w:lang w:val="en-US"/>
        </w:rPr>
        <w:t>स्रोत : पेट्रोलियम आयोजना व विश्‍लेषण प्रकोष्‍ठ</w:t>
      </w:r>
    </w:p>
    <w:p w:rsidR="004506B7" w:rsidRPr="00E22DE2" w:rsidRDefault="004506B7" w:rsidP="004506B7">
      <w:pPr>
        <w:spacing w:after="0" w:line="340" w:lineRule="exact"/>
        <w:ind w:left="720"/>
        <w:jc w:val="both"/>
        <w:rPr>
          <w:rFonts w:ascii="Times New Roman" w:hAnsi="Times New Roman"/>
          <w:sz w:val="24"/>
          <w:szCs w:val="24"/>
          <w:lang w:val="en-US"/>
        </w:rPr>
      </w:pPr>
      <w:r w:rsidRPr="00E22DE2">
        <w:rPr>
          <w:rFonts w:ascii="Times New Roman" w:hAnsi="Times New Roman"/>
          <w:sz w:val="24"/>
          <w:szCs w:val="24"/>
          <w:lang w:val="en-US"/>
        </w:rPr>
        <w:t>*</w:t>
      </w:r>
      <w:r w:rsidRPr="00E22DE2">
        <w:rPr>
          <w:rFonts w:ascii="Times New Roman" w:hAnsi="Times New Roman" w:hint="cs"/>
          <w:sz w:val="24"/>
          <w:szCs w:val="24"/>
          <w:cs/>
          <w:lang w:val="en-US"/>
        </w:rPr>
        <w:t>अनंतिम</w:t>
      </w:r>
    </w:p>
    <w:p w:rsidR="004506B7" w:rsidRPr="00E22DE2" w:rsidRDefault="004506B7" w:rsidP="004506B7">
      <w:pPr>
        <w:spacing w:after="0" w:line="340" w:lineRule="exact"/>
        <w:ind w:left="720"/>
        <w:jc w:val="both"/>
        <w:rPr>
          <w:rFonts w:ascii="Times New Roman" w:hAnsi="Times New Roman" w:hint="cs"/>
          <w:sz w:val="24"/>
          <w:szCs w:val="24"/>
          <w:lang w:val="en-US"/>
        </w:rPr>
      </w:pPr>
    </w:p>
    <w:p w:rsidR="004506B7" w:rsidRPr="00E22DE2" w:rsidRDefault="004506B7" w:rsidP="004506B7">
      <w:pPr>
        <w:spacing w:after="0" w:line="340" w:lineRule="exact"/>
        <w:jc w:val="both"/>
        <w:rPr>
          <w:rFonts w:ascii="Mangal" w:hAnsi="Mangal" w:hint="cs"/>
          <w:sz w:val="24"/>
          <w:szCs w:val="24"/>
          <w:lang w:val="en-US"/>
        </w:rPr>
      </w:pPr>
      <w:r w:rsidRPr="00E22DE2">
        <w:rPr>
          <w:rFonts w:ascii="Times New Roman" w:hAnsi="Times New Roman" w:hint="cs"/>
          <w:sz w:val="24"/>
          <w:szCs w:val="24"/>
          <w:cs/>
          <w:lang w:val="en-US"/>
        </w:rPr>
        <w:t>(ख): दिनांक 27.03.2015 को नई दिल्‍ली में आयोजित ऊर्जा संगम के दौरान</w:t>
      </w:r>
      <w:r w:rsidRPr="00E22DE2">
        <w:rPr>
          <w:rFonts w:ascii="Times New Roman" w:hAnsi="Times New Roman" w:hint="cs"/>
          <w:sz w:val="24"/>
          <w:szCs w:val="24"/>
          <w:lang w:val="en-US"/>
        </w:rPr>
        <w:t>,</w:t>
      </w:r>
      <w:r w:rsidRPr="00E22DE2">
        <w:rPr>
          <w:rFonts w:ascii="Times New Roman" w:hAnsi="Times New Roman" w:hint="cs"/>
          <w:sz w:val="24"/>
          <w:szCs w:val="24"/>
          <w:cs/>
          <w:lang w:val="en-US"/>
        </w:rPr>
        <w:t xml:space="preserve"> माननीय प्रधान मंत्री ने यह लक्ष्‍य दिया है कि वर्ष 2022 तक कच्‍चे तेल पर आयात निर्भरता के लगभग 77 प्रतिशत के वर्तमान स्‍तर को 10 प्रतिशत तक कम किया जाए।  माननीय प्रधान मंत्री द्वारा दिए गए उपरोक्‍त लक्ष्‍य की प्राप्ति के लिए एक रोडमैप बनाने के उद्देश्‍य </w:t>
      </w:r>
      <w:r>
        <w:rPr>
          <w:rFonts w:ascii="Times New Roman" w:hAnsi="Times New Roman" w:hint="cs"/>
          <w:sz w:val="24"/>
          <w:szCs w:val="24"/>
          <w:cs/>
          <w:lang w:val="en-US"/>
        </w:rPr>
        <w:t xml:space="preserve">से </w:t>
      </w:r>
      <w:r w:rsidRPr="00E22DE2">
        <w:rPr>
          <w:rFonts w:ascii="Times New Roman" w:hAnsi="Times New Roman" w:hint="cs"/>
          <w:sz w:val="24"/>
          <w:szCs w:val="24"/>
          <w:cs/>
          <w:lang w:val="en-US"/>
        </w:rPr>
        <w:t>पेट्रोलियम और प्राकृतिक गैस मंत्रालय के अपर सचि</w:t>
      </w:r>
      <w:r w:rsidRPr="00E22DE2">
        <w:rPr>
          <w:rFonts w:ascii="Mangal" w:hAnsi="Mangal" w:hint="cs"/>
          <w:sz w:val="24"/>
          <w:szCs w:val="24"/>
          <w:cs/>
          <w:lang w:val="en-US"/>
        </w:rPr>
        <w:t>व की अध्‍यक्षता में एक समिति का गठन किया गया है।</w:t>
      </w:r>
    </w:p>
    <w:p w:rsidR="001E7666" w:rsidRDefault="004506B7" w:rsidP="004506B7">
      <w:r>
        <w:rPr>
          <w:rFonts w:ascii="Mangal" w:hAnsi="Mangal"/>
          <w:sz w:val="24"/>
          <w:szCs w:val="24"/>
        </w:rPr>
        <w:t>****</w:t>
      </w:r>
      <w:bookmarkStart w:id="0" w:name="_GoBack"/>
      <w:bookmarkEnd w:id="0"/>
    </w:p>
    <w:sectPr w:rsidR="001E7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B7"/>
    <w:rsid w:val="001E7666"/>
    <w:rsid w:val="004506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6B7"/>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506B7"/>
    <w:pPr>
      <w:spacing w:after="0" w:line="240" w:lineRule="auto"/>
    </w:pPr>
    <w:rPr>
      <w:rFonts w:ascii="Calibri" w:eastAsia="Calibri" w:hAnsi="Calibri" w:cs="Mangal"/>
    </w:rPr>
  </w:style>
  <w:style w:type="character" w:customStyle="1" w:styleId="NoSpacingChar">
    <w:name w:val="No Spacing Char"/>
    <w:link w:val="NoSpacing"/>
    <w:uiPriority w:val="1"/>
    <w:locked/>
    <w:rsid w:val="004506B7"/>
    <w:rPr>
      <w:rFonts w:ascii="Calibri" w:eastAsia="Calibri" w:hAnsi="Calibri"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6B7"/>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506B7"/>
    <w:pPr>
      <w:spacing w:after="0" w:line="240" w:lineRule="auto"/>
    </w:pPr>
    <w:rPr>
      <w:rFonts w:ascii="Calibri" w:eastAsia="Calibri" w:hAnsi="Calibri" w:cs="Mangal"/>
    </w:rPr>
  </w:style>
  <w:style w:type="character" w:customStyle="1" w:styleId="NoSpacingChar">
    <w:name w:val="No Spacing Char"/>
    <w:link w:val="NoSpacing"/>
    <w:uiPriority w:val="1"/>
    <w:locked/>
    <w:rsid w:val="004506B7"/>
    <w:rPr>
      <w:rFonts w:ascii="Calibri" w:eastAsia="Calibri" w:hAnsi="Calibri"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1324</Characters>
  <Application>Microsoft Office Word</Application>
  <DocSecurity>0</DocSecurity>
  <Lines>11</Lines>
  <Paragraphs>3</Paragraphs>
  <ScaleCrop>false</ScaleCrop>
  <Company>Hewlett-Packard Company</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2015-08-05T11:06:00Z</dcterms:created>
  <dcterms:modified xsi:type="dcterms:W3CDTF">2015-08-05T11:06:00Z</dcterms:modified>
</cp:coreProperties>
</file>