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10" w:rsidRPr="001011BD" w:rsidRDefault="00F21610" w:rsidP="00F21610">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F21610" w:rsidRPr="001011BD" w:rsidRDefault="00F21610" w:rsidP="00F21610">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F21610" w:rsidRPr="001011BD" w:rsidRDefault="00F21610" w:rsidP="00F21610">
      <w:pPr>
        <w:pStyle w:val="NoSpacing"/>
        <w:ind w:right="26"/>
        <w:jc w:val="center"/>
        <w:rPr>
          <w:rFonts w:ascii="Mangal" w:hAnsi="Mangal"/>
          <w:sz w:val="24"/>
          <w:szCs w:val="24"/>
          <w:lang w:bidi="hi-IN"/>
        </w:rPr>
      </w:pPr>
    </w:p>
    <w:p w:rsidR="00F21610" w:rsidRPr="001011BD" w:rsidRDefault="00F21610" w:rsidP="00F21610">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F21610" w:rsidRPr="001011BD" w:rsidRDefault="00F21610" w:rsidP="00F21610">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75</w:t>
      </w:r>
    </w:p>
    <w:p w:rsidR="00F21610" w:rsidRPr="001011BD" w:rsidRDefault="00F21610" w:rsidP="00F21610">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F21610" w:rsidRDefault="00F21610" w:rsidP="00F21610">
      <w:pPr>
        <w:spacing w:after="0" w:line="240" w:lineRule="auto"/>
        <w:jc w:val="center"/>
        <w:rPr>
          <w:rFonts w:ascii="Mangal" w:hAnsi="Mangal" w:hint="cs"/>
          <w:sz w:val="24"/>
          <w:szCs w:val="24"/>
        </w:rPr>
      </w:pPr>
    </w:p>
    <w:p w:rsidR="00F21610" w:rsidRPr="001011BD" w:rsidRDefault="00F21610" w:rsidP="00F21610">
      <w:pPr>
        <w:spacing w:after="0" w:line="240" w:lineRule="auto"/>
        <w:jc w:val="center"/>
        <w:rPr>
          <w:rFonts w:ascii="Mangal" w:hAnsi="Mangal" w:hint="cs"/>
          <w:b/>
          <w:bCs/>
          <w:sz w:val="24"/>
          <w:szCs w:val="24"/>
        </w:rPr>
      </w:pPr>
      <w:r w:rsidRPr="001011BD">
        <w:rPr>
          <w:rFonts w:ascii="Mangal" w:hAnsi="Mangal"/>
          <w:b/>
          <w:bCs/>
          <w:sz w:val="24"/>
          <w:szCs w:val="24"/>
          <w:cs/>
        </w:rPr>
        <w:t>राज सहायता प्राप्त मिट्टी का तेल</w:t>
      </w:r>
    </w:p>
    <w:p w:rsidR="00F21610" w:rsidRPr="001011BD" w:rsidRDefault="00F21610" w:rsidP="00F21610">
      <w:pPr>
        <w:spacing w:after="0" w:line="240" w:lineRule="auto"/>
        <w:jc w:val="both"/>
        <w:rPr>
          <w:rFonts w:ascii="Mangal" w:hAnsi="Mangal" w:hint="cs"/>
          <w:b/>
          <w:bCs/>
          <w:sz w:val="24"/>
          <w:szCs w:val="24"/>
        </w:rPr>
      </w:pPr>
      <w:r w:rsidRPr="001011BD">
        <w:rPr>
          <w:rFonts w:ascii="Mangal" w:hAnsi="Mangal"/>
          <w:b/>
          <w:bCs/>
          <w:sz w:val="24"/>
          <w:szCs w:val="24"/>
        </w:rPr>
        <w:t xml:space="preserve">1075. </w:t>
      </w:r>
      <w:r w:rsidRPr="001011BD">
        <w:rPr>
          <w:rFonts w:ascii="Mangal" w:hAnsi="Mangal"/>
          <w:b/>
          <w:bCs/>
          <w:sz w:val="24"/>
          <w:szCs w:val="24"/>
          <w:cs/>
        </w:rPr>
        <w:t xml:space="preserve">डा॰ प्रभाकर कोरेः </w:t>
      </w:r>
    </w:p>
    <w:p w:rsidR="00F21610" w:rsidRPr="001011BD" w:rsidRDefault="00F21610" w:rsidP="00F21610">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F21610" w:rsidRPr="001011BD" w:rsidRDefault="00F21610" w:rsidP="00F21610">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सभी राज्यों को जारी किए जाने वाले राज-सहायता प्राप्त मिट्टी के तेल की कुल मात्रा का राज्य-वार ब्यौरा क्या है</w:t>
      </w:r>
      <w:r w:rsidRPr="001011BD">
        <w:rPr>
          <w:rFonts w:ascii="Mangal" w:hAnsi="Mangal"/>
          <w:sz w:val="24"/>
          <w:szCs w:val="24"/>
        </w:rPr>
        <w:t xml:space="preserve">; </w:t>
      </w:r>
    </w:p>
    <w:p w:rsidR="00F21610" w:rsidRPr="001011BD" w:rsidRDefault="00F21610" w:rsidP="00F21610">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 xml:space="preserve">क्या यह सच है कि कुल राज सहायता प्राप्त मिट्टी के तेल का </w:t>
      </w:r>
      <w:r w:rsidRPr="001011BD">
        <w:rPr>
          <w:rFonts w:ascii="Mangal" w:hAnsi="Mangal"/>
          <w:sz w:val="24"/>
          <w:szCs w:val="24"/>
        </w:rPr>
        <w:t xml:space="preserve">40 </w:t>
      </w:r>
      <w:r w:rsidRPr="001011BD">
        <w:rPr>
          <w:rFonts w:ascii="Mangal" w:hAnsi="Mangal"/>
          <w:sz w:val="24"/>
          <w:szCs w:val="24"/>
          <w:cs/>
        </w:rPr>
        <w:t>प्रतिशत काला बाजार में बेचा जा रहा है</w:t>
      </w:r>
      <w:r w:rsidRPr="001011BD">
        <w:rPr>
          <w:rFonts w:ascii="Mangal" w:hAnsi="Mangal"/>
          <w:sz w:val="24"/>
          <w:szCs w:val="24"/>
        </w:rPr>
        <w:t xml:space="preserve">; </w:t>
      </w:r>
    </w:p>
    <w:p w:rsidR="00F21610" w:rsidRPr="001011BD" w:rsidRDefault="00F21610" w:rsidP="00F21610">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क्या सरकार ने काला बाजारी रोकने और जरूरतमंद लोगों को इसकी आपूर्ति सुनिश्चित करने के लिए कोई कदम उठाया है</w:t>
      </w:r>
      <w:r w:rsidRPr="001011BD">
        <w:rPr>
          <w:rFonts w:ascii="Mangal" w:hAnsi="Mangal"/>
          <w:sz w:val="24"/>
          <w:szCs w:val="24"/>
        </w:rPr>
        <w:t xml:space="preserve">; </w:t>
      </w:r>
      <w:r w:rsidRPr="001011BD">
        <w:rPr>
          <w:rFonts w:ascii="Mangal" w:hAnsi="Mangal"/>
          <w:sz w:val="24"/>
          <w:szCs w:val="24"/>
          <w:cs/>
        </w:rPr>
        <w:t xml:space="preserve">और </w:t>
      </w:r>
    </w:p>
    <w:p w:rsidR="00F21610" w:rsidRPr="001011BD" w:rsidRDefault="00F21610" w:rsidP="00F21610">
      <w:pPr>
        <w:spacing w:after="0" w:line="240" w:lineRule="auto"/>
        <w:jc w:val="both"/>
        <w:rPr>
          <w:rFonts w:ascii="Mangal" w:hAnsi="Mangal" w:hint="cs"/>
          <w:sz w:val="24"/>
          <w:szCs w:val="24"/>
        </w:rPr>
      </w:pPr>
      <w:r w:rsidRPr="001011BD">
        <w:rPr>
          <w:rFonts w:ascii="Mangal" w:hAnsi="Mangal"/>
          <w:sz w:val="24"/>
          <w:szCs w:val="24"/>
          <w:cs/>
        </w:rPr>
        <w:t xml:space="preserve">(घ) </w:t>
      </w:r>
      <w:r w:rsidRPr="001011BD">
        <w:rPr>
          <w:rFonts w:ascii="Mangal" w:hAnsi="Mangal" w:hint="cs"/>
          <w:sz w:val="24"/>
          <w:szCs w:val="24"/>
          <w:cs/>
        </w:rPr>
        <w:tab/>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अब तक उठाए गए कदमों का ब्यौरा क्या है</w:t>
      </w:r>
      <w:r w:rsidRPr="001011BD">
        <w:rPr>
          <w:rFonts w:ascii="Mangal" w:hAnsi="Mangal"/>
          <w:sz w:val="24"/>
          <w:szCs w:val="24"/>
        </w:rPr>
        <w:t>?</w:t>
      </w:r>
    </w:p>
    <w:p w:rsidR="00F21610" w:rsidRPr="001011BD" w:rsidRDefault="00F21610" w:rsidP="00F21610">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F21610" w:rsidRPr="001011BD" w:rsidRDefault="00F21610" w:rsidP="00F21610">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F21610" w:rsidRPr="001011BD" w:rsidRDefault="00F21610" w:rsidP="00F21610">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F21610" w:rsidRDefault="00F21610" w:rsidP="00F21610">
      <w:pPr>
        <w:tabs>
          <w:tab w:val="left" w:pos="0"/>
        </w:tabs>
        <w:spacing w:after="0" w:line="240" w:lineRule="auto"/>
        <w:jc w:val="both"/>
        <w:rPr>
          <w:rFonts w:ascii="Mangal" w:hAnsi="Mangal" w:hint="cs"/>
          <w:sz w:val="24"/>
          <w:szCs w:val="24"/>
        </w:rPr>
      </w:pPr>
    </w:p>
    <w:p w:rsidR="00F21610" w:rsidRDefault="00F21610" w:rsidP="00F21610">
      <w:pPr>
        <w:tabs>
          <w:tab w:val="left" w:pos="0"/>
        </w:tabs>
        <w:spacing w:after="0" w:line="380" w:lineRule="exact"/>
        <w:jc w:val="both"/>
        <w:rPr>
          <w:rFonts w:ascii="Mangal" w:hAnsi="Mangal" w:hint="cs"/>
          <w:sz w:val="24"/>
          <w:szCs w:val="24"/>
          <w:lang w:val="en-US"/>
        </w:rPr>
      </w:pPr>
      <w:r>
        <w:rPr>
          <w:rFonts w:ascii="Mangal" w:hAnsi="Mangal" w:hint="cs"/>
          <w:sz w:val="24"/>
          <w:szCs w:val="24"/>
          <w:cs/>
          <w:lang w:val="en-US"/>
        </w:rPr>
        <w:t>(क): विगत तीन वर्षों और वर्तमान वर्ष (2015-16 की दूसरी तिमाही तक) के दौरान पीडीएस मिट्टी तेल का राज्‍य/केन्‍द्र शासित प्रदेश-वार ब्‍यौरे अनुलग्‍नक में दिए गए हैं।</w:t>
      </w:r>
    </w:p>
    <w:p w:rsidR="00F21610" w:rsidRDefault="00F21610" w:rsidP="00F21610">
      <w:pPr>
        <w:tabs>
          <w:tab w:val="left" w:pos="0"/>
        </w:tabs>
        <w:spacing w:after="0" w:line="260" w:lineRule="exact"/>
        <w:ind w:firstLine="450"/>
        <w:jc w:val="both"/>
        <w:rPr>
          <w:rFonts w:ascii="Mangal" w:hAnsi="Mangal" w:hint="cs"/>
          <w:sz w:val="24"/>
          <w:szCs w:val="24"/>
          <w:lang w:val="en-US"/>
        </w:rPr>
      </w:pPr>
    </w:p>
    <w:p w:rsidR="00F21610" w:rsidRDefault="00F21610" w:rsidP="00F21610">
      <w:pPr>
        <w:tabs>
          <w:tab w:val="left" w:pos="0"/>
        </w:tabs>
        <w:spacing w:after="0" w:line="380" w:lineRule="exact"/>
        <w:jc w:val="both"/>
        <w:rPr>
          <w:rFonts w:ascii="Mangal" w:hAnsi="Mangal" w:hint="cs"/>
          <w:sz w:val="24"/>
          <w:szCs w:val="24"/>
        </w:rPr>
      </w:pPr>
      <w:r>
        <w:rPr>
          <w:rFonts w:ascii="Mangal" w:hAnsi="Mangal" w:hint="cs"/>
          <w:sz w:val="24"/>
          <w:szCs w:val="24"/>
          <w:cs/>
          <w:lang w:val="en-US"/>
        </w:rPr>
        <w:t xml:space="preserve">(ख): </w:t>
      </w:r>
      <w:r w:rsidRPr="00E95C00">
        <w:rPr>
          <w:rFonts w:ascii="Mangal" w:hAnsi="Mangal"/>
          <w:sz w:val="24"/>
          <w:szCs w:val="24"/>
          <w:cs/>
        </w:rPr>
        <w:t xml:space="preserve">राष्‍ट्रीय अनुप्रयुक्‍त आर्थिक अनुसंधान परिषद (एनसीएईआर) </w:t>
      </w:r>
      <w:r>
        <w:rPr>
          <w:rFonts w:ascii="Mangal" w:hAnsi="Mangal"/>
          <w:sz w:val="24"/>
          <w:szCs w:val="24"/>
          <w:cs/>
        </w:rPr>
        <w:t>की</w:t>
      </w:r>
      <w:r w:rsidRPr="00E95C00">
        <w:rPr>
          <w:rFonts w:ascii="Mangal" w:hAnsi="Mangal"/>
          <w:sz w:val="24"/>
          <w:szCs w:val="24"/>
          <w:cs/>
        </w:rPr>
        <w:t xml:space="preserve"> अक्‍तूबर</w:t>
      </w:r>
      <w:r w:rsidRPr="00E95C00">
        <w:rPr>
          <w:rFonts w:ascii="Mangal" w:hAnsi="Mangal"/>
          <w:sz w:val="24"/>
          <w:szCs w:val="24"/>
        </w:rPr>
        <w:t>,</w:t>
      </w:r>
      <w:r w:rsidRPr="00E95C00">
        <w:rPr>
          <w:rFonts w:ascii="Mangal" w:hAnsi="Mangal"/>
          <w:sz w:val="24"/>
          <w:szCs w:val="24"/>
          <w:cs/>
        </w:rPr>
        <w:t xml:space="preserve"> 2005 की </w:t>
      </w:r>
      <w:r>
        <w:rPr>
          <w:rFonts w:ascii="Mangal" w:hAnsi="Mangal"/>
          <w:sz w:val="24"/>
          <w:szCs w:val="24"/>
          <w:cs/>
        </w:rPr>
        <w:t>रिपोर्ट के</w:t>
      </w:r>
      <w:r>
        <w:rPr>
          <w:rFonts w:ascii="Mangal" w:hAnsi="Mangal" w:hint="cs"/>
          <w:sz w:val="24"/>
          <w:szCs w:val="24"/>
          <w:cs/>
        </w:rPr>
        <w:t xml:space="preserve"> अनुसार </w:t>
      </w:r>
      <w:r w:rsidRPr="00E95C00">
        <w:rPr>
          <w:rFonts w:ascii="Mangal" w:hAnsi="Mangal"/>
          <w:sz w:val="24"/>
          <w:szCs w:val="24"/>
          <w:cs/>
        </w:rPr>
        <w:t>पीडी</w:t>
      </w:r>
      <w:r>
        <w:rPr>
          <w:rFonts w:ascii="Mangal" w:hAnsi="Mangal"/>
          <w:sz w:val="24"/>
          <w:szCs w:val="24"/>
          <w:cs/>
        </w:rPr>
        <w:t xml:space="preserve">एस मिट्टी तेल की कुल बिक्री का </w:t>
      </w:r>
      <w:r w:rsidRPr="00E95C00">
        <w:rPr>
          <w:rFonts w:ascii="Mangal" w:hAnsi="Mangal"/>
          <w:sz w:val="24"/>
          <w:szCs w:val="24"/>
          <w:cs/>
        </w:rPr>
        <w:t>38.6</w:t>
      </w:r>
      <w:r w:rsidRPr="00E95C00">
        <w:rPr>
          <w:rFonts w:ascii="Mangal" w:hAnsi="Mangal"/>
          <w:sz w:val="24"/>
          <w:szCs w:val="24"/>
        </w:rPr>
        <w:t>%</w:t>
      </w:r>
      <w:r>
        <w:rPr>
          <w:rFonts w:ascii="Mangal" w:hAnsi="Mangal"/>
          <w:sz w:val="24"/>
          <w:szCs w:val="24"/>
          <w:cs/>
        </w:rPr>
        <w:t xml:space="preserve"> </w:t>
      </w:r>
      <w:r>
        <w:rPr>
          <w:rFonts w:ascii="Mangal" w:hAnsi="Mangal" w:hint="cs"/>
          <w:sz w:val="24"/>
          <w:szCs w:val="24"/>
          <w:cs/>
        </w:rPr>
        <w:t>कुल</w:t>
      </w:r>
      <w:r>
        <w:rPr>
          <w:rFonts w:ascii="Mangal" w:hAnsi="Mangal"/>
          <w:sz w:val="24"/>
          <w:szCs w:val="24"/>
          <w:cs/>
        </w:rPr>
        <w:t xml:space="preserve"> रिसाव होने का अनुमान लगाया गया</w:t>
      </w:r>
      <w:r>
        <w:rPr>
          <w:rFonts w:ascii="Mangal" w:hAnsi="Mangal" w:hint="cs"/>
          <w:sz w:val="24"/>
          <w:szCs w:val="24"/>
          <w:cs/>
        </w:rPr>
        <w:t xml:space="preserve"> </w:t>
      </w:r>
      <w:r>
        <w:rPr>
          <w:rFonts w:ascii="Mangal" w:hAnsi="Mangal"/>
          <w:sz w:val="24"/>
          <w:szCs w:val="24"/>
          <w:cs/>
        </w:rPr>
        <w:t>है</w:t>
      </w:r>
      <w:r>
        <w:rPr>
          <w:rFonts w:ascii="Mangal" w:hAnsi="Mangal" w:hint="cs"/>
          <w:sz w:val="24"/>
          <w:szCs w:val="24"/>
          <w:cs/>
        </w:rPr>
        <w:t xml:space="preserve"> तथा वर्ष 2014-15 के आर्थिक सर्वेक्षण के अनुसार </w:t>
      </w:r>
      <w:r>
        <w:rPr>
          <w:rFonts w:ascii="Mangal" w:hAnsi="Mangal" w:hint="cs"/>
          <w:sz w:val="24"/>
          <w:szCs w:val="24"/>
          <w:cs/>
          <w:lang w:val="en-US"/>
        </w:rPr>
        <w:t>राज्‍यों/केन्‍द्र शासित प्रदेशों को वर्ष 2013-14 के लिए किए गए पीडीएस मिट्टी तेल के कुल आबंटन के 41</w:t>
      </w:r>
      <w:r w:rsidRPr="00E95C00">
        <w:rPr>
          <w:rFonts w:ascii="Mangal" w:hAnsi="Mangal"/>
          <w:sz w:val="24"/>
          <w:szCs w:val="24"/>
        </w:rPr>
        <w:t>%</w:t>
      </w:r>
      <w:r w:rsidRPr="00E95C00">
        <w:rPr>
          <w:rFonts w:ascii="Mangal" w:hAnsi="Mangal"/>
          <w:sz w:val="24"/>
          <w:szCs w:val="24"/>
          <w:cs/>
        </w:rPr>
        <w:t xml:space="preserve"> </w:t>
      </w:r>
      <w:r>
        <w:rPr>
          <w:rFonts w:ascii="Mangal" w:hAnsi="Mangal"/>
          <w:sz w:val="24"/>
          <w:szCs w:val="24"/>
          <w:cs/>
        </w:rPr>
        <w:t>के</w:t>
      </w:r>
      <w:r>
        <w:rPr>
          <w:rFonts w:ascii="Mangal" w:hAnsi="Mangal" w:hint="cs"/>
          <w:sz w:val="24"/>
          <w:szCs w:val="24"/>
          <w:cs/>
        </w:rPr>
        <w:t xml:space="preserve"> रिसाव </w:t>
      </w:r>
      <w:r w:rsidRPr="00E95C00">
        <w:rPr>
          <w:rFonts w:ascii="Mangal" w:hAnsi="Mangal"/>
          <w:sz w:val="24"/>
          <w:szCs w:val="24"/>
          <w:cs/>
        </w:rPr>
        <w:t xml:space="preserve">का अनुमान लगाया </w:t>
      </w:r>
      <w:r>
        <w:rPr>
          <w:rFonts w:ascii="Mangal" w:hAnsi="Mangal" w:hint="cs"/>
          <w:sz w:val="24"/>
          <w:szCs w:val="24"/>
          <w:cs/>
        </w:rPr>
        <w:t xml:space="preserve">गया </w:t>
      </w:r>
      <w:r w:rsidRPr="00E95C00">
        <w:rPr>
          <w:rFonts w:ascii="Mangal" w:hAnsi="Mangal"/>
          <w:sz w:val="24"/>
          <w:szCs w:val="24"/>
          <w:cs/>
        </w:rPr>
        <w:t>है।</w:t>
      </w:r>
    </w:p>
    <w:p w:rsidR="00F21610" w:rsidRDefault="00F21610" w:rsidP="00F21610">
      <w:pPr>
        <w:tabs>
          <w:tab w:val="left" w:pos="0"/>
        </w:tabs>
        <w:spacing w:after="0" w:line="280" w:lineRule="exact"/>
        <w:ind w:firstLine="450"/>
        <w:jc w:val="both"/>
        <w:rPr>
          <w:rFonts w:ascii="Mangal" w:hAnsi="Mangal" w:hint="cs"/>
          <w:sz w:val="24"/>
          <w:szCs w:val="24"/>
        </w:rPr>
      </w:pPr>
    </w:p>
    <w:p w:rsidR="00F21610" w:rsidRDefault="00F21610" w:rsidP="00F21610">
      <w:pPr>
        <w:tabs>
          <w:tab w:val="left" w:pos="0"/>
        </w:tabs>
        <w:spacing w:after="0" w:line="380" w:lineRule="exact"/>
        <w:ind w:firstLine="450"/>
        <w:jc w:val="both"/>
        <w:rPr>
          <w:rFonts w:ascii="Mangal" w:hAnsi="Mangal" w:hint="cs"/>
          <w:sz w:val="24"/>
          <w:szCs w:val="24"/>
          <w:rtl/>
        </w:rPr>
      </w:pPr>
      <w:r>
        <w:rPr>
          <w:rFonts w:ascii="Mangal" w:hAnsi="Mangal" w:hint="cs"/>
          <w:sz w:val="24"/>
          <w:szCs w:val="24"/>
          <w:cs/>
        </w:rPr>
        <w:t xml:space="preserve">(ग) और (घ): सार्वजनिक क्षेत्र की तेल विपणन कंपनियों (ओएमसीज) द्वारा मिट्टी तेल वितरकों को दी जाने वाली मिट्टी तेल की आपूर्ति एक्‍स-एमआई (विपणन संस्‍थापन) आधार पर की जाती है। राज्‍य के अंदर राशन की दुकानों/खुदरा विक्रेताओं के माध्‍यम से राशन कार्ड धारकों को किए जाने वाले पीडीएस मिट्टी तेल का आगे का वितरण राज्‍य सरकार द्वारा नियंत्रित होता है। </w:t>
      </w:r>
      <w:r w:rsidRPr="00E95C00">
        <w:rPr>
          <w:rFonts w:ascii="Mangal" w:hAnsi="Mangal"/>
          <w:sz w:val="24"/>
          <w:szCs w:val="24"/>
          <w:cs/>
        </w:rPr>
        <w:t>राज्‍य सिविल आपूर्ति प्राधिकारियों द्वारा यह सुनिश्चित किया जा</w:t>
      </w:r>
      <w:r>
        <w:rPr>
          <w:rFonts w:ascii="Mangal" w:hAnsi="Mangal"/>
          <w:sz w:val="24"/>
          <w:szCs w:val="24"/>
          <w:cs/>
        </w:rPr>
        <w:t>ता</w:t>
      </w:r>
      <w:r>
        <w:rPr>
          <w:rFonts w:ascii="Mangal" w:hAnsi="Mangal" w:hint="cs"/>
          <w:sz w:val="24"/>
          <w:szCs w:val="24"/>
          <w:cs/>
        </w:rPr>
        <w:t xml:space="preserve"> है </w:t>
      </w:r>
      <w:r w:rsidRPr="00E95C00">
        <w:rPr>
          <w:rFonts w:ascii="Mangal" w:hAnsi="Mangal"/>
          <w:sz w:val="24"/>
          <w:szCs w:val="24"/>
          <w:cs/>
        </w:rPr>
        <w:t>कि उठाया गया उत्‍पाद उचित दर की दुकानों और अभीष्‍ट लाभार्थियों को सुपुर्द किया गया है।</w:t>
      </w:r>
      <w:r w:rsidRPr="00E95C00">
        <w:rPr>
          <w:rFonts w:ascii="Mangal" w:hAnsi="Mangal"/>
          <w:sz w:val="24"/>
          <w:szCs w:val="24"/>
          <w:rtl/>
          <w:cs/>
        </w:rPr>
        <w:t xml:space="preserve"> </w:t>
      </w:r>
    </w:p>
    <w:p w:rsidR="00F21610" w:rsidRDefault="00F21610" w:rsidP="00F21610">
      <w:pPr>
        <w:tabs>
          <w:tab w:val="left" w:pos="0"/>
        </w:tabs>
        <w:spacing w:after="0" w:line="380" w:lineRule="exact"/>
        <w:jc w:val="both"/>
        <w:rPr>
          <w:rFonts w:ascii="Mangal" w:hAnsi="Mangal" w:hint="cs"/>
          <w:sz w:val="24"/>
          <w:szCs w:val="24"/>
        </w:rPr>
      </w:pPr>
    </w:p>
    <w:p w:rsidR="00F21610" w:rsidRDefault="00F21610" w:rsidP="00F21610">
      <w:pPr>
        <w:tabs>
          <w:tab w:val="left" w:pos="0"/>
        </w:tabs>
        <w:spacing w:after="0" w:line="380" w:lineRule="exact"/>
        <w:jc w:val="both"/>
        <w:rPr>
          <w:rFonts w:ascii="Mangal" w:hAnsi="Mangal" w:hint="cs"/>
          <w:sz w:val="24"/>
          <w:szCs w:val="24"/>
        </w:rPr>
      </w:pPr>
    </w:p>
    <w:p w:rsidR="00F21610" w:rsidRDefault="00F21610" w:rsidP="00F21610">
      <w:pPr>
        <w:tabs>
          <w:tab w:val="left" w:pos="0"/>
        </w:tabs>
        <w:spacing w:after="0" w:line="380" w:lineRule="exact"/>
        <w:jc w:val="both"/>
        <w:rPr>
          <w:rFonts w:ascii="Mangal" w:hAnsi="Mangal" w:hint="cs"/>
          <w:sz w:val="24"/>
          <w:szCs w:val="24"/>
        </w:rPr>
      </w:pPr>
    </w:p>
    <w:p w:rsidR="00F21610" w:rsidRDefault="00F21610" w:rsidP="00F21610">
      <w:pPr>
        <w:tabs>
          <w:tab w:val="left" w:pos="0"/>
        </w:tabs>
        <w:spacing w:after="0" w:line="380" w:lineRule="exact"/>
        <w:jc w:val="both"/>
        <w:rPr>
          <w:rFonts w:ascii="Mangal" w:hAnsi="Mangal" w:hint="cs"/>
          <w:sz w:val="24"/>
          <w:szCs w:val="24"/>
        </w:rPr>
      </w:pPr>
      <w:r w:rsidRPr="00E95C00">
        <w:rPr>
          <w:rFonts w:ascii="Mangal" w:hAnsi="Mangal"/>
          <w:sz w:val="24"/>
          <w:szCs w:val="24"/>
          <w:cs/>
        </w:rPr>
        <w:t>पीडीएस मिट्टी तेल की कालाबाजारी</w:t>
      </w:r>
      <w:r>
        <w:rPr>
          <w:rFonts w:ascii="Mangal" w:hAnsi="Mangal"/>
          <w:sz w:val="24"/>
          <w:szCs w:val="24"/>
          <w:cs/>
        </w:rPr>
        <w:t>/अपमिश्रण</w:t>
      </w:r>
      <w:r>
        <w:rPr>
          <w:rFonts w:ascii="Mangal" w:hAnsi="Mangal" w:hint="cs"/>
          <w:sz w:val="24"/>
          <w:szCs w:val="24"/>
          <w:cs/>
        </w:rPr>
        <w:t xml:space="preserve"> को रोकने के लिए</w:t>
      </w:r>
      <w:r>
        <w:rPr>
          <w:rFonts w:ascii="Mangal" w:hAnsi="Mangal" w:hint="cs"/>
          <w:sz w:val="24"/>
          <w:szCs w:val="24"/>
        </w:rPr>
        <w:t>,</w:t>
      </w:r>
      <w:r>
        <w:rPr>
          <w:rFonts w:ascii="Mangal" w:hAnsi="Mangal" w:hint="cs"/>
          <w:sz w:val="24"/>
          <w:szCs w:val="24"/>
          <w:cs/>
        </w:rPr>
        <w:t xml:space="preserve"> केन्‍द्र सरकार ने अनिवार्य वस्‍तु अधिनियम</w:t>
      </w:r>
      <w:r>
        <w:rPr>
          <w:rFonts w:ascii="Mangal" w:hAnsi="Mangal" w:hint="cs"/>
          <w:sz w:val="24"/>
          <w:szCs w:val="24"/>
        </w:rPr>
        <w:t>,</w:t>
      </w:r>
      <w:r>
        <w:rPr>
          <w:rFonts w:ascii="Mangal" w:hAnsi="Mangal" w:hint="cs"/>
          <w:sz w:val="24"/>
          <w:szCs w:val="24"/>
          <w:cs/>
        </w:rPr>
        <w:t xml:space="preserve"> 1955 के तहत जारी मिट्टी तेल (उपयोग को सीमित करने तथा अधिकतम मूल्‍य निर्धारण) आदेश</w:t>
      </w:r>
      <w:r>
        <w:rPr>
          <w:rFonts w:ascii="Mangal" w:hAnsi="Mangal" w:hint="cs"/>
          <w:sz w:val="24"/>
          <w:szCs w:val="24"/>
        </w:rPr>
        <w:t>,</w:t>
      </w:r>
      <w:r>
        <w:rPr>
          <w:rFonts w:ascii="Mangal" w:hAnsi="Mangal" w:hint="cs"/>
          <w:sz w:val="24"/>
          <w:szCs w:val="24"/>
          <w:cs/>
        </w:rPr>
        <w:t xml:space="preserve"> 1993 में प्रावधान किए हैं</w:t>
      </w:r>
      <w:r>
        <w:rPr>
          <w:rFonts w:ascii="Mangal" w:hAnsi="Mangal" w:hint="cs"/>
          <w:sz w:val="24"/>
          <w:szCs w:val="24"/>
        </w:rPr>
        <w:t>,</w:t>
      </w:r>
      <w:r>
        <w:rPr>
          <w:rFonts w:ascii="Mangal" w:hAnsi="Mangal" w:hint="cs"/>
          <w:sz w:val="24"/>
          <w:szCs w:val="24"/>
          <w:cs/>
        </w:rPr>
        <w:t xml:space="preserve"> जिसके अनुसार डीलरों को सरकार अथवा ओएमसीज द्वारा निर्धारित मूल्‍य पर पीडीएस मिट्टी तेल बेचना होता है तथा एक सुस्‍पष्‍ट स्‍थान पर भंडार के स्‍थान सहित कारोबार के स्‍थान पर स्‍टॉक-सह-मूल्‍य बोर्ड प्रमुखता से प्रदर्शित करना होता है।  इसके अलावा</w:t>
      </w:r>
      <w:r>
        <w:rPr>
          <w:rFonts w:ascii="Mangal" w:hAnsi="Mangal" w:hint="cs"/>
          <w:sz w:val="24"/>
          <w:szCs w:val="24"/>
        </w:rPr>
        <w:t>,</w:t>
      </w:r>
      <w:r>
        <w:rPr>
          <w:rFonts w:ascii="Mangal" w:hAnsi="Mangal" w:hint="cs"/>
          <w:sz w:val="24"/>
          <w:szCs w:val="24"/>
          <w:cs/>
        </w:rPr>
        <w:t xml:space="preserve"> जारी किए गए पीडीएस मिट्टी तेल को नीला रंग दिया जाता है ताकि पीडीएस मिट्टी तेल का गैर-पीडीएस उपयोग होने पर उसका सरलता से पता लगया जा सके।  इस नियंत्रण आदेश के तहत</w:t>
      </w:r>
      <w:r>
        <w:rPr>
          <w:rFonts w:ascii="Mangal" w:hAnsi="Mangal" w:hint="cs"/>
          <w:sz w:val="24"/>
          <w:szCs w:val="24"/>
        </w:rPr>
        <w:t>,</w:t>
      </w:r>
      <w:r>
        <w:rPr>
          <w:rFonts w:ascii="Mangal" w:hAnsi="Mangal" w:hint="cs"/>
          <w:sz w:val="24"/>
          <w:szCs w:val="24"/>
          <w:cs/>
        </w:rPr>
        <w:t xml:space="preserve">  राज्‍य सरकारों को भी शक्तिप्रदत्‍त बनाया गया है ताकि काला बाजारी तथा अन्‍य अनियमितताओं में संलिप्‍त पाए जाने वालों के विरू</w:t>
      </w:r>
      <w:r>
        <w:rPr>
          <w:rFonts w:ascii="Mangal" w:hAnsi="Mangal"/>
          <w:sz w:val="24"/>
          <w:szCs w:val="24"/>
          <w:cs/>
        </w:rPr>
        <w:t>द्ध</w:t>
      </w:r>
      <w:r>
        <w:rPr>
          <w:rFonts w:ascii="Mangal" w:hAnsi="Mangal" w:hint="cs"/>
          <w:sz w:val="24"/>
          <w:szCs w:val="24"/>
          <w:cs/>
        </w:rPr>
        <w:t xml:space="preserve"> वे कार्रवाई कर सकें।   </w:t>
      </w:r>
    </w:p>
    <w:p w:rsidR="00F21610" w:rsidRDefault="00F21610" w:rsidP="00F21610">
      <w:pPr>
        <w:tabs>
          <w:tab w:val="left" w:pos="0"/>
        </w:tabs>
        <w:spacing w:after="0" w:line="380" w:lineRule="exact"/>
        <w:jc w:val="both"/>
        <w:rPr>
          <w:rFonts w:ascii="Mangal" w:hAnsi="Mangal" w:hint="cs"/>
          <w:sz w:val="24"/>
          <w:szCs w:val="24"/>
        </w:rPr>
      </w:pPr>
    </w:p>
    <w:p w:rsidR="00F21610" w:rsidRDefault="00F21610" w:rsidP="00F21610">
      <w:pPr>
        <w:tabs>
          <w:tab w:val="left" w:pos="0"/>
        </w:tabs>
        <w:spacing w:after="0" w:line="380" w:lineRule="exact"/>
        <w:jc w:val="both"/>
        <w:rPr>
          <w:rFonts w:ascii="Mangal" w:hAnsi="Mangal" w:hint="cs"/>
          <w:sz w:val="24"/>
          <w:szCs w:val="24"/>
          <w:rtl/>
        </w:rPr>
      </w:pPr>
      <w:r>
        <w:rPr>
          <w:rFonts w:ascii="Mangal" w:hAnsi="Mangal" w:hint="cs"/>
          <w:sz w:val="24"/>
          <w:szCs w:val="24"/>
          <w:cs/>
        </w:rPr>
        <w:t>ओएमसीज के फील्‍ड अधिकारी मिट्टी तेल डीलरशिपों का निरीक्षण करते हैं तथा सरकारी /ओएमसीज विनियमों की गैर-अनुपालना</w:t>
      </w:r>
      <w:r>
        <w:rPr>
          <w:rFonts w:ascii="Mangal" w:hAnsi="Mangal" w:hint="cs"/>
          <w:sz w:val="24"/>
          <w:szCs w:val="24"/>
        </w:rPr>
        <w:t>,</w:t>
      </w:r>
      <w:r>
        <w:rPr>
          <w:rFonts w:ascii="Mangal" w:hAnsi="Mangal" w:hint="cs"/>
          <w:sz w:val="24"/>
          <w:szCs w:val="24"/>
          <w:cs/>
        </w:rPr>
        <w:t xml:space="preserve"> अधिक प्रभार लेने</w:t>
      </w:r>
      <w:r>
        <w:rPr>
          <w:rFonts w:ascii="Mangal" w:hAnsi="Mangal" w:hint="cs"/>
          <w:sz w:val="24"/>
          <w:szCs w:val="24"/>
        </w:rPr>
        <w:t>,</w:t>
      </w:r>
      <w:r>
        <w:rPr>
          <w:rFonts w:ascii="Mangal" w:hAnsi="Mangal" w:hint="cs"/>
          <w:sz w:val="24"/>
          <w:szCs w:val="24"/>
          <w:cs/>
        </w:rPr>
        <w:t xml:space="preserve"> अनधिकृत खरीद तथा स्‍टॉक परिवर्तन जैसी अनियममितताओं की जांच करते हैं।  किसी अनियममितता की स्थिति में</w:t>
      </w:r>
      <w:r>
        <w:rPr>
          <w:rFonts w:ascii="Mangal" w:hAnsi="Mangal" w:hint="cs"/>
          <w:sz w:val="24"/>
          <w:szCs w:val="24"/>
        </w:rPr>
        <w:t>,</w:t>
      </w:r>
      <w:r>
        <w:rPr>
          <w:rFonts w:ascii="Mangal" w:hAnsi="Mangal" w:hint="cs"/>
          <w:sz w:val="24"/>
          <w:szCs w:val="24"/>
          <w:cs/>
        </w:rPr>
        <w:t xml:space="preserve"> विपणन अनुशासन दिशा-निर्देशों (एमडीजी) के अनुसार कार्रवाई की जाती है।   </w:t>
      </w:r>
    </w:p>
    <w:p w:rsidR="00F21610" w:rsidRDefault="00F21610" w:rsidP="00F21610">
      <w:pPr>
        <w:tabs>
          <w:tab w:val="left" w:pos="0"/>
        </w:tabs>
        <w:spacing w:after="0" w:line="380" w:lineRule="exact"/>
        <w:jc w:val="both"/>
        <w:rPr>
          <w:rFonts w:ascii="Mangal" w:hAnsi="Mangal" w:hint="cs"/>
          <w:sz w:val="24"/>
          <w:szCs w:val="24"/>
          <w:rtl/>
        </w:rPr>
      </w:pPr>
      <w:r w:rsidRPr="00E95C00">
        <w:rPr>
          <w:rFonts w:ascii="Mangal" w:hAnsi="Mangal"/>
          <w:sz w:val="24"/>
          <w:szCs w:val="24"/>
          <w:rtl/>
          <w:cs/>
        </w:rPr>
        <w:t xml:space="preserve"> </w:t>
      </w:r>
    </w:p>
    <w:p w:rsidR="00F21610" w:rsidRDefault="00F21610" w:rsidP="00F21610">
      <w:pPr>
        <w:tabs>
          <w:tab w:val="left" w:pos="0"/>
        </w:tabs>
        <w:spacing w:line="380" w:lineRule="exact"/>
        <w:jc w:val="both"/>
        <w:rPr>
          <w:rFonts w:ascii="Mangal" w:hAnsi="Mangal" w:hint="cs"/>
          <w:sz w:val="24"/>
          <w:szCs w:val="24"/>
        </w:rPr>
      </w:pPr>
      <w:r>
        <w:rPr>
          <w:rFonts w:ascii="Mangal" w:hAnsi="Mangal"/>
          <w:sz w:val="24"/>
          <w:szCs w:val="24"/>
          <w:cs/>
        </w:rPr>
        <w:t>ओएमसीज</w:t>
      </w:r>
      <w:r>
        <w:rPr>
          <w:rFonts w:ascii="Mangal" w:hAnsi="Mangal" w:hint="cs"/>
          <w:sz w:val="24"/>
          <w:szCs w:val="24"/>
          <w:cs/>
        </w:rPr>
        <w:t xml:space="preserve"> ने वेब पोर्टल तैयार किया है जिसके माध्‍यम से पीडीएस मिट्टी तेल टैंक ट्रकों की आवाजाही को सार्वजनिक तौर पर देखा जा सकता है। </w:t>
      </w:r>
      <w:r w:rsidRPr="00E95C00">
        <w:rPr>
          <w:rFonts w:ascii="Mangal" w:hAnsi="Mangal"/>
          <w:sz w:val="24"/>
          <w:szCs w:val="24"/>
          <w:cs/>
        </w:rPr>
        <w:t>इस</w:t>
      </w:r>
      <w:r>
        <w:rPr>
          <w:rFonts w:ascii="Mangal" w:hAnsi="Mangal"/>
          <w:sz w:val="24"/>
          <w:szCs w:val="24"/>
          <w:cs/>
        </w:rPr>
        <w:t>में</w:t>
      </w:r>
      <w:r w:rsidRPr="00E95C00">
        <w:rPr>
          <w:rFonts w:ascii="Mangal" w:hAnsi="Mangal"/>
          <w:sz w:val="24"/>
          <w:szCs w:val="24"/>
          <w:cs/>
        </w:rPr>
        <w:t xml:space="preserve"> प्रेषण इकाईयों/डिपुओं/ संस्‍थापनाओं से विभिन्‍न डीलरों तक पीडीएस मिट्टी तेल ले जाने वाले टैंक ट्रकों के ब्‍यौरे </w:t>
      </w:r>
      <w:r>
        <w:rPr>
          <w:rFonts w:ascii="Mangal" w:hAnsi="Mangal"/>
          <w:sz w:val="24"/>
          <w:szCs w:val="24"/>
          <w:cs/>
        </w:rPr>
        <w:t>के</w:t>
      </w:r>
      <w:r>
        <w:rPr>
          <w:rFonts w:ascii="Mangal" w:hAnsi="Mangal" w:hint="cs"/>
          <w:sz w:val="24"/>
          <w:szCs w:val="24"/>
          <w:cs/>
        </w:rPr>
        <w:t xml:space="preserve"> </w:t>
      </w:r>
      <w:r w:rsidRPr="00E95C00">
        <w:rPr>
          <w:rFonts w:ascii="Mangal" w:hAnsi="Mangal"/>
          <w:sz w:val="24"/>
          <w:szCs w:val="24"/>
          <w:cs/>
        </w:rPr>
        <w:t>साथ</w:t>
      </w:r>
      <w:r>
        <w:rPr>
          <w:rFonts w:ascii="Mangal" w:hAnsi="Mangal"/>
          <w:sz w:val="24"/>
          <w:szCs w:val="24"/>
          <w:cs/>
        </w:rPr>
        <w:t>-साथ</w:t>
      </w:r>
      <w:r>
        <w:rPr>
          <w:rFonts w:ascii="Mangal" w:hAnsi="Mangal" w:hint="cs"/>
          <w:sz w:val="24"/>
          <w:szCs w:val="24"/>
          <w:cs/>
        </w:rPr>
        <w:t xml:space="preserve"> </w:t>
      </w:r>
      <w:r>
        <w:rPr>
          <w:rFonts w:ascii="Mangal" w:hAnsi="Mangal"/>
          <w:sz w:val="24"/>
          <w:szCs w:val="24"/>
          <w:cs/>
        </w:rPr>
        <w:t>वेबसाइटों</w:t>
      </w:r>
      <w:r>
        <w:rPr>
          <w:rFonts w:ascii="Mangal" w:hAnsi="Mangal" w:hint="cs"/>
          <w:sz w:val="24"/>
          <w:szCs w:val="24"/>
          <w:cs/>
        </w:rPr>
        <w:t xml:space="preserve"> पर वास्‍तविक समय आधार पर</w:t>
      </w:r>
      <w:r w:rsidRPr="00E95C00">
        <w:rPr>
          <w:rFonts w:ascii="Mangal" w:hAnsi="Mangal"/>
          <w:sz w:val="24"/>
          <w:szCs w:val="24"/>
          <w:cs/>
        </w:rPr>
        <w:t xml:space="preserve"> </w:t>
      </w:r>
      <w:r>
        <w:rPr>
          <w:rFonts w:ascii="Mangal" w:hAnsi="Mangal"/>
          <w:sz w:val="24"/>
          <w:szCs w:val="24"/>
          <w:cs/>
        </w:rPr>
        <w:t>इ</w:t>
      </w:r>
      <w:r w:rsidRPr="00E95C00">
        <w:rPr>
          <w:rFonts w:ascii="Mangal" w:hAnsi="Mangal"/>
          <w:sz w:val="24"/>
          <w:szCs w:val="24"/>
          <w:cs/>
        </w:rPr>
        <w:t>नके नाम</w:t>
      </w:r>
      <w:r w:rsidRPr="00E95C00">
        <w:rPr>
          <w:rFonts w:ascii="Mangal" w:hAnsi="Mangal"/>
          <w:sz w:val="24"/>
          <w:szCs w:val="24"/>
        </w:rPr>
        <w:t>,</w:t>
      </w:r>
      <w:r w:rsidRPr="00E95C00">
        <w:rPr>
          <w:rFonts w:ascii="Mangal" w:hAnsi="Mangal"/>
          <w:sz w:val="24"/>
          <w:szCs w:val="24"/>
          <w:cs/>
        </w:rPr>
        <w:t xml:space="preserve"> बीजक संख्‍या</w:t>
      </w:r>
      <w:r w:rsidRPr="00E95C00">
        <w:rPr>
          <w:rFonts w:ascii="Mangal" w:hAnsi="Mangal"/>
          <w:sz w:val="24"/>
          <w:szCs w:val="24"/>
        </w:rPr>
        <w:t>,</w:t>
      </w:r>
      <w:r w:rsidRPr="00E95C00">
        <w:rPr>
          <w:rFonts w:ascii="Mangal" w:hAnsi="Mangal"/>
          <w:sz w:val="24"/>
          <w:szCs w:val="24"/>
          <w:cs/>
        </w:rPr>
        <w:t xml:space="preserve"> उत्‍पाद की मात्रा</w:t>
      </w:r>
      <w:r w:rsidRPr="00E95C00">
        <w:rPr>
          <w:rFonts w:ascii="Mangal" w:hAnsi="Mangal"/>
          <w:sz w:val="24"/>
          <w:szCs w:val="24"/>
        </w:rPr>
        <w:t>,</w:t>
      </w:r>
      <w:r>
        <w:rPr>
          <w:rFonts w:ascii="Mangal" w:hAnsi="Mangal"/>
          <w:sz w:val="24"/>
          <w:szCs w:val="24"/>
          <w:cs/>
        </w:rPr>
        <w:t xml:space="preserve"> डिस्‍पै</w:t>
      </w:r>
      <w:r w:rsidRPr="00E95C00">
        <w:rPr>
          <w:rFonts w:ascii="Mangal" w:hAnsi="Mangal"/>
          <w:sz w:val="24"/>
          <w:szCs w:val="24"/>
          <w:cs/>
        </w:rPr>
        <w:t>च का समय</w:t>
      </w:r>
      <w:r w:rsidRPr="00E95C00">
        <w:rPr>
          <w:rFonts w:ascii="Mangal" w:hAnsi="Mangal"/>
          <w:sz w:val="24"/>
          <w:szCs w:val="24"/>
        </w:rPr>
        <w:t>,</w:t>
      </w:r>
      <w:r w:rsidRPr="00E95C00">
        <w:rPr>
          <w:rFonts w:ascii="Mangal" w:hAnsi="Mangal"/>
          <w:sz w:val="24"/>
          <w:szCs w:val="24"/>
          <w:cs/>
        </w:rPr>
        <w:t xml:space="preserve"> टैंक ट्रक नंबर </w:t>
      </w:r>
      <w:r>
        <w:rPr>
          <w:rFonts w:ascii="Mangal" w:hAnsi="Mangal"/>
          <w:sz w:val="24"/>
          <w:szCs w:val="24"/>
          <w:cs/>
        </w:rPr>
        <w:t>आदि</w:t>
      </w:r>
      <w:r>
        <w:rPr>
          <w:rFonts w:ascii="Mangal" w:hAnsi="Mangal" w:hint="cs"/>
          <w:sz w:val="24"/>
          <w:szCs w:val="24"/>
          <w:cs/>
        </w:rPr>
        <w:t xml:space="preserve"> </w:t>
      </w:r>
      <w:r w:rsidRPr="00E95C00">
        <w:rPr>
          <w:rFonts w:ascii="Mangal" w:hAnsi="Mangal"/>
          <w:sz w:val="24"/>
          <w:szCs w:val="24"/>
          <w:cs/>
        </w:rPr>
        <w:t xml:space="preserve">भी </w:t>
      </w:r>
      <w:r>
        <w:rPr>
          <w:rFonts w:ascii="Mangal" w:hAnsi="Mangal"/>
          <w:sz w:val="24"/>
          <w:szCs w:val="24"/>
          <w:cs/>
        </w:rPr>
        <w:t>उपलब्‍ध</w:t>
      </w:r>
      <w:r>
        <w:rPr>
          <w:rFonts w:ascii="Mangal" w:hAnsi="Mangal" w:hint="cs"/>
          <w:sz w:val="24"/>
          <w:szCs w:val="24"/>
          <w:cs/>
        </w:rPr>
        <w:t xml:space="preserve"> </w:t>
      </w:r>
      <w:r w:rsidRPr="00E95C00">
        <w:rPr>
          <w:rFonts w:ascii="Mangal" w:hAnsi="Mangal"/>
          <w:sz w:val="24"/>
          <w:szCs w:val="24"/>
          <w:cs/>
        </w:rPr>
        <w:t xml:space="preserve">रहता है। </w:t>
      </w:r>
    </w:p>
    <w:p w:rsidR="00F21610" w:rsidRPr="001B204B" w:rsidRDefault="00F21610" w:rsidP="00F21610">
      <w:pPr>
        <w:tabs>
          <w:tab w:val="left" w:pos="0"/>
        </w:tabs>
        <w:spacing w:line="380" w:lineRule="exact"/>
        <w:jc w:val="center"/>
        <w:rPr>
          <w:rFonts w:ascii="Mangal" w:hAnsi="Mangal"/>
          <w:sz w:val="24"/>
          <w:szCs w:val="24"/>
          <w:lang w:val="en-US"/>
        </w:rPr>
      </w:pPr>
      <w:r>
        <w:rPr>
          <w:rFonts w:ascii="Mangal" w:hAnsi="Mangal"/>
          <w:sz w:val="24"/>
          <w:szCs w:val="24"/>
          <w:lang w:val="en-US"/>
        </w:rPr>
        <w:t>***</w:t>
      </w:r>
    </w:p>
    <w:p w:rsidR="00F21610" w:rsidRDefault="00F21610" w:rsidP="00F21610">
      <w:pPr>
        <w:tabs>
          <w:tab w:val="left" w:pos="0"/>
        </w:tabs>
        <w:spacing w:line="380" w:lineRule="exact"/>
        <w:jc w:val="both"/>
        <w:rPr>
          <w:rFonts w:ascii="Mangal" w:hAnsi="Mangal" w:hint="cs"/>
          <w:sz w:val="24"/>
          <w:szCs w:val="24"/>
          <w:cs/>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Default="00F21610" w:rsidP="00F21610">
      <w:pPr>
        <w:tabs>
          <w:tab w:val="left" w:pos="0"/>
        </w:tabs>
        <w:spacing w:line="380" w:lineRule="exact"/>
        <w:jc w:val="both"/>
        <w:rPr>
          <w:rFonts w:ascii="Mangal" w:hAnsi="Mangal" w:hint="cs"/>
          <w:sz w:val="24"/>
          <w:szCs w:val="24"/>
        </w:rPr>
      </w:pPr>
    </w:p>
    <w:p w:rsidR="00F21610" w:rsidRPr="00E95C00" w:rsidRDefault="00F21610" w:rsidP="00F21610">
      <w:pPr>
        <w:tabs>
          <w:tab w:val="left" w:pos="0"/>
        </w:tabs>
        <w:spacing w:line="380" w:lineRule="exact"/>
        <w:jc w:val="both"/>
        <w:rPr>
          <w:rFonts w:ascii="Mangal" w:hAnsi="Mangal"/>
          <w:sz w:val="24"/>
          <w:szCs w:val="24"/>
        </w:rPr>
      </w:pPr>
    </w:p>
    <w:p w:rsidR="00F21610" w:rsidRPr="008448FF" w:rsidRDefault="00F21610" w:rsidP="00F21610">
      <w:pPr>
        <w:pStyle w:val="ListParagraph"/>
        <w:tabs>
          <w:tab w:val="left" w:pos="0"/>
        </w:tabs>
        <w:spacing w:after="0"/>
        <w:ind w:left="188" w:right="-613"/>
        <w:jc w:val="center"/>
        <w:rPr>
          <w:rFonts w:ascii="Mangal" w:hAnsi="Mangal"/>
          <w:b/>
          <w:bCs/>
          <w:szCs w:val="22"/>
        </w:rPr>
      </w:pPr>
      <w:r>
        <w:rPr>
          <w:rFonts w:ascii="Mangal" w:hAnsi="Mangal" w:hint="cs"/>
          <w:szCs w:val="22"/>
          <w:cs/>
        </w:rPr>
        <w:lastRenderedPageBreak/>
        <w:t xml:space="preserve">                                                                      </w:t>
      </w:r>
      <w:r w:rsidRPr="008448FF">
        <w:rPr>
          <w:rFonts w:ascii="Mangal" w:hAnsi="Mangal"/>
          <w:b/>
          <w:bCs/>
          <w:szCs w:val="22"/>
          <w:cs/>
        </w:rPr>
        <w:t>अनुलग्‍नक</w:t>
      </w:r>
      <w:r w:rsidRPr="008448FF">
        <w:rPr>
          <w:rFonts w:ascii="Mangal" w:hAnsi="Mangal" w:hint="cs"/>
          <w:b/>
          <w:bCs/>
          <w:szCs w:val="22"/>
          <w:cs/>
        </w:rPr>
        <w:t xml:space="preserve"> </w:t>
      </w:r>
    </w:p>
    <w:tbl>
      <w:tblPr>
        <w:tblW w:w="9278" w:type="dxa"/>
        <w:tblInd w:w="288" w:type="dxa"/>
        <w:tblLayout w:type="fixed"/>
        <w:tblLook w:val="04A0" w:firstRow="1" w:lastRow="0" w:firstColumn="1" w:lastColumn="0" w:noHBand="0" w:noVBand="1"/>
      </w:tblPr>
      <w:tblGrid>
        <w:gridCol w:w="825"/>
        <w:gridCol w:w="2323"/>
        <w:gridCol w:w="1411"/>
        <w:gridCol w:w="1471"/>
        <w:gridCol w:w="1578"/>
        <w:gridCol w:w="1670"/>
      </w:tblGrid>
      <w:tr w:rsidR="00F21610" w:rsidRPr="00B37ACF" w:rsidTr="007021D8">
        <w:trPr>
          <w:trHeight w:val="515"/>
        </w:trPr>
        <w:tc>
          <w:tcPr>
            <w:tcW w:w="9278" w:type="dxa"/>
            <w:gridSpan w:val="6"/>
            <w:tcBorders>
              <w:top w:val="single" w:sz="4" w:space="0" w:color="auto"/>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Pr>
                <w:rFonts w:ascii="Mangal" w:hAnsi="Mangal"/>
                <w:b/>
                <w:bCs/>
                <w:sz w:val="20"/>
              </w:rPr>
              <w:t>‘’</w:t>
            </w:r>
            <w:r>
              <w:rPr>
                <w:rFonts w:ascii="Mangal" w:hAnsi="Mangal"/>
                <w:b/>
                <w:bCs/>
                <w:sz w:val="20"/>
                <w:cs/>
              </w:rPr>
              <w:t>राजसहायता</w:t>
            </w:r>
            <w:r>
              <w:rPr>
                <w:rFonts w:ascii="Mangal" w:hAnsi="Mangal" w:hint="cs"/>
                <w:b/>
                <w:bCs/>
                <w:sz w:val="20"/>
                <w:cs/>
              </w:rPr>
              <w:t xml:space="preserve"> प्राप्‍त मिट्टी का तेल</w:t>
            </w:r>
            <w:r>
              <w:rPr>
                <w:rFonts w:ascii="Mangal" w:hAnsi="Mangal"/>
                <w:b/>
                <w:bCs/>
                <w:sz w:val="20"/>
              </w:rPr>
              <w:t>’’</w:t>
            </w:r>
            <w:r>
              <w:rPr>
                <w:rFonts w:ascii="Mangal" w:hAnsi="Mangal" w:hint="cs"/>
                <w:b/>
                <w:bCs/>
                <w:sz w:val="20"/>
                <w:cs/>
              </w:rPr>
              <w:t xml:space="preserve"> </w:t>
            </w:r>
            <w:r w:rsidRPr="00B37ACF">
              <w:rPr>
                <w:rFonts w:ascii="Mangal" w:hAnsi="Mangal"/>
                <w:b/>
                <w:bCs/>
                <w:sz w:val="20"/>
                <w:cs/>
              </w:rPr>
              <w:t>के संबंध में दिनांक 2</w:t>
            </w:r>
            <w:r>
              <w:rPr>
                <w:rFonts w:ascii="Mangal" w:hAnsi="Mangal"/>
                <w:b/>
                <w:bCs/>
                <w:sz w:val="20"/>
                <w:cs/>
              </w:rPr>
              <w:t>9</w:t>
            </w:r>
            <w:r w:rsidRPr="00B37ACF">
              <w:rPr>
                <w:rFonts w:ascii="Mangal" w:hAnsi="Mangal"/>
                <w:b/>
                <w:bCs/>
                <w:sz w:val="20"/>
                <w:cs/>
              </w:rPr>
              <w:t>.</w:t>
            </w:r>
            <w:r>
              <w:rPr>
                <w:rFonts w:ascii="Mangal" w:hAnsi="Mangal"/>
                <w:b/>
                <w:bCs/>
                <w:sz w:val="20"/>
                <w:cs/>
              </w:rPr>
              <w:t>07</w:t>
            </w:r>
            <w:r w:rsidRPr="00B37ACF">
              <w:rPr>
                <w:rFonts w:ascii="Mangal" w:hAnsi="Mangal"/>
                <w:b/>
                <w:bCs/>
                <w:sz w:val="20"/>
                <w:cs/>
              </w:rPr>
              <w:t>.201</w:t>
            </w:r>
            <w:r>
              <w:rPr>
                <w:rFonts w:ascii="Mangal" w:hAnsi="Mangal"/>
                <w:b/>
                <w:bCs/>
                <w:sz w:val="20"/>
                <w:cs/>
              </w:rPr>
              <w:t>5</w:t>
            </w:r>
            <w:r w:rsidRPr="00B37ACF">
              <w:rPr>
                <w:rFonts w:ascii="Mangal" w:hAnsi="Mangal"/>
                <w:b/>
                <w:bCs/>
                <w:sz w:val="20"/>
                <w:cs/>
              </w:rPr>
              <w:t xml:space="preserve"> को </w:t>
            </w:r>
            <w:r>
              <w:rPr>
                <w:rFonts w:ascii="Mangal" w:hAnsi="Mangal"/>
                <w:b/>
                <w:bCs/>
                <w:sz w:val="20"/>
                <w:cs/>
              </w:rPr>
              <w:t>डा.</w:t>
            </w:r>
            <w:r>
              <w:rPr>
                <w:rFonts w:ascii="Mangal" w:hAnsi="Mangal" w:hint="cs"/>
                <w:b/>
                <w:bCs/>
                <w:sz w:val="20"/>
                <w:cs/>
              </w:rPr>
              <w:t xml:space="preserve"> प्रभाकर कोरे </w:t>
            </w:r>
            <w:r w:rsidRPr="00B37ACF">
              <w:rPr>
                <w:rFonts w:ascii="Mangal" w:hAnsi="Mangal"/>
                <w:b/>
                <w:bCs/>
                <w:sz w:val="20"/>
                <w:cs/>
              </w:rPr>
              <w:t xml:space="preserve">द्वारा पूछे गए </w:t>
            </w:r>
            <w:r>
              <w:rPr>
                <w:rFonts w:ascii="Mangal" w:hAnsi="Mangal"/>
                <w:b/>
                <w:bCs/>
                <w:sz w:val="20"/>
                <w:cs/>
              </w:rPr>
              <w:t>राज्‍य</w:t>
            </w:r>
            <w:r>
              <w:rPr>
                <w:rFonts w:ascii="Mangal" w:hAnsi="Mangal" w:hint="cs"/>
                <w:b/>
                <w:bCs/>
                <w:sz w:val="20"/>
                <w:cs/>
              </w:rPr>
              <w:t xml:space="preserve"> </w:t>
            </w:r>
            <w:r w:rsidRPr="00B37ACF">
              <w:rPr>
                <w:rFonts w:ascii="Mangal" w:hAnsi="Mangal"/>
                <w:b/>
                <w:bCs/>
                <w:sz w:val="20"/>
                <w:cs/>
              </w:rPr>
              <w:t xml:space="preserve">सभा अतारांकित प्रश्‍न संखया </w:t>
            </w:r>
            <w:r>
              <w:rPr>
                <w:rFonts w:ascii="Mangal" w:hAnsi="Mangal"/>
                <w:b/>
                <w:bCs/>
                <w:sz w:val="20"/>
                <w:cs/>
              </w:rPr>
              <w:t>1075</w:t>
            </w:r>
            <w:r>
              <w:rPr>
                <w:rFonts w:ascii="Mangal" w:hAnsi="Mangal" w:hint="cs"/>
                <w:b/>
                <w:bCs/>
                <w:sz w:val="20"/>
                <w:cs/>
              </w:rPr>
              <w:t xml:space="preserve"> </w:t>
            </w:r>
            <w:r w:rsidRPr="00B37ACF">
              <w:rPr>
                <w:rFonts w:ascii="Mangal" w:hAnsi="Mangal"/>
                <w:b/>
                <w:bCs/>
                <w:sz w:val="20"/>
                <w:cs/>
              </w:rPr>
              <w:t>के भाग (क) के उत्‍तर में संदर्भित अनु</w:t>
            </w:r>
            <w:r>
              <w:rPr>
                <w:rFonts w:ascii="Mangal" w:hAnsi="Mangal"/>
                <w:b/>
                <w:bCs/>
                <w:sz w:val="20"/>
                <w:cs/>
              </w:rPr>
              <w:t>लग्‍नक</w:t>
            </w:r>
            <w:r>
              <w:rPr>
                <w:rFonts w:ascii="Mangal" w:hAnsi="Mangal" w:hint="cs"/>
                <w:b/>
                <w:bCs/>
                <w:sz w:val="20"/>
                <w:cs/>
              </w:rPr>
              <w:t xml:space="preserve"> </w:t>
            </w:r>
          </w:p>
        </w:tc>
      </w:tr>
      <w:tr w:rsidR="00F21610" w:rsidRPr="00B37ACF" w:rsidTr="007021D8">
        <w:trPr>
          <w:trHeight w:val="42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b/>
                <w:bCs/>
                <w:color w:val="000000"/>
                <w:sz w:val="20"/>
              </w:rPr>
            </w:pPr>
            <w:r w:rsidRPr="00B37ACF">
              <w:rPr>
                <w:rFonts w:ascii="Mangal" w:hAnsi="Mangal"/>
                <w:color w:val="000000"/>
                <w:sz w:val="20"/>
              </w:rPr>
              <w:t xml:space="preserve"> </w:t>
            </w:r>
          </w:p>
        </w:tc>
        <w:tc>
          <w:tcPr>
            <w:tcW w:w="8453" w:type="dxa"/>
            <w:gridSpan w:val="5"/>
            <w:tcBorders>
              <w:top w:val="single" w:sz="4" w:space="0" w:color="auto"/>
              <w:left w:val="nil"/>
              <w:bottom w:val="single" w:sz="4" w:space="0" w:color="auto"/>
              <w:right w:val="single" w:sz="4" w:space="0" w:color="000000"/>
            </w:tcBorders>
            <w:shd w:val="clear" w:color="000000" w:fill="FFFFFF"/>
            <w:hideMark/>
          </w:tcPr>
          <w:p w:rsidR="00F21610" w:rsidRPr="00B37ACF" w:rsidRDefault="00F21610" w:rsidP="007021D8">
            <w:pPr>
              <w:spacing w:after="0" w:line="240" w:lineRule="exact"/>
              <w:jc w:val="center"/>
              <w:rPr>
                <w:rFonts w:ascii="Mangal" w:hAnsi="Mangal"/>
                <w:b/>
                <w:bCs/>
                <w:color w:val="000000"/>
                <w:sz w:val="20"/>
              </w:rPr>
            </w:pPr>
            <w:r>
              <w:rPr>
                <w:rFonts w:ascii="Mangal" w:hAnsi="Mangal"/>
                <w:b/>
                <w:bCs/>
                <w:color w:val="000000"/>
                <w:sz w:val="20"/>
                <w:cs/>
              </w:rPr>
              <w:t>पिछले</w:t>
            </w:r>
            <w:r>
              <w:rPr>
                <w:rFonts w:ascii="Mangal" w:hAnsi="Mangal" w:hint="cs"/>
                <w:b/>
                <w:bCs/>
                <w:color w:val="000000"/>
                <w:sz w:val="20"/>
                <w:cs/>
              </w:rPr>
              <w:t xml:space="preserve"> तीन वर्षों तथा वर्तमान वर्ष दूसरी तिमाही के लिए </w:t>
            </w:r>
            <w:r>
              <w:rPr>
                <w:rFonts w:ascii="Mangal" w:hAnsi="Mangal"/>
                <w:b/>
                <w:bCs/>
                <w:color w:val="000000"/>
                <w:sz w:val="20"/>
                <w:cs/>
              </w:rPr>
              <w:t>राज्‍य/केन्‍द्र शासित प्रदेश-वार</w:t>
            </w:r>
            <w:r w:rsidRPr="00B37ACF">
              <w:rPr>
                <w:rFonts w:ascii="Mangal" w:hAnsi="Mangal"/>
                <w:b/>
                <w:bCs/>
                <w:color w:val="000000"/>
                <w:sz w:val="20"/>
                <w:cs/>
              </w:rPr>
              <w:t xml:space="preserve"> पीडीएस मिट्टीतेल का आबंटन (</w:t>
            </w:r>
            <w:r>
              <w:rPr>
                <w:rFonts w:ascii="Mangal" w:hAnsi="Mangal"/>
                <w:b/>
                <w:bCs/>
                <w:color w:val="000000"/>
                <w:sz w:val="20"/>
                <w:cs/>
              </w:rPr>
              <w:t>किलो</w:t>
            </w:r>
            <w:r>
              <w:rPr>
                <w:rFonts w:ascii="Mangal" w:hAnsi="Mangal" w:hint="cs"/>
                <w:b/>
                <w:bCs/>
                <w:color w:val="000000"/>
                <w:sz w:val="20"/>
                <w:cs/>
              </w:rPr>
              <w:t xml:space="preserve"> </w:t>
            </w:r>
            <w:r w:rsidRPr="00B37ACF">
              <w:rPr>
                <w:rFonts w:ascii="Mangal" w:hAnsi="Mangal"/>
                <w:b/>
                <w:bCs/>
                <w:color w:val="000000"/>
                <w:sz w:val="20"/>
                <w:cs/>
              </w:rPr>
              <w:t xml:space="preserve">लीटर में) </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autoSpaceDE w:val="0"/>
              <w:autoSpaceDN w:val="0"/>
              <w:adjustRightInd w:val="0"/>
              <w:spacing w:after="0" w:line="240" w:lineRule="exact"/>
              <w:ind w:right="-72"/>
              <w:jc w:val="center"/>
              <w:rPr>
                <w:rFonts w:ascii="Mangal" w:hAnsi="Mangal"/>
                <w:b/>
                <w:bCs/>
                <w:color w:val="000000"/>
                <w:sz w:val="20"/>
              </w:rPr>
            </w:pPr>
            <w:r w:rsidRPr="00B37ACF">
              <w:rPr>
                <w:rFonts w:ascii="Mangal" w:hAnsi="Mangal"/>
                <w:b/>
                <w:bCs/>
                <w:color w:val="000000"/>
                <w:sz w:val="20"/>
                <w:cs/>
              </w:rPr>
              <w:t>क्रम सं.</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after="0" w:line="240" w:lineRule="exact"/>
              <w:ind w:right="-58"/>
              <w:jc w:val="center"/>
              <w:rPr>
                <w:rFonts w:ascii="Mangal" w:hAnsi="Mangal"/>
                <w:b/>
                <w:bCs/>
                <w:color w:val="000000"/>
                <w:sz w:val="20"/>
              </w:rPr>
            </w:pPr>
            <w:r w:rsidRPr="00B37ACF">
              <w:rPr>
                <w:rFonts w:ascii="Mangal" w:hAnsi="Mangal"/>
                <w:b/>
                <w:bCs/>
                <w:color w:val="000000"/>
                <w:sz w:val="20"/>
                <w:cs/>
              </w:rPr>
              <w:t xml:space="preserve">राज्‍य/केन्‍द्र शासित प्रदेश  </w:t>
            </w:r>
          </w:p>
        </w:tc>
        <w:tc>
          <w:tcPr>
            <w:tcW w:w="1411" w:type="dxa"/>
            <w:tcBorders>
              <w:top w:val="nil"/>
              <w:left w:val="nil"/>
              <w:bottom w:val="single" w:sz="4" w:space="0" w:color="auto"/>
              <w:right w:val="single" w:sz="4" w:space="0" w:color="auto"/>
            </w:tcBorders>
            <w:shd w:val="clear" w:color="000000" w:fill="FFFFFF"/>
            <w:hideMark/>
          </w:tcPr>
          <w:p w:rsidR="00F21610" w:rsidRPr="00C04796" w:rsidRDefault="00F21610" w:rsidP="007021D8">
            <w:pPr>
              <w:spacing w:after="0" w:line="240" w:lineRule="exact"/>
              <w:ind w:right="-139" w:hanging="106"/>
              <w:jc w:val="center"/>
              <w:rPr>
                <w:rFonts w:ascii="Mangal" w:hAnsi="Mangal"/>
                <w:b/>
                <w:bCs/>
                <w:color w:val="000000"/>
                <w:sz w:val="20"/>
              </w:rPr>
            </w:pPr>
            <w:r w:rsidRPr="00C04796">
              <w:rPr>
                <w:rFonts w:ascii="Mangal" w:hAnsi="Mangal"/>
                <w:b/>
                <w:bCs/>
                <w:color w:val="000000"/>
                <w:sz w:val="20"/>
              </w:rPr>
              <w:t>2015-16</w:t>
            </w:r>
            <w:r w:rsidRPr="00C04796">
              <w:rPr>
                <w:rFonts w:ascii="Mangal" w:hAnsi="Mangal" w:hint="cs"/>
                <w:b/>
                <w:bCs/>
                <w:color w:val="000000"/>
                <w:sz w:val="20"/>
                <w:cs/>
              </w:rPr>
              <w:t xml:space="preserve"> (दूसरी तिमाही तक) </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C04796" w:rsidRDefault="00F21610" w:rsidP="007021D8">
            <w:pPr>
              <w:spacing w:after="0" w:line="240" w:lineRule="exact"/>
              <w:jc w:val="center"/>
              <w:rPr>
                <w:rFonts w:ascii="Mangal" w:hAnsi="Mangal"/>
                <w:b/>
                <w:bCs/>
                <w:color w:val="000000"/>
                <w:sz w:val="20"/>
              </w:rPr>
            </w:pPr>
            <w:r w:rsidRPr="00C04796">
              <w:rPr>
                <w:rFonts w:ascii="Mangal" w:hAnsi="Mangal"/>
                <w:b/>
                <w:bCs/>
                <w:color w:val="000000"/>
                <w:sz w:val="20"/>
              </w:rPr>
              <w:t>2014-15</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C04796" w:rsidRDefault="00F21610" w:rsidP="007021D8">
            <w:pPr>
              <w:spacing w:after="0" w:line="240" w:lineRule="exact"/>
              <w:jc w:val="center"/>
              <w:rPr>
                <w:rFonts w:ascii="Mangal" w:hAnsi="Mangal"/>
                <w:b/>
                <w:bCs/>
                <w:color w:val="000000"/>
                <w:sz w:val="20"/>
              </w:rPr>
            </w:pPr>
            <w:r w:rsidRPr="00C04796">
              <w:rPr>
                <w:rFonts w:ascii="Mangal" w:hAnsi="Mangal"/>
                <w:b/>
                <w:bCs/>
                <w:color w:val="000000"/>
                <w:sz w:val="20"/>
              </w:rPr>
              <w:t>2013-14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C04796" w:rsidRDefault="00F21610" w:rsidP="007021D8">
            <w:pPr>
              <w:spacing w:after="0" w:line="240" w:lineRule="exact"/>
              <w:jc w:val="center"/>
              <w:rPr>
                <w:rFonts w:ascii="Mangal" w:hAnsi="Mangal"/>
                <w:b/>
                <w:bCs/>
                <w:color w:val="000000"/>
                <w:sz w:val="20"/>
              </w:rPr>
            </w:pPr>
            <w:r w:rsidRPr="00C04796">
              <w:rPr>
                <w:rFonts w:ascii="Mangal" w:hAnsi="Mangal"/>
                <w:b/>
                <w:bCs/>
                <w:color w:val="000000"/>
                <w:sz w:val="20"/>
              </w:rPr>
              <w:t>2012-13</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after="0" w:line="240" w:lineRule="exact"/>
              <w:rPr>
                <w:rFonts w:ascii="Mangal" w:hAnsi="Mangal"/>
                <w:color w:val="000000"/>
                <w:sz w:val="20"/>
              </w:rPr>
            </w:pPr>
            <w:r w:rsidRPr="00B37ACF">
              <w:rPr>
                <w:rFonts w:ascii="Mangal" w:hAnsi="Mangal"/>
                <w:sz w:val="20"/>
                <w:cs/>
              </w:rPr>
              <w:t>अंडमान व निकोबार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2880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6408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6912</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7236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after="0" w:line="240" w:lineRule="exact"/>
              <w:rPr>
                <w:rFonts w:ascii="Mangal" w:hAnsi="Mangal"/>
                <w:color w:val="000000"/>
                <w:sz w:val="20"/>
              </w:rPr>
            </w:pPr>
            <w:r w:rsidRPr="00B37ACF">
              <w:rPr>
                <w:rFonts w:ascii="Mangal" w:hAnsi="Mangal"/>
                <w:sz w:val="20"/>
                <w:cs/>
              </w:rPr>
              <w:t>आन्‍ध्र प्रदेश</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133344</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320580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465996</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465996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अरूणाचल प्रदेश</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5160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11460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11479</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11556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4</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असम</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160680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327924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327966</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328152</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5</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बिहार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398352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812964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814068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817212</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6</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चण्‍डीगढ़</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1488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3324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3528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3960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7</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छत्‍तीसगढ़</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86136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175788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180072</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186240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8</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दादर व नागर हवेली</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912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2040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2280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2280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9</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दमन व दीव</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408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876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876</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912</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10</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दिल्‍ली</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53424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53904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11</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गोवा</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2568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5244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5244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5460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12</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गुजरात</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328680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670752</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673416</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673584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13</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हरियाणा</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44160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90144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91260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95076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14</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हिमाचल प्रदेश</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12072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24636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24660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25140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15</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जम्‍मू व कश्‍मीर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35256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90198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94698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94698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16</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झारखंड</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131280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267936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268704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269988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17</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कर्नाटक</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254904</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522768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522888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522888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18</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केरल</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58896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120180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120192</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125196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19</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 xml:space="preserve">लक्षद्वीप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984</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1008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1008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1008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20</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मध्‍य प्रदेश</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294912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625572</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625668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625980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21</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महाराष्‍ट्र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313128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695844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730464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945720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22</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मणिपुर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11688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24960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24967</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25344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23</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मेघालय</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12720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25944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25944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25944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24</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मिजोरम</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3336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7416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7800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7836</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25</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नगालैंड</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8376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17088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17100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17100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26</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ओडीसा</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194856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397680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398988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399768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27</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sz w:val="20"/>
                <w:cs/>
              </w:rPr>
              <w:t xml:space="preserve">पुडुच्‍चेरी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2136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4344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4440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4668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28</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पंजाब</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42696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89664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90132</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103884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29</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राजस्‍थान</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247584</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505284</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508764</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510960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30</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सिक्‍कम</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2856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6348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6348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6348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31</w:t>
            </w:r>
          </w:p>
        </w:tc>
        <w:tc>
          <w:tcPr>
            <w:tcW w:w="2323" w:type="dxa"/>
            <w:tcBorders>
              <w:top w:val="nil"/>
              <w:left w:val="nil"/>
              <w:bottom w:val="single" w:sz="4" w:space="0" w:color="auto"/>
              <w:right w:val="single" w:sz="4" w:space="0" w:color="auto"/>
            </w:tcBorders>
            <w:shd w:val="clear" w:color="000000" w:fill="FFFFFF"/>
            <w:vAlign w:val="bottom"/>
            <w:hideMark/>
          </w:tcPr>
          <w:p w:rsidR="00F21610" w:rsidRPr="00B37ACF" w:rsidRDefault="00F21610" w:rsidP="007021D8">
            <w:pPr>
              <w:spacing w:before="100" w:beforeAutospacing="1" w:after="0" w:line="240" w:lineRule="exact"/>
              <w:rPr>
                <w:rFonts w:ascii="Mangal" w:hAnsi="Mangal"/>
                <w:sz w:val="20"/>
              </w:rPr>
            </w:pPr>
            <w:r w:rsidRPr="00B37ACF">
              <w:rPr>
                <w:rFonts w:ascii="Mangal" w:hAnsi="Mangal"/>
                <w:sz w:val="20"/>
                <w:cs/>
              </w:rPr>
              <w:t>तमिलनाडु</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170856</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348696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348696</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482244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32</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color w:val="000000"/>
                <w:sz w:val="20"/>
                <w:cs/>
              </w:rPr>
              <w:t xml:space="preserve">तेलेंगाना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87240</w:t>
            </w:r>
          </w:p>
        </w:tc>
        <w:tc>
          <w:tcPr>
            <w:tcW w:w="1471" w:type="dxa"/>
            <w:tcBorders>
              <w:top w:val="single" w:sz="4" w:space="0" w:color="auto"/>
              <w:left w:val="nil"/>
              <w:bottom w:val="single" w:sz="4" w:space="0" w:color="auto"/>
              <w:right w:val="single" w:sz="4" w:space="0" w:color="auto"/>
            </w:tcBorders>
            <w:shd w:val="clear" w:color="auto" w:fill="auto"/>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145404</w:t>
            </w:r>
          </w:p>
        </w:tc>
        <w:tc>
          <w:tcPr>
            <w:tcW w:w="1578" w:type="dxa"/>
            <w:tcBorders>
              <w:top w:val="single" w:sz="4" w:space="0" w:color="auto"/>
              <w:left w:val="nil"/>
              <w:bottom w:val="single" w:sz="4" w:space="0" w:color="auto"/>
              <w:right w:val="single" w:sz="4" w:space="0" w:color="auto"/>
            </w:tcBorders>
            <w:shd w:val="clear" w:color="auto" w:fill="auto"/>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0</w:t>
            </w:r>
          </w:p>
        </w:tc>
        <w:tc>
          <w:tcPr>
            <w:tcW w:w="1670" w:type="dxa"/>
            <w:tcBorders>
              <w:top w:val="single" w:sz="4" w:space="0" w:color="auto"/>
              <w:left w:val="nil"/>
              <w:bottom w:val="single" w:sz="4" w:space="0" w:color="auto"/>
              <w:right w:val="single" w:sz="4" w:space="0" w:color="auto"/>
            </w:tcBorders>
            <w:shd w:val="clear" w:color="auto" w:fill="auto"/>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33</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color w:val="000000"/>
                <w:sz w:val="20"/>
                <w:cs/>
              </w:rPr>
              <w:t>त्रिपुरा</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19200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39180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39180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39180</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34</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color w:val="000000"/>
                <w:sz w:val="20"/>
                <w:cs/>
              </w:rPr>
              <w:t xml:space="preserve">उत्‍तर प्रदेश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778800</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1589388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1590000</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1592148</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35</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color w:val="000000"/>
                <w:sz w:val="20"/>
                <w:cs/>
              </w:rPr>
              <w:t xml:space="preserve">उत्‍तराखंड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17592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35916</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36168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37932</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r w:rsidRPr="00B37ACF">
              <w:rPr>
                <w:rFonts w:ascii="Mangal" w:hAnsi="Mangal"/>
                <w:color w:val="000000"/>
                <w:sz w:val="20"/>
              </w:rPr>
              <w:t>36</w:t>
            </w:r>
          </w:p>
        </w:tc>
        <w:tc>
          <w:tcPr>
            <w:tcW w:w="2323" w:type="dxa"/>
            <w:tcBorders>
              <w:top w:val="nil"/>
              <w:left w:val="nil"/>
              <w:bottom w:val="single" w:sz="4" w:space="0" w:color="auto"/>
              <w:right w:val="single" w:sz="4" w:space="0" w:color="auto"/>
            </w:tcBorders>
            <w:shd w:val="clear" w:color="000000" w:fill="FFFFFF"/>
            <w:hideMark/>
          </w:tcPr>
          <w:p w:rsidR="00F21610" w:rsidRPr="00B37ACF" w:rsidRDefault="00F21610" w:rsidP="007021D8">
            <w:pPr>
              <w:autoSpaceDE w:val="0"/>
              <w:autoSpaceDN w:val="0"/>
              <w:adjustRightInd w:val="0"/>
              <w:spacing w:before="100" w:beforeAutospacing="1" w:after="0" w:line="240" w:lineRule="exact"/>
              <w:rPr>
                <w:rFonts w:ascii="Mangal" w:hAnsi="Mangal"/>
                <w:color w:val="000000"/>
                <w:sz w:val="20"/>
              </w:rPr>
            </w:pPr>
            <w:r w:rsidRPr="00B37ACF">
              <w:rPr>
                <w:rFonts w:ascii="Mangal" w:hAnsi="Mangal"/>
                <w:color w:val="000000"/>
                <w:sz w:val="20"/>
                <w:cs/>
              </w:rPr>
              <w:t xml:space="preserve">पश्चिम बंगाल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471672</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962580</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963528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color w:val="000000"/>
              </w:rPr>
            </w:pPr>
            <w:r w:rsidRPr="00411D34">
              <w:rPr>
                <w:rFonts w:ascii="Arial" w:hAnsi="Arial" w:cs="Arial"/>
                <w:color w:val="000000"/>
              </w:rPr>
              <w:t>964464</w:t>
            </w:r>
          </w:p>
        </w:tc>
      </w:tr>
      <w:tr w:rsidR="00F21610" w:rsidRPr="00B37ACF" w:rsidTr="007021D8">
        <w:trPr>
          <w:trHeight w:val="300"/>
        </w:trPr>
        <w:tc>
          <w:tcPr>
            <w:tcW w:w="825" w:type="dxa"/>
            <w:tcBorders>
              <w:top w:val="nil"/>
              <w:left w:val="single" w:sz="4" w:space="0" w:color="auto"/>
              <w:bottom w:val="single" w:sz="4" w:space="0" w:color="auto"/>
              <w:right w:val="single" w:sz="4" w:space="0" w:color="auto"/>
            </w:tcBorders>
            <w:shd w:val="clear" w:color="auto" w:fill="auto"/>
            <w:hideMark/>
          </w:tcPr>
          <w:p w:rsidR="00F21610" w:rsidRPr="00B37ACF" w:rsidRDefault="00F21610" w:rsidP="007021D8">
            <w:pPr>
              <w:spacing w:after="0" w:line="240" w:lineRule="exact"/>
              <w:jc w:val="center"/>
              <w:rPr>
                <w:rFonts w:ascii="Mangal" w:hAnsi="Mangal"/>
                <w:color w:val="000000"/>
                <w:sz w:val="20"/>
              </w:rPr>
            </w:pPr>
          </w:p>
        </w:tc>
        <w:tc>
          <w:tcPr>
            <w:tcW w:w="2323" w:type="dxa"/>
            <w:tcBorders>
              <w:top w:val="nil"/>
              <w:left w:val="nil"/>
              <w:bottom w:val="single" w:sz="4" w:space="0" w:color="auto"/>
              <w:right w:val="single" w:sz="4" w:space="0" w:color="auto"/>
            </w:tcBorders>
            <w:shd w:val="clear" w:color="000000" w:fill="FFFFFF"/>
            <w:hideMark/>
          </w:tcPr>
          <w:p w:rsidR="00F21610" w:rsidRPr="00903C12" w:rsidRDefault="00F21610" w:rsidP="007021D8">
            <w:pPr>
              <w:autoSpaceDE w:val="0"/>
              <w:autoSpaceDN w:val="0"/>
              <w:adjustRightInd w:val="0"/>
              <w:spacing w:before="100" w:beforeAutospacing="1" w:after="0" w:line="240" w:lineRule="exact"/>
              <w:rPr>
                <w:rFonts w:ascii="Mangal" w:hAnsi="Mangal"/>
                <w:b/>
                <w:bCs/>
                <w:color w:val="000000"/>
                <w:sz w:val="20"/>
              </w:rPr>
            </w:pPr>
            <w:r w:rsidRPr="00903C12">
              <w:rPr>
                <w:rFonts w:ascii="Mangal" w:hAnsi="Mangal"/>
                <w:b/>
                <w:bCs/>
                <w:color w:val="000000"/>
                <w:sz w:val="20"/>
                <w:cs/>
              </w:rPr>
              <w:t>कुल</w:t>
            </w:r>
            <w:r w:rsidRPr="00903C12">
              <w:rPr>
                <w:rFonts w:ascii="Mangal" w:hAnsi="Mangal" w:hint="cs"/>
                <w:b/>
                <w:bCs/>
                <w:color w:val="000000"/>
                <w:sz w:val="20"/>
                <w:cs/>
              </w:rPr>
              <w:t xml:space="preserve"> आबंटन </w:t>
            </w:r>
          </w:p>
        </w:tc>
        <w:tc>
          <w:tcPr>
            <w:tcW w:w="1411" w:type="dxa"/>
            <w:tcBorders>
              <w:top w:val="nil"/>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b/>
                <w:bCs/>
                <w:color w:val="000000"/>
              </w:rPr>
            </w:pPr>
            <w:r w:rsidRPr="00411D34">
              <w:rPr>
                <w:rFonts w:ascii="Arial" w:hAnsi="Arial" w:cs="Arial"/>
                <w:b/>
                <w:bCs/>
                <w:color w:val="000000"/>
              </w:rPr>
              <w:t>4337808</w:t>
            </w:r>
          </w:p>
        </w:tc>
        <w:tc>
          <w:tcPr>
            <w:tcW w:w="1471"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b/>
                <w:bCs/>
                <w:color w:val="000000"/>
              </w:rPr>
            </w:pPr>
            <w:r w:rsidRPr="00411D34">
              <w:rPr>
                <w:rFonts w:ascii="Arial" w:hAnsi="Arial" w:cs="Arial"/>
                <w:b/>
                <w:bCs/>
                <w:color w:val="000000"/>
              </w:rPr>
              <w:t>8975538</w:t>
            </w:r>
          </w:p>
        </w:tc>
        <w:tc>
          <w:tcPr>
            <w:tcW w:w="1578"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b/>
                <w:bCs/>
                <w:color w:val="000000"/>
              </w:rPr>
            </w:pPr>
            <w:r w:rsidRPr="00411D34">
              <w:rPr>
                <w:rFonts w:ascii="Arial" w:hAnsi="Arial" w:cs="Arial"/>
                <w:b/>
                <w:bCs/>
                <w:color w:val="000000"/>
              </w:rPr>
              <w:t>9086858</w:t>
            </w:r>
          </w:p>
        </w:tc>
        <w:tc>
          <w:tcPr>
            <w:tcW w:w="1670" w:type="dxa"/>
            <w:tcBorders>
              <w:top w:val="single" w:sz="4" w:space="0" w:color="auto"/>
              <w:left w:val="nil"/>
              <w:bottom w:val="single" w:sz="4" w:space="0" w:color="auto"/>
              <w:right w:val="single" w:sz="4" w:space="0" w:color="auto"/>
            </w:tcBorders>
            <w:shd w:val="clear" w:color="000000" w:fill="FFFFFF"/>
            <w:hideMark/>
          </w:tcPr>
          <w:p w:rsidR="00F21610" w:rsidRPr="00411D34" w:rsidRDefault="00F21610" w:rsidP="007021D8">
            <w:pPr>
              <w:autoSpaceDE w:val="0"/>
              <w:autoSpaceDN w:val="0"/>
              <w:adjustRightInd w:val="0"/>
              <w:spacing w:after="0" w:line="240" w:lineRule="auto"/>
              <w:jc w:val="center"/>
              <w:rPr>
                <w:rFonts w:ascii="Arial" w:hAnsi="Arial" w:cs="Arial"/>
                <w:b/>
                <w:bCs/>
                <w:color w:val="000000"/>
              </w:rPr>
            </w:pPr>
            <w:r w:rsidRPr="00411D34">
              <w:rPr>
                <w:rFonts w:ascii="Arial" w:hAnsi="Arial" w:cs="Arial"/>
                <w:b/>
                <w:bCs/>
                <w:color w:val="000000"/>
              </w:rPr>
              <w:t>9480006</w:t>
            </w:r>
          </w:p>
        </w:tc>
      </w:tr>
    </w:tbl>
    <w:p w:rsidR="00F21610" w:rsidRPr="001011BD" w:rsidRDefault="00F21610" w:rsidP="00F21610">
      <w:pPr>
        <w:spacing w:after="0" w:line="240" w:lineRule="auto"/>
        <w:jc w:val="both"/>
        <w:rPr>
          <w:rFonts w:ascii="Mangal" w:hAnsi="Mangal"/>
          <w:sz w:val="24"/>
          <w:szCs w:val="24"/>
        </w:rPr>
      </w:pPr>
    </w:p>
    <w:p w:rsidR="001E7666" w:rsidRDefault="001E7666">
      <w:bookmarkStart w:id="0" w:name="_GoBack"/>
      <w:bookmarkEnd w:id="0"/>
    </w:p>
    <w:sectPr w:rsidR="001E7666" w:rsidSect="0042300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10"/>
    <w:rsid w:val="001E7666"/>
    <w:rsid w:val="00F216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10"/>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1610"/>
    <w:pPr>
      <w:spacing w:after="0" w:line="240" w:lineRule="auto"/>
    </w:pPr>
    <w:rPr>
      <w:rFonts w:ascii="Calibri" w:eastAsia="Calibri" w:hAnsi="Calibri" w:cs="Mangal"/>
      <w:lang w:eastAsia="en-IN"/>
    </w:rPr>
  </w:style>
  <w:style w:type="paragraph" w:styleId="ListParagraph">
    <w:name w:val="List Paragraph"/>
    <w:basedOn w:val="Normal"/>
    <w:link w:val="ListParagraphChar"/>
    <w:qFormat/>
    <w:rsid w:val="00F21610"/>
    <w:pPr>
      <w:ind w:left="720"/>
      <w:contextualSpacing/>
    </w:pPr>
  </w:style>
  <w:style w:type="character" w:customStyle="1" w:styleId="NoSpacingChar">
    <w:name w:val="No Spacing Char"/>
    <w:link w:val="NoSpacing"/>
    <w:uiPriority w:val="1"/>
    <w:locked/>
    <w:rsid w:val="00F21610"/>
    <w:rPr>
      <w:rFonts w:ascii="Calibri" w:eastAsia="Calibri" w:hAnsi="Calibri" w:cs="Mangal"/>
      <w:lang w:eastAsia="en-IN"/>
    </w:rPr>
  </w:style>
  <w:style w:type="character" w:customStyle="1" w:styleId="ListParagraphChar">
    <w:name w:val="List Paragraph Char"/>
    <w:link w:val="ListParagraph"/>
    <w:locked/>
    <w:rsid w:val="00F21610"/>
    <w:rPr>
      <w:rFonts w:ascii="Calibri" w:eastAsia="Times New Roman" w:hAnsi="Calibri" w:cs="Mangal"/>
      <w:szCs w:val="20"/>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10"/>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1610"/>
    <w:pPr>
      <w:spacing w:after="0" w:line="240" w:lineRule="auto"/>
    </w:pPr>
    <w:rPr>
      <w:rFonts w:ascii="Calibri" w:eastAsia="Calibri" w:hAnsi="Calibri" w:cs="Mangal"/>
      <w:lang w:eastAsia="en-IN"/>
    </w:rPr>
  </w:style>
  <w:style w:type="paragraph" w:styleId="ListParagraph">
    <w:name w:val="List Paragraph"/>
    <w:basedOn w:val="Normal"/>
    <w:link w:val="ListParagraphChar"/>
    <w:qFormat/>
    <w:rsid w:val="00F21610"/>
    <w:pPr>
      <w:ind w:left="720"/>
      <w:contextualSpacing/>
    </w:pPr>
  </w:style>
  <w:style w:type="character" w:customStyle="1" w:styleId="NoSpacingChar">
    <w:name w:val="No Spacing Char"/>
    <w:link w:val="NoSpacing"/>
    <w:uiPriority w:val="1"/>
    <w:locked/>
    <w:rsid w:val="00F21610"/>
    <w:rPr>
      <w:rFonts w:ascii="Calibri" w:eastAsia="Calibri" w:hAnsi="Calibri" w:cs="Mangal"/>
      <w:lang w:eastAsia="en-IN"/>
    </w:rPr>
  </w:style>
  <w:style w:type="character" w:customStyle="1" w:styleId="ListParagraphChar">
    <w:name w:val="List Paragraph Char"/>
    <w:link w:val="ListParagraph"/>
    <w:locked/>
    <w:rsid w:val="00F21610"/>
    <w:rPr>
      <w:rFonts w:ascii="Calibri" w:eastAsia="Times New Roman" w:hAnsi="Calibri" w:cs="Mangal"/>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0</DocSecurity>
  <Lines>36</Lines>
  <Paragraphs>10</Paragraphs>
  <ScaleCrop>false</ScaleCrop>
  <Company>Hewlett-Packard Company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2015-08-05T11:10:00Z</dcterms:created>
  <dcterms:modified xsi:type="dcterms:W3CDTF">2015-08-05T11:10:00Z</dcterms:modified>
</cp:coreProperties>
</file>