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976" w:rsidRPr="001011BD" w:rsidRDefault="00724976" w:rsidP="00724976">
      <w:pPr>
        <w:pStyle w:val="NoSpacing"/>
        <w:ind w:right="26"/>
        <w:jc w:val="center"/>
        <w:rPr>
          <w:rFonts w:ascii="Mangal" w:hAnsi="Mangal"/>
          <w:sz w:val="24"/>
          <w:szCs w:val="24"/>
          <w:lang w:bidi="hi-IN"/>
        </w:rPr>
      </w:pPr>
      <w:r w:rsidRPr="001011BD">
        <w:rPr>
          <w:rFonts w:ascii="Mangal" w:hAnsi="Mangal"/>
          <w:sz w:val="24"/>
          <w:szCs w:val="24"/>
          <w:cs/>
          <w:lang w:bidi="hi-IN"/>
        </w:rPr>
        <w:t>भारत सरकार</w:t>
      </w:r>
    </w:p>
    <w:p w:rsidR="00724976" w:rsidRPr="001011BD" w:rsidRDefault="00724976" w:rsidP="00724976">
      <w:pPr>
        <w:pStyle w:val="NoSpacing"/>
        <w:ind w:right="26"/>
        <w:jc w:val="center"/>
        <w:rPr>
          <w:rFonts w:ascii="Mangal" w:hAnsi="Mangal"/>
          <w:sz w:val="24"/>
          <w:szCs w:val="24"/>
          <w:lang w:bidi="hi-IN"/>
        </w:rPr>
      </w:pPr>
      <w:r w:rsidRPr="001011BD">
        <w:rPr>
          <w:rFonts w:ascii="Mangal" w:hAnsi="Mangal"/>
          <w:sz w:val="24"/>
          <w:szCs w:val="24"/>
          <w:cs/>
          <w:lang w:bidi="hi-IN"/>
        </w:rPr>
        <w:t>पेट्रोलियम और प्राकृतिक गैस मंत्रालय</w:t>
      </w:r>
    </w:p>
    <w:p w:rsidR="00724976" w:rsidRPr="001011BD" w:rsidRDefault="00724976" w:rsidP="00724976">
      <w:pPr>
        <w:pStyle w:val="NoSpacing"/>
        <w:ind w:right="26"/>
        <w:jc w:val="center"/>
        <w:rPr>
          <w:rFonts w:ascii="Mangal" w:hAnsi="Mangal"/>
          <w:sz w:val="24"/>
          <w:szCs w:val="24"/>
          <w:lang w:bidi="hi-IN"/>
        </w:rPr>
      </w:pPr>
    </w:p>
    <w:p w:rsidR="00724976" w:rsidRPr="001011BD" w:rsidRDefault="00724976" w:rsidP="00724976">
      <w:pPr>
        <w:pStyle w:val="NoSpacing"/>
        <w:ind w:right="26"/>
        <w:jc w:val="center"/>
        <w:rPr>
          <w:rFonts w:ascii="Mangal" w:hAnsi="Mangal"/>
          <w:b/>
          <w:bCs/>
          <w:sz w:val="24"/>
          <w:szCs w:val="24"/>
          <w:lang w:bidi="hi-IN"/>
        </w:rPr>
      </w:pPr>
      <w:r w:rsidRPr="001011BD">
        <w:rPr>
          <w:rFonts w:ascii="Mangal" w:hAnsi="Mangal"/>
          <w:b/>
          <w:bCs/>
          <w:sz w:val="24"/>
          <w:szCs w:val="24"/>
          <w:cs/>
          <w:lang w:bidi="hi-IN"/>
        </w:rPr>
        <w:t>राज्‍य सभा</w:t>
      </w:r>
    </w:p>
    <w:p w:rsidR="00724976" w:rsidRPr="001011BD" w:rsidRDefault="00724976" w:rsidP="00724976">
      <w:pPr>
        <w:pStyle w:val="NoSpacing"/>
        <w:ind w:right="26"/>
        <w:jc w:val="center"/>
        <w:rPr>
          <w:rFonts w:ascii="Mangal" w:hAnsi="Mangal"/>
          <w:sz w:val="24"/>
          <w:szCs w:val="24"/>
          <w:lang w:bidi="hi-IN"/>
        </w:rPr>
      </w:pPr>
      <w:r>
        <w:rPr>
          <w:rFonts w:ascii="Mangal" w:hAnsi="Mangal"/>
          <w:sz w:val="24"/>
          <w:szCs w:val="24"/>
          <w:cs/>
          <w:lang w:bidi="hi-IN"/>
        </w:rPr>
        <w:t>अ</w:t>
      </w:r>
      <w:r w:rsidRPr="001011BD">
        <w:rPr>
          <w:rFonts w:ascii="Mangal" w:hAnsi="Mangal"/>
          <w:sz w:val="24"/>
          <w:szCs w:val="24"/>
          <w:cs/>
          <w:lang w:bidi="hi-IN"/>
        </w:rPr>
        <w:t>तारांकित प्रश्‍न</w:t>
      </w:r>
      <w:r w:rsidRPr="001011BD">
        <w:rPr>
          <w:rFonts w:ascii="Mangal" w:hAnsi="Mangal" w:hint="cs"/>
          <w:sz w:val="24"/>
          <w:szCs w:val="24"/>
          <w:cs/>
          <w:lang w:bidi="hi-IN"/>
        </w:rPr>
        <w:t xml:space="preserve"> </w:t>
      </w:r>
      <w:r w:rsidRPr="001011BD">
        <w:rPr>
          <w:rFonts w:ascii="Mangal" w:hAnsi="Mangal"/>
          <w:sz w:val="24"/>
          <w:szCs w:val="24"/>
          <w:cs/>
          <w:lang w:bidi="hi-IN"/>
        </w:rPr>
        <w:t xml:space="preserve"> सं0: 10</w:t>
      </w:r>
      <w:r>
        <w:rPr>
          <w:rFonts w:ascii="Mangal" w:hAnsi="Mangal"/>
          <w:sz w:val="24"/>
          <w:szCs w:val="24"/>
          <w:cs/>
          <w:lang w:bidi="hi-IN"/>
        </w:rPr>
        <w:t>74</w:t>
      </w:r>
    </w:p>
    <w:p w:rsidR="00724976" w:rsidRPr="001011BD" w:rsidRDefault="00724976" w:rsidP="00724976">
      <w:pPr>
        <w:pStyle w:val="NoSpacing"/>
        <w:ind w:right="26"/>
        <w:jc w:val="center"/>
        <w:rPr>
          <w:rFonts w:ascii="Mangal" w:hAnsi="Mangal"/>
          <w:sz w:val="24"/>
          <w:szCs w:val="24"/>
          <w:cs/>
          <w:lang w:bidi="hi-IN"/>
        </w:rPr>
      </w:pPr>
      <w:r w:rsidRPr="001011BD">
        <w:rPr>
          <w:rFonts w:ascii="Mangal" w:hAnsi="Mangal"/>
          <w:sz w:val="24"/>
          <w:szCs w:val="24"/>
          <w:cs/>
          <w:lang w:bidi="hi-IN"/>
        </w:rPr>
        <w:t>दिनांक: 29 जुलाई</w:t>
      </w:r>
      <w:r w:rsidRPr="001011BD">
        <w:rPr>
          <w:rFonts w:ascii="Mangal" w:hAnsi="Mangal"/>
          <w:sz w:val="24"/>
          <w:szCs w:val="24"/>
          <w:lang w:bidi="hi-IN"/>
        </w:rPr>
        <w:t>,</w:t>
      </w:r>
      <w:r w:rsidRPr="001011BD">
        <w:rPr>
          <w:rFonts w:ascii="Mangal" w:hAnsi="Mangal"/>
          <w:sz w:val="24"/>
          <w:szCs w:val="24"/>
          <w:cs/>
          <w:lang w:bidi="hi-IN"/>
        </w:rPr>
        <w:t xml:space="preserve"> 2015</w:t>
      </w:r>
    </w:p>
    <w:p w:rsidR="00724976" w:rsidRDefault="00724976" w:rsidP="00724976">
      <w:pPr>
        <w:spacing w:after="0" w:line="240" w:lineRule="auto"/>
        <w:jc w:val="center"/>
        <w:rPr>
          <w:rFonts w:ascii="Mangal" w:hAnsi="Mangal" w:hint="cs"/>
          <w:sz w:val="24"/>
          <w:szCs w:val="24"/>
        </w:rPr>
      </w:pPr>
    </w:p>
    <w:p w:rsidR="00724976" w:rsidRPr="001011BD" w:rsidRDefault="00724976" w:rsidP="00724976">
      <w:pPr>
        <w:spacing w:after="0" w:line="240" w:lineRule="auto"/>
        <w:jc w:val="center"/>
        <w:rPr>
          <w:rFonts w:ascii="Mangal" w:hAnsi="Mangal" w:hint="cs"/>
          <w:b/>
          <w:bCs/>
          <w:sz w:val="24"/>
          <w:szCs w:val="24"/>
        </w:rPr>
      </w:pPr>
      <w:r>
        <w:rPr>
          <w:rFonts w:ascii="Mangal" w:hAnsi="Mangal"/>
          <w:b/>
          <w:bCs/>
          <w:sz w:val="24"/>
          <w:szCs w:val="24"/>
          <w:cs/>
        </w:rPr>
        <w:t>जैव-ईंधन</w:t>
      </w:r>
      <w:r w:rsidRPr="001011BD">
        <w:rPr>
          <w:rFonts w:ascii="Mangal" w:hAnsi="Mangal"/>
          <w:b/>
          <w:bCs/>
          <w:sz w:val="24"/>
          <w:szCs w:val="24"/>
          <w:cs/>
        </w:rPr>
        <w:t xml:space="preserve"> कार्यक्रम के कार्यान्वयन के लिए कदम</w:t>
      </w:r>
    </w:p>
    <w:p w:rsidR="00724976" w:rsidRPr="001011BD" w:rsidRDefault="00724976" w:rsidP="00724976">
      <w:pPr>
        <w:spacing w:after="0" w:line="240" w:lineRule="auto"/>
        <w:jc w:val="both"/>
        <w:rPr>
          <w:rFonts w:ascii="Mangal" w:hAnsi="Mangal" w:hint="cs"/>
          <w:b/>
          <w:bCs/>
          <w:sz w:val="24"/>
          <w:szCs w:val="24"/>
        </w:rPr>
      </w:pPr>
      <w:r w:rsidRPr="001011BD">
        <w:rPr>
          <w:rFonts w:ascii="Mangal" w:hAnsi="Mangal"/>
          <w:b/>
          <w:bCs/>
          <w:sz w:val="24"/>
          <w:szCs w:val="24"/>
        </w:rPr>
        <w:t xml:space="preserve">1074. </w:t>
      </w:r>
      <w:r w:rsidRPr="001011BD">
        <w:rPr>
          <w:rFonts w:ascii="Mangal" w:hAnsi="Mangal"/>
          <w:b/>
          <w:bCs/>
          <w:sz w:val="24"/>
          <w:szCs w:val="24"/>
          <w:cs/>
        </w:rPr>
        <w:t xml:space="preserve">श्री डी॰ कुपेन्द्र रेड्डीः </w:t>
      </w:r>
    </w:p>
    <w:p w:rsidR="00724976" w:rsidRPr="001011BD" w:rsidRDefault="00724976" w:rsidP="00724976">
      <w:pPr>
        <w:spacing w:after="0" w:line="240" w:lineRule="auto"/>
        <w:ind w:firstLine="720"/>
        <w:jc w:val="both"/>
        <w:rPr>
          <w:rFonts w:ascii="Mangal" w:hAnsi="Mangal" w:hint="cs"/>
          <w:sz w:val="24"/>
          <w:szCs w:val="24"/>
        </w:rPr>
      </w:pPr>
      <w:r w:rsidRPr="001011BD">
        <w:rPr>
          <w:rFonts w:ascii="Mangal" w:hAnsi="Mangal"/>
          <w:sz w:val="24"/>
          <w:szCs w:val="24"/>
          <w:cs/>
        </w:rPr>
        <w:t xml:space="preserve">क्या पेट्रोलियम और प्राकृतिक गैस मंत्री यह बताने की कृपा करेंगे किः </w:t>
      </w:r>
    </w:p>
    <w:p w:rsidR="00724976" w:rsidRPr="001011BD" w:rsidRDefault="00724976" w:rsidP="00724976">
      <w:pPr>
        <w:spacing w:after="0" w:line="240" w:lineRule="auto"/>
        <w:ind w:left="720" w:hanging="720"/>
        <w:jc w:val="both"/>
        <w:rPr>
          <w:rFonts w:ascii="Mangal" w:hAnsi="Mangal" w:hint="cs"/>
          <w:sz w:val="24"/>
          <w:szCs w:val="24"/>
        </w:rPr>
      </w:pPr>
      <w:r w:rsidRPr="001011BD">
        <w:rPr>
          <w:rFonts w:ascii="Mangal" w:hAnsi="Mangal"/>
          <w:sz w:val="24"/>
          <w:szCs w:val="24"/>
          <w:cs/>
        </w:rPr>
        <w:t xml:space="preserve">(क) </w:t>
      </w:r>
      <w:r w:rsidRPr="001011BD">
        <w:rPr>
          <w:rFonts w:ascii="Mangal" w:hAnsi="Mangal" w:hint="cs"/>
          <w:sz w:val="24"/>
          <w:szCs w:val="24"/>
          <w:cs/>
        </w:rPr>
        <w:tab/>
      </w:r>
      <w:r w:rsidRPr="001011BD">
        <w:rPr>
          <w:rFonts w:ascii="Mangal" w:hAnsi="Mangal"/>
          <w:sz w:val="24"/>
          <w:szCs w:val="24"/>
          <w:cs/>
        </w:rPr>
        <w:t>देश में जैव-</w:t>
      </w:r>
      <w:r>
        <w:rPr>
          <w:rFonts w:ascii="Mangal" w:hAnsi="Mangal"/>
          <w:sz w:val="24"/>
          <w:szCs w:val="24"/>
          <w:cs/>
        </w:rPr>
        <w:t>ईंधन</w:t>
      </w:r>
      <w:r w:rsidRPr="001011BD">
        <w:rPr>
          <w:rFonts w:ascii="Mangal" w:hAnsi="Mangal"/>
          <w:sz w:val="24"/>
          <w:szCs w:val="24"/>
          <w:cs/>
        </w:rPr>
        <w:t xml:space="preserve"> कार्यक्रम के कार्यान्वयन में गति लाने के लिए उठाए गए/उठाए जा रहे कदमों का ब्यौरा क्या है</w:t>
      </w:r>
      <w:r w:rsidRPr="001011BD">
        <w:rPr>
          <w:rFonts w:ascii="Mangal" w:hAnsi="Mangal"/>
          <w:sz w:val="24"/>
          <w:szCs w:val="24"/>
        </w:rPr>
        <w:t xml:space="preserve">; </w:t>
      </w:r>
      <w:r w:rsidRPr="001011BD">
        <w:rPr>
          <w:rFonts w:ascii="Mangal" w:hAnsi="Mangal"/>
          <w:sz w:val="24"/>
          <w:szCs w:val="24"/>
          <w:cs/>
        </w:rPr>
        <w:t xml:space="preserve">और </w:t>
      </w:r>
    </w:p>
    <w:p w:rsidR="00724976" w:rsidRPr="001011BD" w:rsidRDefault="00724976" w:rsidP="00724976">
      <w:pPr>
        <w:spacing w:after="0" w:line="240" w:lineRule="auto"/>
        <w:ind w:left="720" w:hanging="720"/>
        <w:jc w:val="both"/>
        <w:rPr>
          <w:rFonts w:ascii="Mangal" w:hAnsi="Mangal" w:hint="cs"/>
          <w:sz w:val="24"/>
          <w:szCs w:val="24"/>
        </w:rPr>
      </w:pPr>
      <w:r w:rsidRPr="001011BD">
        <w:rPr>
          <w:rFonts w:ascii="Mangal" w:hAnsi="Mangal"/>
          <w:sz w:val="24"/>
          <w:szCs w:val="24"/>
          <w:cs/>
        </w:rPr>
        <w:t xml:space="preserve">(ख) </w:t>
      </w:r>
      <w:r w:rsidRPr="001011BD">
        <w:rPr>
          <w:rFonts w:ascii="Mangal" w:hAnsi="Mangal" w:hint="cs"/>
          <w:sz w:val="24"/>
          <w:szCs w:val="24"/>
          <w:cs/>
        </w:rPr>
        <w:tab/>
      </w:r>
      <w:r w:rsidRPr="001011BD">
        <w:rPr>
          <w:rFonts w:ascii="Mangal" w:hAnsi="Mangal"/>
          <w:sz w:val="24"/>
          <w:szCs w:val="24"/>
          <w:cs/>
        </w:rPr>
        <w:t>जैव-</w:t>
      </w:r>
      <w:r>
        <w:rPr>
          <w:rFonts w:ascii="Mangal" w:hAnsi="Mangal"/>
          <w:sz w:val="24"/>
          <w:szCs w:val="24"/>
          <w:cs/>
        </w:rPr>
        <w:t>ईंधन</w:t>
      </w:r>
      <w:r w:rsidRPr="001011BD">
        <w:rPr>
          <w:rFonts w:ascii="Mangal" w:hAnsi="Mangal"/>
          <w:sz w:val="24"/>
          <w:szCs w:val="24"/>
          <w:cs/>
        </w:rPr>
        <w:t xml:space="preserve"> कार्यक्रम के लिए निर्ध</w:t>
      </w:r>
      <w:r>
        <w:rPr>
          <w:rFonts w:ascii="Mangal" w:hAnsi="Mangal"/>
          <w:sz w:val="24"/>
          <w:szCs w:val="24"/>
          <w:cs/>
        </w:rPr>
        <w:t>ारित निधियों</w:t>
      </w:r>
      <w:r w:rsidRPr="001011BD">
        <w:rPr>
          <w:rFonts w:ascii="Mangal" w:hAnsi="Mangal"/>
          <w:sz w:val="24"/>
          <w:szCs w:val="24"/>
        </w:rPr>
        <w:t xml:space="preserve">, </w:t>
      </w:r>
      <w:r w:rsidRPr="001011BD">
        <w:rPr>
          <w:rFonts w:ascii="Mangal" w:hAnsi="Mangal"/>
          <w:sz w:val="24"/>
          <w:szCs w:val="24"/>
          <w:cs/>
        </w:rPr>
        <w:t>इसके संबंध में लोगों में जागरुकता फैलाने</w:t>
      </w:r>
      <w:r w:rsidRPr="001011BD">
        <w:rPr>
          <w:rFonts w:ascii="Mangal" w:hAnsi="Mangal"/>
          <w:sz w:val="24"/>
          <w:szCs w:val="24"/>
        </w:rPr>
        <w:t xml:space="preserve">, </w:t>
      </w:r>
      <w:r w:rsidRPr="001011BD">
        <w:rPr>
          <w:rFonts w:ascii="Mangal" w:hAnsi="Mangal"/>
          <w:sz w:val="24"/>
          <w:szCs w:val="24"/>
          <w:cs/>
        </w:rPr>
        <w:t>इसके माध्यम से रोजगार सृजन की संभावनाओं का ब्यौरा क्या है</w:t>
      </w:r>
      <w:r w:rsidRPr="001011BD">
        <w:rPr>
          <w:rFonts w:ascii="Mangal" w:hAnsi="Mangal"/>
          <w:sz w:val="24"/>
          <w:szCs w:val="24"/>
        </w:rPr>
        <w:t xml:space="preserve">? </w:t>
      </w:r>
    </w:p>
    <w:p w:rsidR="00724976" w:rsidRDefault="00724976" w:rsidP="00724976">
      <w:pPr>
        <w:pStyle w:val="NoSpacing"/>
        <w:jc w:val="center"/>
        <w:rPr>
          <w:rFonts w:ascii="Mangal" w:hAnsi="Mangal" w:hint="cs"/>
          <w:b/>
          <w:bCs/>
          <w:sz w:val="24"/>
          <w:szCs w:val="24"/>
          <w:lang w:bidi="hi-IN"/>
        </w:rPr>
      </w:pPr>
    </w:p>
    <w:p w:rsidR="00724976" w:rsidRPr="001011BD" w:rsidRDefault="00724976" w:rsidP="00724976">
      <w:pPr>
        <w:pStyle w:val="NoSpacing"/>
        <w:jc w:val="center"/>
        <w:rPr>
          <w:rFonts w:ascii="Mangal" w:hAnsi="Mangal"/>
          <w:b/>
          <w:bCs/>
          <w:sz w:val="24"/>
          <w:szCs w:val="24"/>
          <w:lang w:bidi="hi-IN"/>
        </w:rPr>
      </w:pPr>
      <w:r w:rsidRPr="001011BD">
        <w:rPr>
          <w:rFonts w:ascii="Mangal" w:hAnsi="Mangal"/>
          <w:b/>
          <w:bCs/>
          <w:sz w:val="24"/>
          <w:szCs w:val="24"/>
          <w:cs/>
          <w:lang w:bidi="hi-IN"/>
        </w:rPr>
        <w:t xml:space="preserve">उत्तर </w:t>
      </w:r>
    </w:p>
    <w:p w:rsidR="00724976" w:rsidRPr="001011BD" w:rsidRDefault="00724976" w:rsidP="00724976">
      <w:pPr>
        <w:pStyle w:val="NoSpacing"/>
        <w:jc w:val="center"/>
        <w:rPr>
          <w:rFonts w:ascii="Mangal" w:hAnsi="Mangal"/>
          <w:b/>
          <w:bCs/>
          <w:sz w:val="24"/>
          <w:szCs w:val="24"/>
          <w:lang w:bidi="hi-IN"/>
        </w:rPr>
      </w:pPr>
      <w:r w:rsidRPr="001011BD">
        <w:rPr>
          <w:rFonts w:ascii="Mangal" w:hAnsi="Mangal"/>
          <w:b/>
          <w:bCs/>
          <w:sz w:val="24"/>
          <w:szCs w:val="24"/>
          <w:cs/>
          <w:lang w:bidi="hi-IN"/>
        </w:rPr>
        <w:t>पेट्रोलियम और प्राकृतिक गैस मंत्रालय में राज्‍य मंत्री (स्‍वतंत्र प्रभार)</w:t>
      </w:r>
    </w:p>
    <w:p w:rsidR="00724976" w:rsidRPr="001011BD" w:rsidRDefault="00724976" w:rsidP="00724976">
      <w:pPr>
        <w:pStyle w:val="NoSpacing"/>
        <w:jc w:val="center"/>
        <w:rPr>
          <w:rFonts w:ascii="Mangal" w:hAnsi="Mangal"/>
          <w:b/>
          <w:bCs/>
          <w:sz w:val="24"/>
          <w:szCs w:val="24"/>
          <w:lang w:bidi="hi-IN"/>
        </w:rPr>
      </w:pPr>
      <w:r w:rsidRPr="001011BD">
        <w:rPr>
          <w:rFonts w:ascii="Mangal" w:hAnsi="Mangal"/>
          <w:b/>
          <w:bCs/>
          <w:sz w:val="24"/>
          <w:szCs w:val="24"/>
          <w:cs/>
          <w:lang w:bidi="hi-IN"/>
        </w:rPr>
        <w:t>(श्री धर्मेन्‍द्र प्रधान)</w:t>
      </w:r>
    </w:p>
    <w:p w:rsidR="00724976" w:rsidRPr="00CD5397" w:rsidRDefault="00724976" w:rsidP="00724976">
      <w:pPr>
        <w:spacing w:after="0" w:line="360" w:lineRule="exact"/>
        <w:jc w:val="both"/>
        <w:rPr>
          <w:rFonts w:ascii="Mangal" w:hAnsi="Mangal" w:hint="cs"/>
          <w:b/>
          <w:bCs/>
          <w:sz w:val="8"/>
          <w:szCs w:val="8"/>
        </w:rPr>
      </w:pPr>
    </w:p>
    <w:p w:rsidR="00724976" w:rsidRPr="0066566B" w:rsidRDefault="00724976" w:rsidP="00724976">
      <w:pPr>
        <w:spacing w:after="0" w:line="360" w:lineRule="exact"/>
        <w:jc w:val="both"/>
        <w:rPr>
          <w:rFonts w:ascii="Mangal" w:hAnsi="Mangal"/>
          <w:sz w:val="24"/>
          <w:szCs w:val="24"/>
          <w:lang w:val="en-US"/>
        </w:rPr>
      </w:pPr>
      <w:r w:rsidRPr="0066566B">
        <w:rPr>
          <w:rFonts w:ascii="Mangal" w:hAnsi="Mangal"/>
          <w:b/>
          <w:bCs/>
          <w:sz w:val="24"/>
          <w:szCs w:val="24"/>
          <w:cs/>
        </w:rPr>
        <w:t>(क):</w:t>
      </w:r>
      <w:r w:rsidRPr="0066566B">
        <w:rPr>
          <w:rFonts w:ascii="Mangal" w:hAnsi="Mangal"/>
          <w:b/>
          <w:bCs/>
          <w:sz w:val="24"/>
          <w:szCs w:val="24"/>
          <w:cs/>
        </w:rPr>
        <w:tab/>
      </w:r>
      <w:r w:rsidRPr="0066566B">
        <w:rPr>
          <w:rFonts w:ascii="Mangal" w:hAnsi="Mangal"/>
          <w:sz w:val="24"/>
          <w:szCs w:val="24"/>
          <w:cs/>
        </w:rPr>
        <w:t>सरकार ने वर्ष 2003 में एथेनाल मिश्रित पेट्रोल (ईबीपी) कार्यक्रम शुरू किया था जिसके दायरे को बढ़ाकर 01 नवम्‍बर</w:t>
      </w:r>
      <w:r w:rsidRPr="0066566B">
        <w:rPr>
          <w:rFonts w:ascii="Mangal" w:hAnsi="Mangal"/>
          <w:sz w:val="24"/>
          <w:szCs w:val="24"/>
        </w:rPr>
        <w:t>,</w:t>
      </w:r>
      <w:r w:rsidRPr="0066566B">
        <w:rPr>
          <w:rFonts w:ascii="Mangal" w:hAnsi="Mangal"/>
          <w:sz w:val="24"/>
          <w:szCs w:val="24"/>
          <w:cs/>
        </w:rPr>
        <w:t xml:space="preserve"> 2006 से </w:t>
      </w:r>
      <w:r>
        <w:rPr>
          <w:rFonts w:ascii="Mangal" w:hAnsi="Mangal"/>
          <w:sz w:val="24"/>
          <w:szCs w:val="24"/>
          <w:cs/>
        </w:rPr>
        <w:t>इसमें 20 राज्‍यों और 4 संघ शासित</w:t>
      </w:r>
      <w:r>
        <w:rPr>
          <w:rFonts w:ascii="Mangal" w:hAnsi="Mangal" w:hint="cs"/>
          <w:sz w:val="24"/>
          <w:szCs w:val="24"/>
          <w:cs/>
        </w:rPr>
        <w:t xml:space="preserve"> </w:t>
      </w:r>
      <w:r w:rsidRPr="0066566B">
        <w:rPr>
          <w:rFonts w:ascii="Mangal" w:hAnsi="Mangal"/>
          <w:sz w:val="24"/>
          <w:szCs w:val="24"/>
          <w:cs/>
        </w:rPr>
        <w:t>प्रदेशों को शामिल किया गया था और भारतीय मानक ब्‍यूरो विनिर्देशनों के अनुसार वाणिज्‍यिक व्‍यवहार्यता की शर्त पर तेल विपणन कंपनियों (ओएमसीज) को 5</w:t>
      </w:r>
      <w:r w:rsidRPr="0066566B">
        <w:rPr>
          <w:rFonts w:ascii="Mangal" w:hAnsi="Mangal"/>
          <w:sz w:val="24"/>
          <w:szCs w:val="24"/>
          <w:lang w:val="en-US"/>
        </w:rPr>
        <w:t xml:space="preserve">% </w:t>
      </w:r>
      <w:r w:rsidRPr="0066566B">
        <w:rPr>
          <w:rFonts w:ascii="Mangal" w:hAnsi="Mangal"/>
          <w:sz w:val="24"/>
          <w:szCs w:val="24"/>
          <w:cs/>
          <w:lang w:val="en-US"/>
        </w:rPr>
        <w:t xml:space="preserve">ईबीपी की बिक्री करने का निर्देश दिया गया था। </w:t>
      </w:r>
    </w:p>
    <w:p w:rsidR="00724976" w:rsidRPr="00CD5397" w:rsidRDefault="00724976" w:rsidP="00724976">
      <w:pPr>
        <w:spacing w:after="0" w:line="360" w:lineRule="exact"/>
        <w:jc w:val="both"/>
        <w:rPr>
          <w:rFonts w:ascii="Mangal" w:hAnsi="Mangal"/>
          <w:sz w:val="12"/>
          <w:szCs w:val="12"/>
          <w:lang w:val="en-US"/>
        </w:rPr>
      </w:pPr>
    </w:p>
    <w:p w:rsidR="00724976" w:rsidRPr="0066566B" w:rsidRDefault="00724976" w:rsidP="00724976">
      <w:pPr>
        <w:spacing w:after="0" w:line="360" w:lineRule="exact"/>
        <w:jc w:val="both"/>
        <w:rPr>
          <w:rFonts w:ascii="Mangal" w:hAnsi="Mangal"/>
          <w:sz w:val="24"/>
          <w:szCs w:val="24"/>
          <w:lang w:val="en-US"/>
        </w:rPr>
      </w:pPr>
      <w:r w:rsidRPr="0066566B">
        <w:rPr>
          <w:rFonts w:ascii="Mangal" w:hAnsi="Mangal"/>
          <w:sz w:val="24"/>
          <w:szCs w:val="24"/>
          <w:cs/>
          <w:lang w:val="en-US"/>
        </w:rPr>
        <w:tab/>
        <w:t>इस कार्यक्रम को बढ़ावा देने के लिए सरकार ने 22 नवंबर</w:t>
      </w:r>
      <w:r w:rsidRPr="0066566B">
        <w:rPr>
          <w:rFonts w:ascii="Mangal" w:hAnsi="Mangal"/>
          <w:sz w:val="24"/>
          <w:szCs w:val="24"/>
          <w:lang w:val="en-US"/>
        </w:rPr>
        <w:t>,</w:t>
      </w:r>
      <w:r w:rsidRPr="0066566B">
        <w:rPr>
          <w:rFonts w:ascii="Mangal" w:hAnsi="Mangal"/>
          <w:sz w:val="24"/>
          <w:szCs w:val="24"/>
          <w:cs/>
          <w:lang w:val="en-US"/>
        </w:rPr>
        <w:t xml:space="preserve"> 2012 को अन्‍य बातों के साथ-साथ यह निर्णय लिया कि पूरे देश में पेट्रोल में 5</w:t>
      </w:r>
      <w:r w:rsidRPr="0066566B">
        <w:rPr>
          <w:rFonts w:ascii="Mangal" w:hAnsi="Mangal"/>
          <w:sz w:val="24"/>
          <w:szCs w:val="24"/>
          <w:lang w:val="en-US"/>
        </w:rPr>
        <w:t>%</w:t>
      </w:r>
      <w:r w:rsidRPr="0066566B">
        <w:rPr>
          <w:rFonts w:ascii="Mangal" w:hAnsi="Mangal"/>
          <w:sz w:val="24"/>
          <w:szCs w:val="24"/>
          <w:cs/>
          <w:lang w:val="en-US"/>
        </w:rPr>
        <w:t xml:space="preserve"> एथेनाल के अनिवार्य मिश्रण को कार्यान्‍वित किया जाए और इसके बाद से  एथेनॉल का अधिप्राप्‍ति मूल्‍य ओएमसीज और एथेनॉल के आपूर्तिकर्ताओं के बीच तय किया जाएगा। उपर्युक्‍त निर्णय की अनुपालना में एमओपीएंडएनजी द्वारा एक राजपत्र अधिसूचना 02 जनवरी</w:t>
      </w:r>
      <w:r w:rsidRPr="0066566B">
        <w:rPr>
          <w:rFonts w:ascii="Mangal" w:hAnsi="Mangal"/>
          <w:sz w:val="24"/>
          <w:szCs w:val="24"/>
          <w:lang w:val="en-US"/>
        </w:rPr>
        <w:t>,</w:t>
      </w:r>
      <w:r w:rsidRPr="0066566B">
        <w:rPr>
          <w:rFonts w:ascii="Mangal" w:hAnsi="Mangal"/>
          <w:sz w:val="24"/>
          <w:szCs w:val="24"/>
          <w:cs/>
          <w:lang w:val="en-US"/>
        </w:rPr>
        <w:t xml:space="preserve"> 2013 को जारी की गई थी जिसमें ओएमसीज को पूरे देश में 5</w:t>
      </w:r>
      <w:r w:rsidRPr="0066566B">
        <w:rPr>
          <w:rFonts w:ascii="Mangal" w:hAnsi="Mangal"/>
          <w:sz w:val="24"/>
          <w:szCs w:val="24"/>
          <w:lang w:val="en-US"/>
        </w:rPr>
        <w:t>%</w:t>
      </w:r>
      <w:r w:rsidRPr="0066566B">
        <w:rPr>
          <w:rFonts w:ascii="Mangal" w:hAnsi="Mangal"/>
          <w:sz w:val="24"/>
          <w:szCs w:val="24"/>
          <w:cs/>
          <w:lang w:val="en-US"/>
        </w:rPr>
        <w:t xml:space="preserve"> एथेनॉल मिश्रण का लक्ष्‍य ह</w:t>
      </w:r>
      <w:r>
        <w:rPr>
          <w:rFonts w:ascii="Mangal" w:hAnsi="Mangal"/>
          <w:sz w:val="24"/>
          <w:szCs w:val="24"/>
          <w:cs/>
          <w:lang w:val="en-US"/>
        </w:rPr>
        <w:t>ासिल करने के लिए बीआईएस विनिर्दे</w:t>
      </w:r>
      <w:r w:rsidRPr="0066566B">
        <w:rPr>
          <w:rFonts w:ascii="Mangal" w:hAnsi="Mangal"/>
          <w:sz w:val="24"/>
          <w:szCs w:val="24"/>
          <w:cs/>
          <w:lang w:val="en-US"/>
        </w:rPr>
        <w:t>शन के अनुसार 10</w:t>
      </w:r>
      <w:r w:rsidRPr="0066566B">
        <w:rPr>
          <w:rFonts w:ascii="Mangal" w:hAnsi="Mangal"/>
          <w:sz w:val="24"/>
          <w:szCs w:val="24"/>
          <w:lang w:val="en-US"/>
        </w:rPr>
        <w:t>%</w:t>
      </w:r>
      <w:r w:rsidRPr="0066566B">
        <w:rPr>
          <w:rFonts w:ascii="Mangal" w:hAnsi="Mangal"/>
          <w:sz w:val="24"/>
          <w:szCs w:val="24"/>
          <w:cs/>
          <w:lang w:val="en-US"/>
        </w:rPr>
        <w:t xml:space="preserve"> तक की प्रतिशतता के साथ एथेनॉल मिश्रित पेट्रोल की बिक्री करने का निर्देश दिया गया था। </w:t>
      </w:r>
    </w:p>
    <w:p w:rsidR="00724976" w:rsidRPr="0066566B" w:rsidRDefault="00724976" w:rsidP="00724976">
      <w:pPr>
        <w:spacing w:after="0" w:line="360" w:lineRule="exact"/>
        <w:jc w:val="both"/>
        <w:rPr>
          <w:rFonts w:ascii="Mangal" w:hAnsi="Mangal"/>
          <w:sz w:val="16"/>
          <w:szCs w:val="16"/>
          <w:lang w:val="en-US"/>
        </w:rPr>
      </w:pPr>
    </w:p>
    <w:p w:rsidR="00724976" w:rsidRDefault="00724976" w:rsidP="00724976">
      <w:pPr>
        <w:spacing w:after="0" w:line="360" w:lineRule="exact"/>
        <w:jc w:val="both"/>
        <w:rPr>
          <w:rFonts w:ascii="Mangal" w:hAnsi="Mangal" w:hint="cs"/>
          <w:sz w:val="24"/>
          <w:szCs w:val="24"/>
          <w:lang w:val="en-US"/>
        </w:rPr>
      </w:pPr>
      <w:r w:rsidRPr="0066566B">
        <w:rPr>
          <w:rFonts w:ascii="Mangal" w:hAnsi="Mangal"/>
          <w:sz w:val="24"/>
          <w:szCs w:val="24"/>
          <w:cs/>
          <w:lang w:val="en-US"/>
        </w:rPr>
        <w:tab/>
        <w:t>दिनांक 03 जुलाई</w:t>
      </w:r>
      <w:r w:rsidRPr="0066566B">
        <w:rPr>
          <w:rFonts w:ascii="Mangal" w:hAnsi="Mangal"/>
          <w:sz w:val="24"/>
          <w:szCs w:val="24"/>
          <w:lang w:val="en-US"/>
        </w:rPr>
        <w:t>,</w:t>
      </w:r>
      <w:r w:rsidRPr="0066566B">
        <w:rPr>
          <w:rFonts w:ascii="Mangal" w:hAnsi="Mangal"/>
          <w:sz w:val="24"/>
          <w:szCs w:val="24"/>
          <w:cs/>
          <w:lang w:val="en-US"/>
        </w:rPr>
        <w:t xml:space="preserve"> 2013 को सरकार ने अन्‍य बातों के साथ-साथ यह निर्णय लिया कि ओएमसीज देश के उन क्षेत्रों/भागों में जहां एथेनॉल की पर्याप्‍त मात्रा उपलब्‍ध है</w:t>
      </w:r>
      <w:r w:rsidRPr="0066566B">
        <w:rPr>
          <w:rFonts w:ascii="Mangal" w:hAnsi="Mangal"/>
          <w:sz w:val="24"/>
          <w:szCs w:val="24"/>
          <w:lang w:val="en-US"/>
        </w:rPr>
        <w:t>,</w:t>
      </w:r>
      <w:r w:rsidRPr="0066566B">
        <w:rPr>
          <w:rFonts w:ascii="Mangal" w:hAnsi="Mangal"/>
          <w:sz w:val="24"/>
          <w:szCs w:val="24"/>
          <w:cs/>
          <w:lang w:val="en-US"/>
        </w:rPr>
        <w:t xml:space="preserve"> 5</w:t>
      </w:r>
      <w:r w:rsidRPr="0066566B">
        <w:rPr>
          <w:rFonts w:ascii="Mangal" w:hAnsi="Mangal"/>
          <w:sz w:val="24"/>
          <w:szCs w:val="24"/>
          <w:lang w:val="en-US"/>
        </w:rPr>
        <w:t>%</w:t>
      </w:r>
      <w:r w:rsidRPr="0066566B">
        <w:rPr>
          <w:rFonts w:ascii="Mangal" w:hAnsi="Mangal"/>
          <w:sz w:val="24"/>
          <w:szCs w:val="24"/>
          <w:cs/>
          <w:lang w:val="en-US"/>
        </w:rPr>
        <w:t xml:space="preserve"> </w:t>
      </w:r>
      <w:r w:rsidRPr="0066566B">
        <w:rPr>
          <w:rFonts w:ascii="Mangal" w:hAnsi="Mangal"/>
          <w:sz w:val="24"/>
          <w:szCs w:val="24"/>
          <w:cs/>
          <w:lang w:val="en-US"/>
        </w:rPr>
        <w:lastRenderedPageBreak/>
        <w:t xml:space="preserve">एथेनॉल मिश्रण की अनिवार्य अपेक्षा पूरी करने के लिए घरेलू स्रोतों से एथेनॉल की अधिप्राप्‍ति करें। देश </w:t>
      </w:r>
    </w:p>
    <w:p w:rsidR="00724976" w:rsidRDefault="00724976" w:rsidP="00724976">
      <w:pPr>
        <w:spacing w:after="0" w:line="360" w:lineRule="exact"/>
        <w:jc w:val="both"/>
        <w:rPr>
          <w:rFonts w:ascii="Mangal" w:hAnsi="Mangal" w:hint="cs"/>
          <w:sz w:val="24"/>
          <w:szCs w:val="24"/>
          <w:lang w:val="en-US"/>
        </w:rPr>
      </w:pPr>
    </w:p>
    <w:p w:rsidR="00724976" w:rsidRDefault="00724976" w:rsidP="00724976">
      <w:pPr>
        <w:spacing w:after="0" w:line="360" w:lineRule="exact"/>
        <w:jc w:val="both"/>
        <w:rPr>
          <w:rFonts w:ascii="Mangal" w:hAnsi="Mangal" w:hint="cs"/>
          <w:sz w:val="24"/>
          <w:szCs w:val="24"/>
          <w:lang w:val="en-US"/>
        </w:rPr>
      </w:pPr>
    </w:p>
    <w:p w:rsidR="00724976" w:rsidRPr="0066566B" w:rsidRDefault="00724976" w:rsidP="00724976">
      <w:pPr>
        <w:spacing w:after="0" w:line="360" w:lineRule="exact"/>
        <w:jc w:val="both"/>
        <w:rPr>
          <w:rFonts w:ascii="Mangal" w:hAnsi="Mangal"/>
          <w:sz w:val="24"/>
          <w:szCs w:val="24"/>
          <w:lang w:val="en-US"/>
        </w:rPr>
      </w:pPr>
      <w:r w:rsidRPr="0066566B">
        <w:rPr>
          <w:rFonts w:ascii="Mangal" w:hAnsi="Mangal"/>
          <w:sz w:val="24"/>
          <w:szCs w:val="24"/>
          <w:cs/>
          <w:lang w:val="en-US"/>
        </w:rPr>
        <w:t>के अन्‍य भागों में 5</w:t>
      </w:r>
      <w:r w:rsidRPr="0066566B">
        <w:rPr>
          <w:rFonts w:ascii="Mangal" w:hAnsi="Mangal"/>
          <w:sz w:val="24"/>
          <w:szCs w:val="24"/>
          <w:lang w:val="en-US"/>
        </w:rPr>
        <w:t>%</w:t>
      </w:r>
      <w:r w:rsidRPr="0066566B">
        <w:rPr>
          <w:rFonts w:ascii="Mangal" w:hAnsi="Mangal"/>
          <w:sz w:val="24"/>
          <w:szCs w:val="24"/>
          <w:cs/>
          <w:lang w:val="en-US"/>
        </w:rPr>
        <w:t xml:space="preserve"> अनिवार्यता के स्‍तर तक पहु</w:t>
      </w:r>
      <w:r>
        <w:rPr>
          <w:rFonts w:ascii="Mangal" w:hAnsi="Mangal"/>
          <w:sz w:val="24"/>
          <w:szCs w:val="24"/>
          <w:cs/>
          <w:lang w:val="en-US"/>
        </w:rPr>
        <w:t>ं</w:t>
      </w:r>
      <w:r w:rsidRPr="0066566B">
        <w:rPr>
          <w:rFonts w:ascii="Mangal" w:hAnsi="Mangal"/>
          <w:sz w:val="24"/>
          <w:szCs w:val="24"/>
          <w:cs/>
          <w:lang w:val="en-US"/>
        </w:rPr>
        <w:t xml:space="preserve">चने के लिए एथेनॉल की उपलब्‍धता पर निर्भर करते हुए एथेनॉल के मिश्रण को धीरे-धीरे बढ़ाया जाएगा। </w:t>
      </w:r>
    </w:p>
    <w:p w:rsidR="00724976" w:rsidRPr="0066566B" w:rsidRDefault="00724976" w:rsidP="00724976">
      <w:pPr>
        <w:spacing w:after="0" w:line="360" w:lineRule="exact"/>
        <w:jc w:val="both"/>
        <w:rPr>
          <w:rFonts w:ascii="Mangal" w:hAnsi="Mangal"/>
          <w:sz w:val="20"/>
          <w:lang w:val="en-US"/>
        </w:rPr>
      </w:pPr>
    </w:p>
    <w:p w:rsidR="00724976" w:rsidRPr="0066566B" w:rsidRDefault="00724976" w:rsidP="00724976">
      <w:pPr>
        <w:spacing w:after="0" w:line="360" w:lineRule="exact"/>
        <w:jc w:val="both"/>
        <w:rPr>
          <w:rFonts w:ascii="Mangal" w:hAnsi="Mangal"/>
          <w:sz w:val="24"/>
          <w:szCs w:val="24"/>
          <w:lang w:val="en-US"/>
        </w:rPr>
      </w:pPr>
      <w:r>
        <w:rPr>
          <w:rFonts w:ascii="Mangal" w:hAnsi="Mangal"/>
          <w:sz w:val="24"/>
          <w:szCs w:val="24"/>
          <w:cs/>
          <w:lang w:val="en-US"/>
        </w:rPr>
        <w:tab/>
        <w:t>एथेनॉल की उपलब्‍धता</w:t>
      </w:r>
      <w:r>
        <w:rPr>
          <w:rFonts w:ascii="Mangal" w:hAnsi="Mangal" w:hint="cs"/>
          <w:sz w:val="24"/>
          <w:szCs w:val="24"/>
          <w:cs/>
          <w:lang w:val="en-US"/>
        </w:rPr>
        <w:t xml:space="preserve"> </w:t>
      </w:r>
      <w:r w:rsidRPr="0066566B">
        <w:rPr>
          <w:rFonts w:ascii="Mangal" w:hAnsi="Mangal"/>
          <w:sz w:val="24"/>
          <w:szCs w:val="24"/>
          <w:cs/>
          <w:lang w:val="en-US"/>
        </w:rPr>
        <w:t>बढ़ाने के लिए सरकार ने 10 दिसंबर</w:t>
      </w:r>
      <w:r w:rsidRPr="0066566B">
        <w:rPr>
          <w:rFonts w:ascii="Mangal" w:hAnsi="Mangal"/>
          <w:sz w:val="24"/>
          <w:szCs w:val="24"/>
          <w:lang w:val="en-US"/>
        </w:rPr>
        <w:t>,</w:t>
      </w:r>
      <w:r w:rsidRPr="0066566B">
        <w:rPr>
          <w:rFonts w:ascii="Mangal" w:hAnsi="Mangal"/>
          <w:sz w:val="24"/>
          <w:szCs w:val="24"/>
          <w:cs/>
          <w:lang w:val="en-US"/>
        </w:rPr>
        <w:t xml:space="preserve"> 2014 को ओएमसीज के डिपो/संस्‍थापना से आसवनी की दूरी पर निर्भर करते हुए एथेनॉल का मूल्‍य 48.50 रूपए से 49.50 रूपए </w:t>
      </w:r>
      <w:r>
        <w:rPr>
          <w:rFonts w:ascii="Mangal" w:hAnsi="Mangal"/>
          <w:sz w:val="24"/>
          <w:szCs w:val="24"/>
          <w:cs/>
          <w:lang w:val="en-US"/>
        </w:rPr>
        <w:t>प्रति</w:t>
      </w:r>
      <w:r>
        <w:rPr>
          <w:rFonts w:ascii="Mangal" w:hAnsi="Mangal" w:hint="cs"/>
          <w:sz w:val="24"/>
          <w:szCs w:val="24"/>
          <w:cs/>
          <w:lang w:val="en-US"/>
        </w:rPr>
        <w:t xml:space="preserve"> </w:t>
      </w:r>
      <w:r>
        <w:rPr>
          <w:rFonts w:ascii="Mangal" w:hAnsi="Mangal"/>
          <w:sz w:val="24"/>
          <w:szCs w:val="24"/>
          <w:cs/>
          <w:lang w:val="en-US"/>
        </w:rPr>
        <w:t>लीटर</w:t>
      </w:r>
      <w:r>
        <w:rPr>
          <w:rFonts w:ascii="Mangal" w:hAnsi="Mangal" w:hint="cs"/>
          <w:sz w:val="24"/>
          <w:szCs w:val="24"/>
          <w:cs/>
          <w:lang w:val="en-US"/>
        </w:rPr>
        <w:t xml:space="preserve"> </w:t>
      </w:r>
      <w:r w:rsidRPr="0066566B">
        <w:rPr>
          <w:rFonts w:ascii="Mangal" w:hAnsi="Mangal"/>
          <w:sz w:val="24"/>
          <w:szCs w:val="24"/>
          <w:cs/>
          <w:lang w:val="en-US"/>
        </w:rPr>
        <w:t xml:space="preserve">के बीच तय किया है। </w:t>
      </w:r>
      <w:r>
        <w:rPr>
          <w:rFonts w:ascii="Mangal" w:hAnsi="Mangal"/>
          <w:sz w:val="24"/>
          <w:szCs w:val="24"/>
          <w:cs/>
          <w:lang w:val="en-US"/>
        </w:rPr>
        <w:t>इन</w:t>
      </w:r>
      <w:r>
        <w:rPr>
          <w:rFonts w:ascii="Mangal" w:hAnsi="Mangal" w:hint="cs"/>
          <w:sz w:val="24"/>
          <w:szCs w:val="24"/>
          <w:cs/>
          <w:lang w:val="en-US"/>
        </w:rPr>
        <w:t xml:space="preserve"> दरों में सभी केन्‍द्रीय और सांविधिक उगाहियां</w:t>
      </w:r>
      <w:r>
        <w:rPr>
          <w:rFonts w:ascii="Mangal" w:hAnsi="Mangal" w:hint="cs"/>
          <w:sz w:val="24"/>
          <w:szCs w:val="24"/>
          <w:lang w:val="en-US"/>
        </w:rPr>
        <w:t>,</w:t>
      </w:r>
      <w:r>
        <w:rPr>
          <w:rFonts w:ascii="Mangal" w:hAnsi="Mangal" w:hint="cs"/>
          <w:sz w:val="24"/>
          <w:szCs w:val="24"/>
          <w:cs/>
          <w:lang w:val="en-US"/>
        </w:rPr>
        <w:t xml:space="preserve"> परिवहन लागतें आदि शामिल हैं</w:t>
      </w:r>
      <w:r>
        <w:rPr>
          <w:rFonts w:ascii="Mangal" w:hAnsi="Mangal" w:hint="cs"/>
          <w:sz w:val="24"/>
          <w:szCs w:val="24"/>
          <w:lang w:val="en-US"/>
        </w:rPr>
        <w:t>,</w:t>
      </w:r>
      <w:r>
        <w:rPr>
          <w:rFonts w:ascii="Mangal" w:hAnsi="Mangal" w:hint="cs"/>
          <w:sz w:val="24"/>
          <w:szCs w:val="24"/>
          <w:cs/>
          <w:lang w:val="en-US"/>
        </w:rPr>
        <w:t xml:space="preserve"> जिनका वहन एथेनॉल आपूर्तिकर्ताओं को करना होगा। </w:t>
      </w:r>
      <w:r w:rsidRPr="0066566B">
        <w:rPr>
          <w:rFonts w:ascii="Mangal" w:hAnsi="Mangal"/>
          <w:sz w:val="24"/>
          <w:szCs w:val="24"/>
          <w:cs/>
          <w:lang w:val="en-US"/>
        </w:rPr>
        <w:t>इसके अलावा</w:t>
      </w:r>
      <w:r w:rsidRPr="0066566B">
        <w:rPr>
          <w:rFonts w:ascii="Mangal" w:hAnsi="Mangal"/>
          <w:sz w:val="24"/>
          <w:szCs w:val="24"/>
          <w:lang w:val="en-US"/>
        </w:rPr>
        <w:t>,</w:t>
      </w:r>
      <w:r w:rsidRPr="0066566B">
        <w:rPr>
          <w:rFonts w:ascii="Mangal" w:hAnsi="Mangal"/>
          <w:sz w:val="24"/>
          <w:szCs w:val="24"/>
          <w:cs/>
          <w:lang w:val="en-US"/>
        </w:rPr>
        <w:t xml:space="preserve"> पेट्रो रसायन रूट सहित सेल्‍यूलोजिक और लिग्‍नो सेल्‍यूलोजिक सामग्रियों जैसे शीरे के अलावा गैर-खाद्य फीड स्‍टॉक से उत्‍पादित एथेनॉल की अधिप्राप्‍ति करने की भी अनुमति दे दी गई है</w:t>
      </w:r>
      <w:r w:rsidRPr="0066566B">
        <w:rPr>
          <w:rFonts w:ascii="Mangal" w:hAnsi="Mangal"/>
          <w:sz w:val="24"/>
          <w:szCs w:val="24"/>
          <w:lang w:val="en-US"/>
        </w:rPr>
        <w:t>,</w:t>
      </w:r>
      <w:r>
        <w:rPr>
          <w:rFonts w:ascii="Mangal" w:hAnsi="Mangal"/>
          <w:sz w:val="24"/>
          <w:szCs w:val="24"/>
          <w:cs/>
          <w:lang w:val="en-US"/>
        </w:rPr>
        <w:t xml:space="preserve"> बशर्ते संबंधित बीआईएस</w:t>
      </w:r>
      <w:r w:rsidRPr="0066566B">
        <w:rPr>
          <w:rFonts w:ascii="Mangal" w:hAnsi="Mangal"/>
          <w:sz w:val="24"/>
          <w:szCs w:val="24"/>
          <w:cs/>
          <w:lang w:val="en-US"/>
        </w:rPr>
        <w:t xml:space="preserve"> विनिर्देशन पूरे किए जाएं। </w:t>
      </w:r>
    </w:p>
    <w:p w:rsidR="00724976" w:rsidRPr="0066566B" w:rsidRDefault="00724976" w:rsidP="00724976">
      <w:pPr>
        <w:spacing w:after="0" w:line="360" w:lineRule="exact"/>
        <w:jc w:val="both"/>
        <w:rPr>
          <w:rFonts w:ascii="Mangal" w:hAnsi="Mangal"/>
          <w:sz w:val="16"/>
          <w:szCs w:val="16"/>
          <w:lang w:val="en-US"/>
        </w:rPr>
      </w:pPr>
    </w:p>
    <w:p w:rsidR="00724976" w:rsidRPr="0066566B" w:rsidRDefault="00724976" w:rsidP="00724976">
      <w:pPr>
        <w:spacing w:after="0" w:line="360" w:lineRule="exact"/>
        <w:jc w:val="both"/>
        <w:rPr>
          <w:rFonts w:ascii="Mangal" w:hAnsi="Mangal"/>
          <w:sz w:val="24"/>
          <w:szCs w:val="24"/>
        </w:rPr>
      </w:pPr>
      <w:r w:rsidRPr="0066566B">
        <w:rPr>
          <w:rFonts w:ascii="Mangal" w:hAnsi="Mangal"/>
          <w:sz w:val="24"/>
          <w:szCs w:val="24"/>
          <w:cs/>
          <w:lang w:val="en-US"/>
        </w:rPr>
        <w:tab/>
      </w:r>
      <w:r w:rsidRPr="0066566B">
        <w:rPr>
          <w:rFonts w:ascii="Mangal" w:hAnsi="Mangal"/>
          <w:sz w:val="24"/>
          <w:szCs w:val="24"/>
          <w:cs/>
        </w:rPr>
        <w:t>इसके अतिरिक्‍त</w:t>
      </w:r>
      <w:r w:rsidRPr="0066566B">
        <w:rPr>
          <w:rFonts w:ascii="Mangal" w:hAnsi="Mangal"/>
          <w:sz w:val="24"/>
          <w:szCs w:val="24"/>
        </w:rPr>
        <w:t>,</w:t>
      </w:r>
      <w:r w:rsidRPr="0066566B">
        <w:rPr>
          <w:rFonts w:ascii="Mangal" w:hAnsi="Mangal"/>
          <w:sz w:val="24"/>
          <w:szCs w:val="24"/>
          <w:cs/>
        </w:rPr>
        <w:t xml:space="preserve"> पेट्रोलियम और प्राकृतिक गैस मंत्रालय ने अक्‍तूबर</w:t>
      </w:r>
      <w:r w:rsidRPr="0066566B">
        <w:rPr>
          <w:rFonts w:ascii="Mangal" w:hAnsi="Mangal"/>
          <w:sz w:val="24"/>
          <w:szCs w:val="24"/>
        </w:rPr>
        <w:t>,</w:t>
      </w:r>
      <w:r w:rsidRPr="0066566B">
        <w:rPr>
          <w:rFonts w:ascii="Mangal" w:hAnsi="Mangal"/>
          <w:sz w:val="24"/>
          <w:szCs w:val="24"/>
          <w:cs/>
        </w:rPr>
        <w:t xml:space="preserve"> 2005 में एक जैव डीजल खरीद नीति की घोषणा की थी</w:t>
      </w:r>
      <w:r w:rsidRPr="0066566B">
        <w:rPr>
          <w:rFonts w:ascii="Mangal" w:hAnsi="Mangal"/>
          <w:sz w:val="24"/>
          <w:szCs w:val="24"/>
        </w:rPr>
        <w:t>,</w:t>
      </w:r>
      <w:r w:rsidRPr="0066566B">
        <w:rPr>
          <w:rFonts w:ascii="Mangal" w:hAnsi="Mangal"/>
          <w:sz w:val="24"/>
          <w:szCs w:val="24"/>
          <w:cs/>
        </w:rPr>
        <w:t xml:space="preserve"> जो 01.01.2006 से प्रभावी है।  इस नीति के तहत</w:t>
      </w:r>
      <w:r w:rsidRPr="0066566B">
        <w:rPr>
          <w:rFonts w:ascii="Mangal" w:hAnsi="Mangal"/>
          <w:sz w:val="24"/>
          <w:szCs w:val="24"/>
        </w:rPr>
        <w:t>,</w:t>
      </w:r>
      <w:r w:rsidRPr="0066566B">
        <w:rPr>
          <w:rFonts w:ascii="Mangal" w:hAnsi="Mangal"/>
          <w:sz w:val="24"/>
          <w:szCs w:val="24"/>
          <w:cs/>
        </w:rPr>
        <w:t xml:space="preserve"> ओएमसीज देशभर में पहचाने गए 20 खरीद केन्‍द्रों पर हाई स्‍पीड डीजल (एचएसडी) के साथ 5 प्रतिशत की सीमा तक मिश्रण के लिए</w:t>
      </w:r>
      <w:r w:rsidRPr="0066566B">
        <w:rPr>
          <w:rFonts w:ascii="Mangal" w:hAnsi="Mangal"/>
          <w:sz w:val="24"/>
          <w:szCs w:val="24"/>
        </w:rPr>
        <w:t>,</w:t>
      </w:r>
      <w:r w:rsidRPr="0066566B">
        <w:rPr>
          <w:rFonts w:ascii="Mangal" w:hAnsi="Mangal"/>
          <w:sz w:val="24"/>
          <w:szCs w:val="24"/>
          <w:cs/>
        </w:rPr>
        <w:t xml:space="preserve"> समय समय पर ओएमसीज द्वारा लिए गए निर्णय के अनुसार</w:t>
      </w:r>
      <w:r w:rsidRPr="0066566B">
        <w:rPr>
          <w:rFonts w:ascii="Mangal" w:hAnsi="Mangal"/>
          <w:sz w:val="24"/>
          <w:szCs w:val="24"/>
        </w:rPr>
        <w:t>,</w:t>
      </w:r>
      <w:r w:rsidRPr="0066566B">
        <w:rPr>
          <w:rFonts w:ascii="Mangal" w:hAnsi="Mangal"/>
          <w:sz w:val="24"/>
          <w:szCs w:val="24"/>
          <w:cs/>
        </w:rPr>
        <w:t xml:space="preserve"> एक समान मूल्‍य पर</w:t>
      </w:r>
      <w:r w:rsidRPr="0066566B">
        <w:rPr>
          <w:rFonts w:ascii="Mangal" w:hAnsi="Mangal"/>
          <w:sz w:val="24"/>
          <w:szCs w:val="24"/>
        </w:rPr>
        <w:t>,</w:t>
      </w:r>
      <w:r w:rsidRPr="0066566B">
        <w:rPr>
          <w:rFonts w:ascii="Mangal" w:hAnsi="Mangal"/>
          <w:sz w:val="24"/>
          <w:szCs w:val="24"/>
          <w:cs/>
        </w:rPr>
        <w:t xml:space="preserve"> निर्धारित बीआईएस मानक को पूरा करने वाले जैव डीजल की खरीद करेंगी। इसके अलावा</w:t>
      </w:r>
      <w:r w:rsidRPr="0066566B">
        <w:rPr>
          <w:rFonts w:ascii="Mangal" w:hAnsi="Mangal"/>
          <w:sz w:val="24"/>
          <w:szCs w:val="24"/>
        </w:rPr>
        <w:t>,</w:t>
      </w:r>
      <w:r w:rsidRPr="0066566B">
        <w:rPr>
          <w:rFonts w:ascii="Mangal" w:hAnsi="Mangal"/>
          <w:sz w:val="24"/>
          <w:szCs w:val="24"/>
          <w:cs/>
        </w:rPr>
        <w:t xml:space="preserve"> मिश्रण के सीमित प्रयोजन से थोक उपभोक्‍ताओं को निजी जैव डीजल निर्माताओं</w:t>
      </w:r>
      <w:r w:rsidRPr="0066566B">
        <w:rPr>
          <w:rFonts w:ascii="Mangal" w:hAnsi="Mangal"/>
          <w:sz w:val="24"/>
          <w:szCs w:val="24"/>
        </w:rPr>
        <w:t>,</w:t>
      </w:r>
      <w:r w:rsidRPr="0066566B">
        <w:rPr>
          <w:rFonts w:ascii="Mangal" w:hAnsi="Mangal"/>
          <w:sz w:val="24"/>
          <w:szCs w:val="24"/>
          <w:cs/>
        </w:rPr>
        <w:t xml:space="preserve"> उनके प्राधिकृत डीलरों और पेट्रोलियम और प्राकृतिक गैस मंत्रालय द्वारा प्राधिकृत तेल विपणन कंपनियों (ओएमसीज) के संयुक्‍त उद्यमों (जेवीज) </w:t>
      </w:r>
      <w:r>
        <w:rPr>
          <w:rFonts w:ascii="Mangal" w:hAnsi="Mangal"/>
          <w:sz w:val="24"/>
          <w:szCs w:val="24"/>
          <w:cs/>
        </w:rPr>
        <w:t>द्वारा</w:t>
      </w:r>
      <w:r>
        <w:rPr>
          <w:rFonts w:ascii="Mangal" w:hAnsi="Mangal" w:hint="cs"/>
          <w:sz w:val="24"/>
          <w:szCs w:val="24"/>
          <w:cs/>
        </w:rPr>
        <w:t xml:space="preserve"> </w:t>
      </w:r>
      <w:r w:rsidRPr="0066566B">
        <w:rPr>
          <w:rFonts w:ascii="Mangal" w:hAnsi="Mangal"/>
          <w:sz w:val="24"/>
          <w:szCs w:val="24"/>
          <w:cs/>
        </w:rPr>
        <w:t xml:space="preserve">जैव-डीजल (बी100) की सीधी बिक्री किए जाने पर सरकार विचार कर रही है। </w:t>
      </w:r>
    </w:p>
    <w:p w:rsidR="00724976" w:rsidRPr="0066566B" w:rsidRDefault="00724976" w:rsidP="00724976">
      <w:pPr>
        <w:spacing w:line="360" w:lineRule="exact"/>
        <w:ind w:firstLine="720"/>
        <w:jc w:val="both"/>
        <w:rPr>
          <w:rFonts w:ascii="Mangal" w:hAnsi="Mangal"/>
          <w:sz w:val="24"/>
          <w:szCs w:val="24"/>
        </w:rPr>
      </w:pPr>
    </w:p>
    <w:p w:rsidR="00724976" w:rsidRPr="0066566B" w:rsidRDefault="00724976" w:rsidP="00724976">
      <w:pPr>
        <w:spacing w:line="360" w:lineRule="exact"/>
        <w:ind w:hanging="90"/>
        <w:jc w:val="both"/>
        <w:rPr>
          <w:rFonts w:ascii="Mangal" w:hAnsi="Mangal"/>
          <w:sz w:val="24"/>
          <w:szCs w:val="24"/>
          <w:cs/>
          <w:lang w:val="en-US"/>
        </w:rPr>
      </w:pPr>
      <w:r w:rsidRPr="0066566B">
        <w:rPr>
          <w:rFonts w:ascii="Mangal" w:hAnsi="Mangal"/>
          <w:sz w:val="24"/>
          <w:szCs w:val="24"/>
          <w:cs/>
        </w:rPr>
        <w:t xml:space="preserve">(ख):  पेट्रोलियम और प्राकृतिक गैस मंत्रालय ने </w:t>
      </w:r>
      <w:r>
        <w:rPr>
          <w:rFonts w:ascii="Mangal" w:hAnsi="Mangal"/>
          <w:sz w:val="24"/>
          <w:szCs w:val="24"/>
          <w:cs/>
        </w:rPr>
        <w:t>पेट्रोलियम</w:t>
      </w:r>
      <w:r>
        <w:rPr>
          <w:rFonts w:ascii="Mangal" w:hAnsi="Mangal" w:hint="cs"/>
          <w:sz w:val="24"/>
          <w:szCs w:val="24"/>
          <w:cs/>
        </w:rPr>
        <w:t xml:space="preserve"> </w:t>
      </w:r>
      <w:r>
        <w:rPr>
          <w:rFonts w:ascii="Mangal" w:hAnsi="Mangal"/>
          <w:sz w:val="24"/>
          <w:szCs w:val="24"/>
          <w:cs/>
        </w:rPr>
        <w:t>संरक्षण</w:t>
      </w:r>
      <w:r>
        <w:rPr>
          <w:rFonts w:ascii="Mangal" w:hAnsi="Mangal" w:hint="cs"/>
          <w:sz w:val="24"/>
          <w:szCs w:val="24"/>
          <w:cs/>
        </w:rPr>
        <w:t xml:space="preserve"> </w:t>
      </w:r>
      <w:r>
        <w:rPr>
          <w:rFonts w:ascii="Mangal" w:hAnsi="Mangal"/>
          <w:sz w:val="24"/>
          <w:szCs w:val="24"/>
          <w:cs/>
        </w:rPr>
        <w:t>अनुसंधान</w:t>
      </w:r>
      <w:r>
        <w:rPr>
          <w:rFonts w:ascii="Mangal" w:hAnsi="Mangal" w:hint="cs"/>
          <w:sz w:val="24"/>
          <w:szCs w:val="24"/>
          <w:cs/>
        </w:rPr>
        <w:t xml:space="preserve"> संघ (पीसीआरए) के समन्‍वय से </w:t>
      </w:r>
      <w:r w:rsidRPr="0066566B">
        <w:rPr>
          <w:rFonts w:ascii="Mangal" w:hAnsi="Mangal"/>
          <w:sz w:val="24"/>
          <w:szCs w:val="24"/>
          <w:cs/>
        </w:rPr>
        <w:t>जैव डीजल के प्रति जागरूकता पैदा करने</w:t>
      </w:r>
      <w:r>
        <w:rPr>
          <w:rFonts w:ascii="Mangal" w:hAnsi="Mangal"/>
          <w:sz w:val="24"/>
          <w:szCs w:val="24"/>
        </w:rPr>
        <w:t>,</w:t>
      </w:r>
      <w:r w:rsidRPr="0066566B">
        <w:rPr>
          <w:rFonts w:ascii="Mangal" w:hAnsi="Mangal"/>
          <w:sz w:val="24"/>
          <w:szCs w:val="24"/>
          <w:cs/>
        </w:rPr>
        <w:t xml:space="preserve"> उसे लोकप्रिय बनाने तथा जैव</w:t>
      </w:r>
      <w:r w:rsidRPr="0066566B">
        <w:rPr>
          <w:rFonts w:ascii="Mangal" w:hAnsi="Mangal"/>
          <w:sz w:val="24"/>
          <w:szCs w:val="24"/>
          <w:cs/>
          <w:lang w:val="en-US"/>
        </w:rPr>
        <w:t xml:space="preserve">-ईंधन </w:t>
      </w:r>
      <w:r>
        <w:rPr>
          <w:rFonts w:ascii="Mangal" w:hAnsi="Mangal"/>
          <w:sz w:val="24"/>
          <w:szCs w:val="24"/>
          <w:cs/>
          <w:lang w:val="en-US"/>
        </w:rPr>
        <w:t>की</w:t>
      </w:r>
      <w:r>
        <w:rPr>
          <w:rFonts w:ascii="Mangal" w:hAnsi="Mangal" w:hint="cs"/>
          <w:sz w:val="24"/>
          <w:szCs w:val="24"/>
          <w:cs/>
          <w:lang w:val="en-US"/>
        </w:rPr>
        <w:t xml:space="preserve"> </w:t>
      </w:r>
      <w:r w:rsidRPr="0066566B">
        <w:rPr>
          <w:rFonts w:ascii="Mangal" w:hAnsi="Mangal"/>
          <w:sz w:val="24"/>
          <w:szCs w:val="24"/>
          <w:cs/>
          <w:lang w:val="en-US"/>
        </w:rPr>
        <w:t xml:space="preserve">खपत को बढ़ाने के उद्देश्‍य से जैव-ईंधन क्षेत्र में उद्योग आधार पर एक कार्य समूह का गठन किया है। </w:t>
      </w:r>
      <w:r w:rsidRPr="0066566B">
        <w:rPr>
          <w:rFonts w:ascii="Mangal" w:hAnsi="Mangal"/>
          <w:sz w:val="24"/>
          <w:szCs w:val="24"/>
          <w:cs/>
        </w:rPr>
        <w:t xml:space="preserve">पेट्रोलियम और प्राकृतिक गैस मंत्रालय ने 13.07.2015 को </w:t>
      </w:r>
      <w:r w:rsidRPr="0066566B">
        <w:rPr>
          <w:rFonts w:ascii="Mangal" w:hAnsi="Mangal"/>
          <w:sz w:val="24"/>
          <w:szCs w:val="24"/>
        </w:rPr>
        <w:t>“</w:t>
      </w:r>
      <w:r w:rsidRPr="0066566B">
        <w:rPr>
          <w:rFonts w:ascii="Mangal" w:hAnsi="Mangal"/>
          <w:sz w:val="24"/>
          <w:szCs w:val="24"/>
          <w:cs/>
        </w:rPr>
        <w:t>भारत में जैव-ईंधन कार्यक्रम-</w:t>
      </w:r>
      <w:r>
        <w:rPr>
          <w:rFonts w:ascii="Mangal" w:hAnsi="Mangal" w:hint="cs"/>
          <w:sz w:val="24"/>
          <w:szCs w:val="24"/>
          <w:cs/>
        </w:rPr>
        <w:t xml:space="preserve"> </w:t>
      </w:r>
      <w:r>
        <w:rPr>
          <w:rFonts w:ascii="Mangal" w:hAnsi="Mangal"/>
          <w:sz w:val="24"/>
          <w:szCs w:val="24"/>
          <w:cs/>
        </w:rPr>
        <w:t>उन्‍नति</w:t>
      </w:r>
      <w:r>
        <w:rPr>
          <w:rFonts w:ascii="Mangal" w:hAnsi="Mangal" w:hint="cs"/>
          <w:sz w:val="24"/>
          <w:szCs w:val="24"/>
          <w:cs/>
        </w:rPr>
        <w:t xml:space="preserve"> </w:t>
      </w:r>
      <w:r w:rsidRPr="0066566B">
        <w:rPr>
          <w:rFonts w:ascii="Mangal" w:hAnsi="Mangal"/>
          <w:sz w:val="24"/>
          <w:szCs w:val="24"/>
          <w:cs/>
        </w:rPr>
        <w:t>की ओर</w:t>
      </w:r>
      <w:r w:rsidRPr="0066566B">
        <w:rPr>
          <w:rFonts w:ascii="Mangal" w:hAnsi="Mangal"/>
          <w:sz w:val="24"/>
          <w:szCs w:val="24"/>
          <w:lang w:val="en-US"/>
        </w:rPr>
        <w:t>”</w:t>
      </w:r>
      <w:r w:rsidRPr="0066566B">
        <w:rPr>
          <w:rFonts w:ascii="Mangal" w:hAnsi="Mangal"/>
          <w:sz w:val="24"/>
          <w:szCs w:val="24"/>
          <w:cs/>
        </w:rPr>
        <w:t xml:space="preserve"> </w:t>
      </w:r>
      <w:r w:rsidRPr="0066566B">
        <w:rPr>
          <w:rFonts w:ascii="Mangal" w:hAnsi="Mangal"/>
          <w:sz w:val="24"/>
          <w:szCs w:val="24"/>
          <w:cs/>
          <w:lang w:val="en-US"/>
        </w:rPr>
        <w:t xml:space="preserve">विषय पर एक राष्‍ट्रीय </w:t>
      </w:r>
      <w:r>
        <w:rPr>
          <w:rFonts w:ascii="Mangal" w:hAnsi="Mangal"/>
          <w:sz w:val="24"/>
          <w:szCs w:val="24"/>
          <w:cs/>
          <w:lang w:val="en-US"/>
        </w:rPr>
        <w:t>संगोष्‍ठी</w:t>
      </w:r>
      <w:r>
        <w:rPr>
          <w:rFonts w:ascii="Mangal" w:hAnsi="Mangal" w:hint="cs"/>
          <w:sz w:val="24"/>
          <w:szCs w:val="24"/>
          <w:cs/>
          <w:lang w:val="en-US"/>
        </w:rPr>
        <w:t xml:space="preserve"> </w:t>
      </w:r>
      <w:r w:rsidRPr="0066566B">
        <w:rPr>
          <w:rFonts w:ascii="Mangal" w:hAnsi="Mangal"/>
          <w:sz w:val="24"/>
          <w:szCs w:val="24"/>
          <w:cs/>
          <w:lang w:val="en-US"/>
        </w:rPr>
        <w:t xml:space="preserve">का आयोजन किया था। इस </w:t>
      </w:r>
      <w:r>
        <w:rPr>
          <w:rFonts w:ascii="Mangal" w:hAnsi="Mangal"/>
          <w:sz w:val="24"/>
          <w:szCs w:val="24"/>
          <w:cs/>
          <w:lang w:val="en-US"/>
        </w:rPr>
        <w:t>संगोष्‍ठी</w:t>
      </w:r>
      <w:r w:rsidRPr="0066566B">
        <w:rPr>
          <w:rFonts w:ascii="Mangal" w:hAnsi="Mangal"/>
          <w:sz w:val="24"/>
          <w:szCs w:val="24"/>
          <w:cs/>
          <w:lang w:val="en-US"/>
        </w:rPr>
        <w:t xml:space="preserve"> में</w:t>
      </w:r>
      <w:r w:rsidRPr="0066566B">
        <w:rPr>
          <w:rFonts w:ascii="Mangal" w:hAnsi="Mangal"/>
          <w:sz w:val="24"/>
          <w:szCs w:val="24"/>
          <w:lang w:val="en-US"/>
        </w:rPr>
        <w:t>,</w:t>
      </w:r>
      <w:r w:rsidRPr="0066566B">
        <w:rPr>
          <w:rFonts w:ascii="Mangal" w:hAnsi="Mangal"/>
          <w:sz w:val="24"/>
          <w:szCs w:val="24"/>
          <w:cs/>
          <w:lang w:val="en-US"/>
        </w:rPr>
        <w:t xml:space="preserve"> जैव-ईंधन से संबंधित विभिन्‍न मुद्दों पर विचार-विमर्श करने के लिए मंत्रालय/ओएमसीज के वरिष्‍ठ अधिकारी</w:t>
      </w:r>
      <w:r w:rsidRPr="0066566B">
        <w:rPr>
          <w:rFonts w:ascii="Mangal" w:hAnsi="Mangal"/>
          <w:sz w:val="24"/>
          <w:szCs w:val="24"/>
          <w:lang w:val="en-US"/>
        </w:rPr>
        <w:t>,</w:t>
      </w:r>
      <w:r w:rsidRPr="0066566B">
        <w:rPr>
          <w:rFonts w:ascii="Mangal" w:hAnsi="Mangal"/>
          <w:sz w:val="24"/>
          <w:szCs w:val="24"/>
          <w:cs/>
          <w:lang w:val="en-US"/>
        </w:rPr>
        <w:t xml:space="preserve"> जैव-ईंधन उत्‍पादक तथा इस क्षेत्र से जुड़े विशेषज्ञ एक साथ </w:t>
      </w:r>
      <w:r>
        <w:rPr>
          <w:rFonts w:ascii="Mangal" w:hAnsi="Mangal"/>
          <w:sz w:val="24"/>
          <w:szCs w:val="24"/>
          <w:cs/>
          <w:lang w:val="en-US"/>
        </w:rPr>
        <w:t>उपस्थित</w:t>
      </w:r>
      <w:r>
        <w:rPr>
          <w:rFonts w:ascii="Mangal" w:hAnsi="Mangal" w:hint="cs"/>
          <w:sz w:val="24"/>
          <w:szCs w:val="24"/>
          <w:cs/>
          <w:lang w:val="en-US"/>
        </w:rPr>
        <w:t xml:space="preserve"> हुए</w:t>
      </w:r>
      <w:r w:rsidRPr="0066566B">
        <w:rPr>
          <w:rFonts w:ascii="Mangal" w:hAnsi="Mangal"/>
          <w:sz w:val="24"/>
          <w:szCs w:val="24"/>
          <w:cs/>
          <w:lang w:val="en-US"/>
        </w:rPr>
        <w:t xml:space="preserve">। </w:t>
      </w:r>
    </w:p>
    <w:p w:rsidR="00724976" w:rsidRPr="0066566B" w:rsidRDefault="00724976" w:rsidP="00724976">
      <w:pPr>
        <w:spacing w:line="360" w:lineRule="exact"/>
        <w:ind w:firstLine="720"/>
        <w:jc w:val="center"/>
        <w:rPr>
          <w:rFonts w:ascii="Mangal" w:hAnsi="Mangal" w:hint="cs"/>
          <w:sz w:val="24"/>
          <w:szCs w:val="24"/>
          <w:cs/>
        </w:rPr>
      </w:pPr>
      <w:r>
        <w:rPr>
          <w:rFonts w:ascii="Mangal" w:hAnsi="Mangal"/>
          <w:sz w:val="24"/>
          <w:szCs w:val="24"/>
          <w:lang w:val="en-US"/>
        </w:rPr>
        <w:t>***</w:t>
      </w:r>
    </w:p>
    <w:p w:rsidR="00724976" w:rsidRPr="0066566B" w:rsidRDefault="00724976" w:rsidP="00724976">
      <w:pPr>
        <w:spacing w:line="360" w:lineRule="exact"/>
        <w:ind w:firstLine="720"/>
        <w:jc w:val="both"/>
        <w:rPr>
          <w:rFonts w:ascii="Mangal" w:hAnsi="Mangal"/>
          <w:sz w:val="24"/>
          <w:szCs w:val="24"/>
        </w:rPr>
      </w:pPr>
    </w:p>
    <w:p w:rsidR="00724976" w:rsidRPr="0066566B" w:rsidRDefault="00724976" w:rsidP="00724976">
      <w:pPr>
        <w:spacing w:line="360" w:lineRule="exact"/>
        <w:ind w:left="720"/>
        <w:jc w:val="both"/>
        <w:rPr>
          <w:rFonts w:ascii="Mangal" w:hAnsi="Mangal"/>
          <w:sz w:val="24"/>
          <w:szCs w:val="24"/>
          <w:lang w:val="en-US"/>
        </w:rPr>
      </w:pPr>
    </w:p>
    <w:p w:rsidR="00724976" w:rsidRPr="001011BD" w:rsidRDefault="00724976" w:rsidP="00724976">
      <w:pPr>
        <w:spacing w:after="0" w:line="240" w:lineRule="auto"/>
        <w:jc w:val="both"/>
        <w:rPr>
          <w:rFonts w:ascii="Mangal" w:hAnsi="Mangal" w:hint="cs"/>
          <w:sz w:val="24"/>
          <w:szCs w:val="24"/>
        </w:rPr>
      </w:pPr>
    </w:p>
    <w:p w:rsidR="001E7666" w:rsidRDefault="001E7666">
      <w:bookmarkStart w:id="0" w:name="_GoBack"/>
      <w:bookmarkEnd w:id="0"/>
    </w:p>
    <w:sectPr w:rsidR="001E7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76"/>
    <w:rsid w:val="001E7666"/>
    <w:rsid w:val="007249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976"/>
    <w:rPr>
      <w:rFonts w:ascii="Calibri" w:eastAsia="Times New Roman" w:hAnsi="Calibri" w:cs="Mangal"/>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24976"/>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724976"/>
    <w:rPr>
      <w:rFonts w:ascii="Calibri" w:eastAsia="Calibri" w:hAnsi="Calibri" w:cs="Mangal"/>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976"/>
    <w:rPr>
      <w:rFonts w:ascii="Calibri" w:eastAsia="Times New Roman" w:hAnsi="Calibri" w:cs="Mangal"/>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24976"/>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724976"/>
    <w:rPr>
      <w:rFonts w:ascii="Calibri" w:eastAsia="Calibri" w:hAnsi="Calibri" w:cs="Mangal"/>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3291</Characters>
  <Application>Microsoft Office Word</Application>
  <DocSecurity>0</DocSecurity>
  <Lines>27</Lines>
  <Paragraphs>7</Paragraphs>
  <ScaleCrop>false</ScaleCrop>
  <Company>Hewlett-Packard Company</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2015-08-05T11:28:00Z</dcterms:created>
  <dcterms:modified xsi:type="dcterms:W3CDTF">2015-08-05T11:29:00Z</dcterms:modified>
</cp:coreProperties>
</file>