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C" w:rsidRPr="007B691F" w:rsidRDefault="00E97F6C" w:rsidP="009A25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भारत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सरकार</w:t>
      </w:r>
    </w:p>
    <w:p w:rsidR="00E97F6C" w:rsidRPr="007B691F" w:rsidRDefault="00E97F6C" w:rsidP="009A25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श्रम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और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मंत्रालय</w:t>
      </w:r>
    </w:p>
    <w:p w:rsidR="00E97F6C" w:rsidRPr="007B691F" w:rsidRDefault="00E97F6C" w:rsidP="009A25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राज्य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सभा</w:t>
      </w:r>
    </w:p>
    <w:p w:rsidR="00E97F6C" w:rsidRPr="007B691F" w:rsidRDefault="00E97F6C" w:rsidP="009A259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अतारांकित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प्रश्न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संख्या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-</w:t>
      </w:r>
      <w:r w:rsidR="001C076B" w:rsidRPr="007B691F">
        <w:rPr>
          <w:rFonts w:ascii="Times New Roman" w:eastAsia="Arial Unicode MS" w:hAnsi="Times New Roman" w:cs="Times New Roman"/>
          <w:bCs/>
          <w:sz w:val="24"/>
          <w:szCs w:val="24"/>
        </w:rPr>
        <w:t>10</w:t>
      </w:r>
      <w:r w:rsidR="004F7007" w:rsidRPr="007B691F">
        <w:rPr>
          <w:rFonts w:ascii="Times New Roman" w:eastAsia="Arial Unicode MS" w:hAnsi="Times New Roman" w:cs="Times New Roman"/>
          <w:bCs/>
          <w:sz w:val="24"/>
          <w:szCs w:val="24"/>
        </w:rPr>
        <w:t>57</w:t>
      </w:r>
    </w:p>
    <w:p w:rsidR="00E97F6C" w:rsidRPr="007B691F" w:rsidRDefault="00E97F6C" w:rsidP="009A25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बुधवार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, 2</w:t>
      </w:r>
      <w:r w:rsidR="001C076B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9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जुलाई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, 2015/ </w:t>
      </w:r>
      <w:r w:rsidR="001C076B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7 </w:t>
      </w:r>
      <w:r w:rsidR="001C076B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श्रावण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, 1937 (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शक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)</w:t>
      </w:r>
    </w:p>
    <w:p w:rsidR="00E97F6C" w:rsidRPr="007B691F" w:rsidRDefault="00E97F6C" w:rsidP="009A259F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B7C13" w:rsidRPr="007B691F" w:rsidRDefault="001B15E8" w:rsidP="009A259F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कार्यालयों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के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माध्यम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से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6480F" w:rsidRPr="007B691F">
        <w:rPr>
          <w:rFonts w:ascii="Times New Roman" w:eastAsia="Arial Unicode MS" w:hAnsi="Times New Roman" w:cs="Arial Unicode MS"/>
          <w:sz w:val="24"/>
          <w:szCs w:val="24"/>
          <w:cs/>
        </w:rPr>
        <w:t>प्रदान</w:t>
      </w:r>
      <w:r w:rsidR="0076480F" w:rsidRPr="007B691F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="0076480F" w:rsidRPr="007B691F">
        <w:rPr>
          <w:rFonts w:ascii="Times New Roman" w:eastAsia="Arial Unicode MS" w:hAnsi="Times New Roman" w:cs="Arial Unicode MS"/>
          <w:sz w:val="24"/>
          <w:szCs w:val="24"/>
          <w:cs/>
        </w:rPr>
        <w:t>किए</w:t>
      </w:r>
      <w:r w:rsidR="0076480F" w:rsidRPr="007B691F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="0076480F" w:rsidRPr="007B691F">
        <w:rPr>
          <w:rFonts w:ascii="Times New Roman" w:eastAsia="Arial Unicode MS" w:hAnsi="Times New Roman" w:cs="Arial Unicode MS"/>
          <w:sz w:val="24"/>
          <w:szCs w:val="24"/>
          <w:cs/>
        </w:rPr>
        <w:t>गए</w:t>
      </w:r>
      <w:r w:rsidR="0076480F" w:rsidRPr="007B691F">
        <w:rPr>
          <w:rFonts w:ascii="Times New Roman" w:eastAsia="Arial Unicode MS" w:hAnsi="Times New Roman" w:cs="Times New Roman"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रोजगार</w:t>
      </w:r>
    </w:p>
    <w:p w:rsidR="00BB7C13" w:rsidRPr="007B691F" w:rsidRDefault="001B15E8" w:rsidP="009A259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1057.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श्रीमती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शशिकला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पुष्पाः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B7C13" w:rsidRPr="007B691F" w:rsidRDefault="001B15E8" w:rsidP="009A259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क्या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श्रम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और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मंत्री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यह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बताने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की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कृपा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करेंगे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किः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B7C13" w:rsidRPr="007B691F" w:rsidRDefault="001B15E8" w:rsidP="009A259F">
      <w:pPr>
        <w:spacing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691F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</w:t>
      </w:r>
      <w:r w:rsidRPr="007B691F">
        <w:rPr>
          <w:rFonts w:ascii="Times New Roman" w:eastAsia="Arial Unicode MS" w:hAnsi="Times New Roman" w:cs="Times New Roman"/>
          <w:sz w:val="24"/>
          <w:szCs w:val="24"/>
          <w:cs/>
        </w:rPr>
        <w:t>)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B7C13" w:rsidRPr="007B691F">
        <w:rPr>
          <w:rFonts w:ascii="Times New Roman" w:eastAsia="Arial Unicode MS" w:hAnsi="Times New Roman" w:cs="Times New Roman"/>
          <w:sz w:val="24"/>
          <w:szCs w:val="24"/>
        </w:rPr>
        <w:tab/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क्या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सरकार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को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इस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बात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की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जानकारी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है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कि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देश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में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बड़ी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संख्या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में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लोग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बेरोजगार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हैं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और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यदि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हां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तो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तत्संबंधी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ब्यौरा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क्या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है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:rsidR="00BB7C13" w:rsidRPr="007B691F" w:rsidRDefault="001B15E8" w:rsidP="009A259F">
      <w:pPr>
        <w:spacing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691F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ख</w:t>
      </w:r>
      <w:r w:rsidRPr="007B691F">
        <w:rPr>
          <w:rFonts w:ascii="Times New Roman" w:eastAsia="Arial Unicode MS" w:hAnsi="Times New Roman" w:cs="Times New Roman"/>
          <w:sz w:val="24"/>
          <w:szCs w:val="24"/>
          <w:cs/>
        </w:rPr>
        <w:t>)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B7C13" w:rsidRPr="007B691F">
        <w:rPr>
          <w:rFonts w:ascii="Times New Roman" w:eastAsia="Arial Unicode MS" w:hAnsi="Times New Roman" w:cs="Times New Roman"/>
          <w:sz w:val="24"/>
          <w:szCs w:val="24"/>
        </w:rPr>
        <w:tab/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विगत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दो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व</w:t>
      </w:r>
      <w:r w:rsidR="00BB7C13" w:rsidRPr="007B691F">
        <w:rPr>
          <w:rFonts w:ascii="Times New Roman" w:eastAsia="Arial Unicode MS" w:hAnsi="Times New Roman" w:cs="Arial Unicode MS"/>
          <w:sz w:val="24"/>
          <w:szCs w:val="24"/>
          <w:cs/>
        </w:rPr>
        <w:t>र्षों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और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इस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वर्ष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के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दौरान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कार्यालयों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के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माध्यम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से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सरकार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द्वारा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भिन्न</w:t>
      </w:r>
      <w:r w:rsidRPr="007B691F">
        <w:rPr>
          <w:rFonts w:ascii="Times New Roman" w:eastAsia="Arial Unicode MS" w:hAnsi="Times New Roman" w:cs="Times New Roman"/>
          <w:sz w:val="24"/>
          <w:szCs w:val="24"/>
          <w:cs/>
        </w:rPr>
        <w:t>-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भिन्न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क्षेत्रों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में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वर्ष</w:t>
      </w:r>
      <w:r w:rsidRPr="007B691F">
        <w:rPr>
          <w:rFonts w:ascii="Times New Roman" w:eastAsia="Arial Unicode MS" w:hAnsi="Times New Roman" w:cs="Times New Roman"/>
          <w:sz w:val="24"/>
          <w:szCs w:val="24"/>
          <w:cs/>
        </w:rPr>
        <w:t>-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वार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और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राज्य</w:t>
      </w:r>
      <w:r w:rsidRPr="007B691F">
        <w:rPr>
          <w:rFonts w:ascii="Times New Roman" w:eastAsia="Arial Unicode MS" w:hAnsi="Times New Roman" w:cs="Times New Roman"/>
          <w:sz w:val="24"/>
          <w:szCs w:val="24"/>
          <w:cs/>
        </w:rPr>
        <w:t>-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वार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कुल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कितने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लोगों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को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प्रदान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किया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गया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और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B15E8" w:rsidRPr="007B691F" w:rsidRDefault="001B15E8" w:rsidP="009A259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691F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ग</w:t>
      </w:r>
      <w:r w:rsidRPr="007B691F">
        <w:rPr>
          <w:rFonts w:ascii="Times New Roman" w:eastAsia="Arial Unicode MS" w:hAnsi="Times New Roman" w:cs="Times New Roman"/>
          <w:sz w:val="24"/>
          <w:szCs w:val="24"/>
          <w:cs/>
        </w:rPr>
        <w:t>)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B7C13" w:rsidRPr="007B691F">
        <w:rPr>
          <w:rFonts w:ascii="Times New Roman" w:eastAsia="Arial Unicode MS" w:hAnsi="Times New Roman" w:cs="Times New Roman"/>
          <w:sz w:val="24"/>
          <w:szCs w:val="24"/>
        </w:rPr>
        <w:tab/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सरकार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द्वारा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इस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B7C13" w:rsidRPr="007B691F">
        <w:rPr>
          <w:rFonts w:ascii="Times New Roman" w:eastAsia="Arial Unicode MS" w:hAnsi="Times New Roman" w:cs="Arial Unicode MS"/>
          <w:sz w:val="24"/>
          <w:szCs w:val="24"/>
          <w:cs/>
        </w:rPr>
        <w:t>संबंध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में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क्या</w:t>
      </w:r>
      <w:r w:rsidRPr="007B691F">
        <w:rPr>
          <w:rFonts w:ascii="Times New Roman" w:eastAsia="Arial Unicode MS" w:hAnsi="Times New Roman" w:cs="Times New Roman"/>
          <w:sz w:val="24"/>
          <w:szCs w:val="24"/>
          <w:cs/>
        </w:rPr>
        <w:t>-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क्या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कदम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उठाए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गए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Arial Unicode MS"/>
          <w:sz w:val="24"/>
          <w:szCs w:val="24"/>
          <w:cs/>
        </w:rPr>
        <w:t>हैं</w:t>
      </w:r>
      <w:r w:rsidRPr="007B691F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1B15E8" w:rsidRPr="007B691F" w:rsidRDefault="001B15E8" w:rsidP="009A259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34677" w:rsidRPr="007B691F" w:rsidRDefault="00034677" w:rsidP="009A25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उत्तर</w:t>
      </w:r>
    </w:p>
    <w:p w:rsidR="00034677" w:rsidRPr="007B691F" w:rsidRDefault="00034677" w:rsidP="009A25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श्रम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और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राज्य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मंत्री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7B691F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स्वतंत्र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प्रभार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)</w:t>
      </w:r>
    </w:p>
    <w:p w:rsidR="00034677" w:rsidRPr="007B691F" w:rsidRDefault="00034677" w:rsidP="009A259F">
      <w:pPr>
        <w:spacing w:after="0" w:line="240" w:lineRule="auto"/>
        <w:ind w:left="720" w:hanging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(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श्री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बंडारू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दत्तात्रेय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)</w:t>
      </w:r>
    </w:p>
    <w:p w:rsidR="008C5DD4" w:rsidRPr="007B691F" w:rsidRDefault="008C5DD4" w:rsidP="009A259F">
      <w:p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C5DD4" w:rsidRPr="007B691F" w:rsidRDefault="008C5DD4" w:rsidP="009A259F">
      <w:p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(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से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ग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)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राज्यों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से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उपलब्ध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</w:t>
      </w:r>
      <w:r w:rsidR="00EE20F5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ू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चना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के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अनुसार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, 31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दिसम्बर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, 2014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तक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देश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में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कार्यालयों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में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पंजीकृत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चाहने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वालों</w:t>
      </w:r>
      <w:r w:rsidR="009B762F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,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जिनमें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आवश्यक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नहीं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कि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सभी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बेराजगार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EE20F5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हों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, </w:t>
      </w:r>
      <w:r w:rsidR="00EE20F5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की</w:t>
      </w:r>
      <w:r w:rsidR="00EE20F5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EE20F5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संख्या</w:t>
      </w:r>
      <w:r w:rsidR="00EE20F5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4.83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करोड़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थी।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2013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एवं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2014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के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दौरान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देश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में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कार्यालयों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के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माध्यम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से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सरकारी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एवं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निजी</w:t>
      </w:r>
      <w:r w:rsidR="00EE20F5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-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दोनों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क्षेत्रों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में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EE20F5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किए</w:t>
      </w:r>
      <w:r w:rsidR="00EE20F5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EE20F5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गए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नियोजन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का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राज्य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>-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वार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ब्यौरा</w:t>
      </w:r>
      <w:r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अनुबंध</w:t>
      </w:r>
      <w:r w:rsidR="00A57817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57817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में</w:t>
      </w:r>
      <w:r w:rsidR="00A57817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57817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दिया</w:t>
      </w:r>
      <w:r w:rsidR="00A57817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9B762F" w:rsidRPr="007B691F">
        <w:rPr>
          <w:rFonts w:ascii="Times New Roman" w:eastAsia="Arial Unicode MS" w:hAnsi="Times New Roman" w:cs="Arial Unicode MS"/>
          <w:sz w:val="24"/>
          <w:szCs w:val="24"/>
          <w:cs/>
        </w:rPr>
        <w:t>गया</w:t>
      </w:r>
      <w:r w:rsidR="009B762F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57817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है।</w:t>
      </w:r>
      <w:r w:rsidR="00A57817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57817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सरकार</w:t>
      </w:r>
      <w:r w:rsidR="00A57817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57817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ने</w:t>
      </w:r>
      <w:r w:rsidR="00A57817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57817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राष्ट्रीय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आजीविका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सेवा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परियोजना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को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भी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कार्यान्वित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किया</w:t>
      </w:r>
      <w:r w:rsidR="009B762F" w:rsidRPr="007B691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B762F" w:rsidRPr="007B691F">
        <w:rPr>
          <w:rFonts w:ascii="Times New Roman" w:eastAsia="Arial Unicode MS" w:hAnsi="Times New Roman" w:cs="Arial Unicode MS"/>
          <w:sz w:val="24"/>
          <w:szCs w:val="24"/>
          <w:cs/>
        </w:rPr>
        <w:t>है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जिसमें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ऑनला</w:t>
      </w:r>
      <w:r w:rsidR="0076480F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इ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न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रोजगार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संबंध</w:t>
      </w:r>
      <w:r w:rsidR="00EE20F5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ी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सेवाएं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9B762F" w:rsidRPr="007B691F">
        <w:rPr>
          <w:rFonts w:ascii="Times New Roman" w:eastAsia="Arial Unicode MS" w:hAnsi="Times New Roman" w:cs="Arial Unicode MS"/>
          <w:sz w:val="24"/>
          <w:szCs w:val="24"/>
          <w:cs/>
        </w:rPr>
        <w:t>प्रदान</w:t>
      </w:r>
      <w:r w:rsidR="00B26E2D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B26E2D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करने</w:t>
      </w:r>
      <w:r w:rsidR="00B26E2D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के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लिए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वेब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पोर्टल</w:t>
      </w:r>
      <w:r w:rsidR="00A24030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A24030" w:rsidRPr="007B691F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>(WWW.NCS.GOV.IN)</w:t>
      </w:r>
      <w:r w:rsidR="00627C0D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627C0D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निहित</w:t>
      </w:r>
      <w:r w:rsidR="00627C0D" w:rsidRPr="007B691F">
        <w:rPr>
          <w:rFonts w:ascii="Times New Roman" w:eastAsia="Arial Unicode MS" w:hAnsi="Times New Roman" w:cs="Times New Roman"/>
          <w:b/>
          <w:sz w:val="24"/>
          <w:szCs w:val="24"/>
          <w:cs/>
        </w:rPr>
        <w:t xml:space="preserve"> </w:t>
      </w:r>
      <w:r w:rsidR="00627C0D" w:rsidRPr="007B691F">
        <w:rPr>
          <w:rFonts w:ascii="Times New Roman" w:eastAsia="Arial Unicode MS" w:hAnsi="Times New Roman" w:cs="Arial Unicode MS"/>
          <w:b/>
          <w:sz w:val="24"/>
          <w:szCs w:val="24"/>
          <w:cs/>
        </w:rPr>
        <w:t>है।</w:t>
      </w:r>
    </w:p>
    <w:p w:rsidR="001769F8" w:rsidRPr="007B691F" w:rsidRDefault="001769F8" w:rsidP="009A259F">
      <w:p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769F8" w:rsidRPr="007B691F" w:rsidRDefault="001769F8" w:rsidP="009A259F">
      <w:p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769F8" w:rsidRPr="007B691F" w:rsidRDefault="001769F8" w:rsidP="009A259F">
      <w:p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769F8" w:rsidRPr="007B691F" w:rsidRDefault="001769F8" w:rsidP="009A259F">
      <w:p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769F8" w:rsidRPr="007B691F" w:rsidRDefault="001769F8" w:rsidP="009A259F">
      <w:p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B691F" w:rsidRDefault="007B691F" w:rsidP="009A259F">
      <w:pPr>
        <w:spacing w:after="0" w:line="240" w:lineRule="auto"/>
        <w:ind w:right="887"/>
        <w:jc w:val="right"/>
        <w:rPr>
          <w:rFonts w:ascii="Times New Roman" w:eastAsia="Arial Unicode MS" w:hAnsi="Times New Roman" w:cs="Arial Unicode MS"/>
          <w:bCs/>
          <w:sz w:val="24"/>
          <w:szCs w:val="24"/>
          <w:u w:val="single"/>
        </w:rPr>
      </w:pPr>
    </w:p>
    <w:p w:rsidR="007B691F" w:rsidRDefault="007B691F" w:rsidP="009A259F">
      <w:pPr>
        <w:spacing w:after="0" w:line="240" w:lineRule="auto"/>
        <w:ind w:right="887"/>
        <w:jc w:val="right"/>
        <w:rPr>
          <w:rFonts w:ascii="Times New Roman" w:eastAsia="Arial Unicode MS" w:hAnsi="Times New Roman" w:cs="Arial Unicode MS"/>
          <w:bCs/>
          <w:sz w:val="24"/>
          <w:szCs w:val="24"/>
          <w:u w:val="single"/>
        </w:rPr>
      </w:pPr>
    </w:p>
    <w:p w:rsidR="007B691F" w:rsidRDefault="007B691F" w:rsidP="009A259F">
      <w:pPr>
        <w:spacing w:after="0" w:line="240" w:lineRule="auto"/>
        <w:ind w:right="887"/>
        <w:jc w:val="right"/>
        <w:rPr>
          <w:rFonts w:ascii="Times New Roman" w:eastAsia="Arial Unicode MS" w:hAnsi="Times New Roman" w:cs="Arial Unicode MS"/>
          <w:bCs/>
          <w:sz w:val="24"/>
          <w:szCs w:val="24"/>
          <w:u w:val="single"/>
        </w:rPr>
      </w:pPr>
    </w:p>
    <w:p w:rsidR="009A259F" w:rsidRDefault="009A259F">
      <w:pPr>
        <w:rPr>
          <w:rFonts w:ascii="Times New Roman" w:eastAsia="Arial Unicode MS" w:hAnsi="Times New Roman" w:cs="Arial Unicode MS"/>
          <w:bCs/>
          <w:szCs w:val="22"/>
          <w:u w:val="single"/>
          <w:cs/>
        </w:rPr>
      </w:pPr>
      <w:r>
        <w:rPr>
          <w:rFonts w:ascii="Times New Roman" w:eastAsia="Arial Unicode MS" w:hAnsi="Times New Roman" w:cs="Arial Unicode MS"/>
          <w:bCs/>
          <w:szCs w:val="22"/>
          <w:u w:val="single"/>
          <w:cs/>
        </w:rPr>
        <w:br w:type="page"/>
      </w:r>
    </w:p>
    <w:p w:rsidR="006A131E" w:rsidRPr="007B691F" w:rsidRDefault="006A131E" w:rsidP="009A259F">
      <w:pPr>
        <w:spacing w:after="0" w:line="240" w:lineRule="auto"/>
        <w:ind w:right="887"/>
        <w:jc w:val="right"/>
        <w:rPr>
          <w:rFonts w:ascii="Times New Roman" w:eastAsia="Arial Unicode MS" w:hAnsi="Times New Roman" w:cs="Times New Roman"/>
          <w:bCs/>
          <w:szCs w:val="22"/>
          <w:u w:val="single"/>
        </w:rPr>
      </w:pPr>
      <w:r w:rsidRPr="007B691F">
        <w:rPr>
          <w:rFonts w:ascii="Times New Roman" w:eastAsia="Arial Unicode MS" w:hAnsi="Times New Roman" w:cs="Arial Unicode MS"/>
          <w:bCs/>
          <w:szCs w:val="22"/>
          <w:u w:val="single"/>
          <w:cs/>
        </w:rPr>
        <w:lastRenderedPageBreak/>
        <w:t>अनुबंध</w:t>
      </w:r>
    </w:p>
    <w:p w:rsidR="001769F8" w:rsidRPr="007B691F" w:rsidRDefault="001769F8" w:rsidP="009A259F">
      <w:pPr>
        <w:tabs>
          <w:tab w:val="left" w:pos="9540"/>
        </w:tabs>
        <w:spacing w:after="0" w:line="240" w:lineRule="auto"/>
        <w:ind w:left="810" w:right="-13"/>
        <w:rPr>
          <w:rFonts w:ascii="Times New Roman" w:eastAsia="Arial Unicode MS" w:hAnsi="Times New Roman" w:cs="Times New Roman"/>
          <w:bCs/>
          <w:szCs w:val="22"/>
        </w:rPr>
      </w:pP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राज्य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सभा</w:t>
      </w:r>
      <w:r w:rsidRPr="007B691F">
        <w:rPr>
          <w:rFonts w:ascii="Times New Roman" w:eastAsia="Arial Unicode MS" w:hAnsi="Times New Roman" w:cs="Times New Roman"/>
          <w:bCs/>
          <w:szCs w:val="22"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के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दिनांक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Times New Roman"/>
          <w:bCs/>
          <w:szCs w:val="22"/>
        </w:rPr>
        <w:t>2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>9.0</w:t>
      </w:r>
      <w:r w:rsidRPr="007B691F">
        <w:rPr>
          <w:rFonts w:ascii="Times New Roman" w:eastAsia="Arial Unicode MS" w:hAnsi="Times New Roman" w:cs="Times New Roman"/>
          <w:bCs/>
          <w:szCs w:val="22"/>
        </w:rPr>
        <w:t>7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.2015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के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अतारांकित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प्रश्न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सं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. </w:t>
      </w:r>
      <w:r w:rsidRPr="007B691F">
        <w:rPr>
          <w:rFonts w:ascii="Times New Roman" w:eastAsia="Arial Unicode MS" w:hAnsi="Times New Roman" w:cs="Times New Roman"/>
          <w:b/>
          <w:szCs w:val="22"/>
        </w:rPr>
        <w:t>1057</w:t>
      </w:r>
      <w:r w:rsidRPr="007B691F">
        <w:rPr>
          <w:rFonts w:ascii="Times New Roman" w:eastAsia="Arial Unicode MS" w:hAnsi="Times New Roman" w:cs="Times New Roman"/>
          <w:bCs/>
          <w:szCs w:val="22"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के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भाग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(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क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से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ग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)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के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उत्तर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में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उल्लिखित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विवरण</w:t>
      </w:r>
    </w:p>
    <w:p w:rsidR="001769F8" w:rsidRPr="007B691F" w:rsidRDefault="001769F8" w:rsidP="009A259F">
      <w:pPr>
        <w:spacing w:after="0" w:line="240" w:lineRule="auto"/>
        <w:ind w:left="810" w:right="887"/>
        <w:jc w:val="both"/>
        <w:rPr>
          <w:rFonts w:ascii="Times New Roman" w:eastAsia="Arial Unicode MS" w:hAnsi="Times New Roman" w:cs="Times New Roman"/>
          <w:bCs/>
          <w:szCs w:val="22"/>
        </w:rPr>
      </w:pPr>
    </w:p>
    <w:p w:rsidR="001769F8" w:rsidRPr="007B691F" w:rsidRDefault="006A131E" w:rsidP="009A259F">
      <w:pPr>
        <w:spacing w:after="0" w:line="240" w:lineRule="auto"/>
        <w:ind w:left="810" w:right="887"/>
        <w:jc w:val="both"/>
        <w:rPr>
          <w:rFonts w:ascii="Times New Roman" w:eastAsia="Arial Unicode MS" w:hAnsi="Times New Roman" w:cs="Times New Roman"/>
          <w:bCs/>
          <w:szCs w:val="22"/>
        </w:rPr>
      </w:pP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2013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एवं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2014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के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दौरान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देश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में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रोजगार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कार्यालयों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के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माध्यम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से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="00EE20F5" w:rsidRPr="007B691F">
        <w:rPr>
          <w:rFonts w:ascii="Times New Roman" w:eastAsia="Arial Unicode MS" w:hAnsi="Times New Roman" w:cs="Arial Unicode MS"/>
          <w:bCs/>
          <w:szCs w:val="22"/>
          <w:cs/>
        </w:rPr>
        <w:t>किया</w:t>
      </w:r>
      <w:r w:rsidR="00EE20F5"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="00EE20F5" w:rsidRPr="007B691F">
        <w:rPr>
          <w:rFonts w:ascii="Times New Roman" w:eastAsia="Arial Unicode MS" w:hAnsi="Times New Roman" w:cs="Arial Unicode MS"/>
          <w:bCs/>
          <w:szCs w:val="22"/>
          <w:cs/>
        </w:rPr>
        <w:t>गया</w:t>
      </w:r>
      <w:r w:rsidR="00EE20F5"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राज्य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>-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वार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नियोजन</w:t>
      </w:r>
      <w:r w:rsidR="001769F8"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</w:p>
    <w:p w:rsidR="001769F8" w:rsidRPr="007B691F" w:rsidRDefault="001769F8" w:rsidP="009A259F">
      <w:pPr>
        <w:spacing w:after="0" w:line="240" w:lineRule="auto"/>
        <w:ind w:right="887"/>
        <w:jc w:val="right"/>
        <w:rPr>
          <w:rFonts w:ascii="Times New Roman" w:eastAsia="Arial Unicode MS" w:hAnsi="Times New Roman" w:cs="Times New Roman"/>
          <w:bCs/>
          <w:szCs w:val="22"/>
        </w:rPr>
      </w:pPr>
      <w:r w:rsidRPr="007B691F">
        <w:rPr>
          <w:rFonts w:ascii="Times New Roman" w:eastAsia="Arial Unicode MS" w:hAnsi="Times New Roman" w:cs="Times New Roman"/>
          <w:bCs/>
          <w:szCs w:val="22"/>
        </w:rPr>
        <w:t>(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हजार</w:t>
      </w:r>
      <w:r w:rsidRPr="007B691F">
        <w:rPr>
          <w:rFonts w:ascii="Times New Roman" w:eastAsia="Arial Unicode MS" w:hAnsi="Times New Roman" w:cs="Times New Roman"/>
          <w:bCs/>
          <w:szCs w:val="22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Cs/>
          <w:szCs w:val="22"/>
          <w:cs/>
        </w:rPr>
        <w:t>में</w:t>
      </w:r>
      <w:r w:rsidRPr="007B691F">
        <w:rPr>
          <w:rFonts w:ascii="Times New Roman" w:eastAsia="Arial Unicode MS" w:hAnsi="Times New Roman" w:cs="Times New Roman"/>
          <w:bCs/>
          <w:szCs w:val="22"/>
        </w:rPr>
        <w:t>)</w:t>
      </w:r>
    </w:p>
    <w:tbl>
      <w:tblPr>
        <w:tblStyle w:val="TableGrid1"/>
        <w:tblW w:w="0" w:type="auto"/>
        <w:jc w:val="center"/>
        <w:tblLayout w:type="fixed"/>
        <w:tblLook w:val="04A0"/>
      </w:tblPr>
      <w:tblGrid>
        <w:gridCol w:w="648"/>
        <w:gridCol w:w="2520"/>
        <w:gridCol w:w="2487"/>
        <w:gridCol w:w="2234"/>
      </w:tblGrid>
      <w:tr w:rsidR="00DB081E" w:rsidRPr="007B691F" w:rsidTr="00E863BA">
        <w:trPr>
          <w:jc w:val="center"/>
        </w:trPr>
        <w:tc>
          <w:tcPr>
            <w:tcW w:w="648" w:type="dxa"/>
            <w:vMerge w:val="restart"/>
          </w:tcPr>
          <w:p w:rsidR="00DB081E" w:rsidRPr="007B691F" w:rsidRDefault="006A131E" w:rsidP="009A259F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क्र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>.</w:t>
            </w: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सं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520" w:type="dxa"/>
            <w:vMerge w:val="restart"/>
          </w:tcPr>
          <w:p w:rsidR="00DB081E" w:rsidRPr="007B691F" w:rsidRDefault="006A131E" w:rsidP="009A259F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राज्य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>/</w:t>
            </w: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संघ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राज्य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क्षेत्र</w:t>
            </w:r>
          </w:p>
        </w:tc>
        <w:tc>
          <w:tcPr>
            <w:tcW w:w="4721" w:type="dxa"/>
            <w:gridSpan w:val="2"/>
          </w:tcPr>
          <w:p w:rsidR="00DB081E" w:rsidRPr="007B691F" w:rsidRDefault="00EE20F5" w:rsidP="009A259F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निम्न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वर्षों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6A131E"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के</w:t>
            </w:r>
            <w:r w:rsidR="006A131E"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6A131E"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दौरान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किया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गया</w:t>
            </w:r>
            <w:r w:rsidR="006A131E"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6A131E"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नियोजन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Merge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234" w:type="dxa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2014 (</w:t>
            </w:r>
            <w:r w:rsidR="00EE20F5"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अ</w:t>
            </w:r>
            <w:r w:rsidR="006A131E"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न</w:t>
            </w:r>
            <w:r w:rsidR="00EE20F5"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ं</w:t>
            </w:r>
            <w:r w:rsidR="006A131E"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तिम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आंध्र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प्रदेश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0.42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अरुणाचल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प्रदेश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असम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1.14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बिहार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0.09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छत्तीसगढ़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0.94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दिल्ली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0.24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गोवा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2.15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गुजरात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271.6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290.84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हरियाणा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0.25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हिमाचल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प्रदेश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2.30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जम्मू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एवं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कश्मीर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0.37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झारखण्ड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1.05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कर्नाटक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2.14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केरल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7.99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मध्य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प्रदेश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0.25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महाराष्ट्र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9.55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मणिपुर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मेघालय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0.03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मिजोरम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0.07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नागालैंड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ओडिशा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0.70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पंजाब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2.43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राजस्थान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0.44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सिक्किम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bidi="hi-IN"/>
              </w:rPr>
              <w:t>*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तमिलनाडु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ind w:left="374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8.80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त्रिपुरा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2.43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उत्तराखण्ड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0.58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उत्तर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प्रदेश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1.30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पश्चिम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बंगाल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1.48</w:t>
            </w:r>
          </w:p>
        </w:tc>
      </w:tr>
      <w:tr w:rsidR="00DB081E" w:rsidRPr="007B691F" w:rsidTr="00EC5044">
        <w:trPr>
          <w:trHeight w:val="395"/>
          <w:jc w:val="center"/>
        </w:trPr>
        <w:tc>
          <w:tcPr>
            <w:tcW w:w="648" w:type="dxa"/>
            <w:vAlign w:val="center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अंडमान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एंव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निकोबार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0.13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चंडीगढ़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0.06</w:t>
            </w:r>
          </w:p>
        </w:tc>
      </w:tr>
      <w:tr w:rsidR="00DB081E" w:rsidRPr="007B691F" w:rsidTr="00EC5044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0" w:type="dxa"/>
            <w:vAlign w:val="center"/>
          </w:tcPr>
          <w:p w:rsidR="00DB081E" w:rsidRPr="007B691F" w:rsidRDefault="00DB081E" w:rsidP="009A259F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दादरा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एवं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नागर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हवेली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0.00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दमन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एवं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दीव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0.00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लक्षद्वीप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 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0.0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cs/>
                <w:lang w:bidi="hi-IN"/>
              </w:rPr>
              <w:t>पुडुचेरी</w:t>
            </w:r>
            <w:r w:rsidRPr="007B691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487" w:type="dxa"/>
            <w:vAlign w:val="bottom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sz w:val="20"/>
                <w:szCs w:val="20"/>
              </w:rPr>
              <w:t>0.33</w:t>
            </w:r>
          </w:p>
        </w:tc>
      </w:tr>
      <w:tr w:rsidR="00DB081E" w:rsidRPr="007B691F" w:rsidTr="00E863BA">
        <w:trPr>
          <w:jc w:val="center"/>
        </w:trPr>
        <w:tc>
          <w:tcPr>
            <w:tcW w:w="648" w:type="dxa"/>
            <w:vAlign w:val="bottom"/>
          </w:tcPr>
          <w:p w:rsidR="00DB081E" w:rsidRPr="007B691F" w:rsidRDefault="00DB081E" w:rsidP="009A259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B081E" w:rsidRPr="007B691F" w:rsidRDefault="00DB081E" w:rsidP="009A259F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</w:pP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स</w:t>
            </w:r>
            <w:r w:rsidR="00EE20F5"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र्व</w:t>
            </w: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7B691F">
              <w:rPr>
                <w:rFonts w:ascii="Times New Roman" w:eastAsia="Arial Unicode MS" w:hAnsi="Times New Roman" w:cs="Arial Unicode MS"/>
                <w:b/>
                <w:sz w:val="20"/>
                <w:szCs w:val="20"/>
                <w:cs/>
                <w:lang w:bidi="hi-IN"/>
              </w:rPr>
              <w:t>योग</w:t>
            </w:r>
          </w:p>
        </w:tc>
        <w:tc>
          <w:tcPr>
            <w:tcW w:w="2487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348.5</w:t>
            </w:r>
          </w:p>
        </w:tc>
        <w:tc>
          <w:tcPr>
            <w:tcW w:w="2234" w:type="dxa"/>
            <w:vAlign w:val="center"/>
          </w:tcPr>
          <w:p w:rsidR="00DB081E" w:rsidRPr="007B691F" w:rsidRDefault="00DB081E" w:rsidP="009A259F">
            <w:pPr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B691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338.49</w:t>
            </w:r>
          </w:p>
        </w:tc>
      </w:tr>
    </w:tbl>
    <w:p w:rsidR="0034783C" w:rsidRDefault="001769F8" w:rsidP="009A259F">
      <w:pPr>
        <w:spacing w:line="240" w:lineRule="auto"/>
        <w:ind w:firstLine="720"/>
        <w:rPr>
          <w:rFonts w:ascii="Times New Roman" w:eastAsia="Arial Unicode MS" w:hAnsi="Times New Roman"/>
          <w:b/>
          <w:bCs/>
          <w:sz w:val="24"/>
          <w:szCs w:val="24"/>
        </w:rPr>
      </w:pP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नोट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: *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राज्य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में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कोई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रोजगार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कार्यालय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कार्य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नहीं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कर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रहा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Pr="007B691F">
        <w:rPr>
          <w:rFonts w:ascii="Times New Roman" w:eastAsia="Arial Unicode MS" w:hAnsi="Times New Roman" w:cs="Arial Unicode MS"/>
          <w:b/>
          <w:bCs/>
          <w:sz w:val="24"/>
          <w:szCs w:val="24"/>
          <w:cs/>
        </w:rPr>
        <w:t>है।</w:t>
      </w:r>
      <w:r w:rsidRPr="007B691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7B691F" w:rsidRPr="007B691F" w:rsidRDefault="007B691F" w:rsidP="009A259F">
      <w:pPr>
        <w:spacing w:line="240" w:lineRule="auto"/>
        <w:ind w:firstLine="720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hint="cs"/>
          <w:b/>
          <w:bCs/>
          <w:sz w:val="24"/>
          <w:szCs w:val="24"/>
          <w:cs/>
        </w:rPr>
        <w:t>*****</w:t>
      </w:r>
    </w:p>
    <w:sectPr w:rsidR="007B691F" w:rsidRPr="007B691F" w:rsidSect="003F2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AB" w:rsidRDefault="00582FAB" w:rsidP="006E2D9A">
      <w:pPr>
        <w:spacing w:after="0" w:line="240" w:lineRule="auto"/>
      </w:pPr>
      <w:r>
        <w:separator/>
      </w:r>
    </w:p>
  </w:endnote>
  <w:endnote w:type="continuationSeparator" w:id="0">
    <w:p w:rsidR="00582FAB" w:rsidRDefault="00582FAB" w:rsidP="006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AB" w:rsidRDefault="00582FAB" w:rsidP="006E2D9A">
      <w:pPr>
        <w:spacing w:after="0" w:line="240" w:lineRule="auto"/>
      </w:pPr>
      <w:r>
        <w:separator/>
      </w:r>
    </w:p>
  </w:footnote>
  <w:footnote w:type="continuationSeparator" w:id="0">
    <w:p w:rsidR="00582FAB" w:rsidRDefault="00582FAB" w:rsidP="006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4783F"/>
    <w:rsid w:val="00034677"/>
    <w:rsid w:val="00034D84"/>
    <w:rsid w:val="000D18C0"/>
    <w:rsid w:val="000E50D1"/>
    <w:rsid w:val="0016434B"/>
    <w:rsid w:val="001769F8"/>
    <w:rsid w:val="001B15E8"/>
    <w:rsid w:val="001B74C5"/>
    <w:rsid w:val="001C076B"/>
    <w:rsid w:val="0024783F"/>
    <w:rsid w:val="002664EB"/>
    <w:rsid w:val="002C040D"/>
    <w:rsid w:val="002F2C29"/>
    <w:rsid w:val="0034783C"/>
    <w:rsid w:val="003F095C"/>
    <w:rsid w:val="003F2913"/>
    <w:rsid w:val="00416FA7"/>
    <w:rsid w:val="004216CD"/>
    <w:rsid w:val="00485D62"/>
    <w:rsid w:val="00496FBE"/>
    <w:rsid w:val="004A3EF0"/>
    <w:rsid w:val="004F7007"/>
    <w:rsid w:val="005043BB"/>
    <w:rsid w:val="00582FAB"/>
    <w:rsid w:val="005B5BD8"/>
    <w:rsid w:val="005D2C13"/>
    <w:rsid w:val="005F7F17"/>
    <w:rsid w:val="0060358F"/>
    <w:rsid w:val="00627C0D"/>
    <w:rsid w:val="0066540A"/>
    <w:rsid w:val="00672907"/>
    <w:rsid w:val="006A131E"/>
    <w:rsid w:val="006D023C"/>
    <w:rsid w:val="006D257F"/>
    <w:rsid w:val="006E2D9A"/>
    <w:rsid w:val="00762E39"/>
    <w:rsid w:val="0076480F"/>
    <w:rsid w:val="007B691F"/>
    <w:rsid w:val="0085350F"/>
    <w:rsid w:val="008C5DD4"/>
    <w:rsid w:val="00994279"/>
    <w:rsid w:val="009A259F"/>
    <w:rsid w:val="009B762F"/>
    <w:rsid w:val="00A1128B"/>
    <w:rsid w:val="00A13AEA"/>
    <w:rsid w:val="00A24030"/>
    <w:rsid w:val="00A57817"/>
    <w:rsid w:val="00A84FBD"/>
    <w:rsid w:val="00AB2083"/>
    <w:rsid w:val="00AC3A2A"/>
    <w:rsid w:val="00AE12C4"/>
    <w:rsid w:val="00B26E2D"/>
    <w:rsid w:val="00B436B6"/>
    <w:rsid w:val="00BB7C13"/>
    <w:rsid w:val="00BE38E3"/>
    <w:rsid w:val="00C024E4"/>
    <w:rsid w:val="00C0568B"/>
    <w:rsid w:val="00CA2B92"/>
    <w:rsid w:val="00CD6E8A"/>
    <w:rsid w:val="00D3137A"/>
    <w:rsid w:val="00D81635"/>
    <w:rsid w:val="00DB081E"/>
    <w:rsid w:val="00E27266"/>
    <w:rsid w:val="00E41400"/>
    <w:rsid w:val="00E52587"/>
    <w:rsid w:val="00E830AB"/>
    <w:rsid w:val="00E97F6C"/>
    <w:rsid w:val="00ED2C35"/>
    <w:rsid w:val="00EE20F5"/>
    <w:rsid w:val="00F42CDF"/>
    <w:rsid w:val="00F77729"/>
    <w:rsid w:val="00FC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D9A"/>
  </w:style>
  <w:style w:type="paragraph" w:styleId="Footer">
    <w:name w:val="footer"/>
    <w:basedOn w:val="Normal"/>
    <w:link w:val="FooterChar"/>
    <w:uiPriority w:val="99"/>
    <w:semiHidden/>
    <w:unhideWhenUsed/>
    <w:rsid w:val="006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D9A"/>
  </w:style>
  <w:style w:type="table" w:styleId="TableGrid">
    <w:name w:val="Table Grid"/>
    <w:basedOn w:val="TableNormal"/>
    <w:uiPriority w:val="59"/>
    <w:rsid w:val="001769F8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B081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8BDC-1125-4C31-99DF-1BEA1C82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2015-07-27T13:30:00Z</cp:lastPrinted>
  <dcterms:created xsi:type="dcterms:W3CDTF">2015-07-20T07:47:00Z</dcterms:created>
  <dcterms:modified xsi:type="dcterms:W3CDTF">2015-07-28T12:10:00Z</dcterms:modified>
</cp:coreProperties>
</file>