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50" w:rsidRPr="00784100" w:rsidRDefault="000D3F50" w:rsidP="000D3F50">
      <w:pPr>
        <w:jc w:val="center"/>
        <w:rPr>
          <w:b/>
          <w:bCs/>
        </w:rPr>
      </w:pPr>
      <w:r w:rsidRPr="00784100">
        <w:rPr>
          <w:b/>
          <w:bCs/>
          <w:cs/>
        </w:rPr>
        <w:t xml:space="preserve">भारत सरकार </w:t>
      </w:r>
    </w:p>
    <w:p w:rsidR="000D3F50" w:rsidRPr="00784100" w:rsidRDefault="000D3F50" w:rsidP="000D3F50">
      <w:pPr>
        <w:jc w:val="center"/>
        <w:rPr>
          <w:rFonts w:hint="cs"/>
        </w:rPr>
      </w:pPr>
      <w:r w:rsidRPr="00784100">
        <w:rPr>
          <w:cs/>
        </w:rPr>
        <w:t>मानव संसाधन विकास मंत्रालय</w:t>
      </w:r>
    </w:p>
    <w:p w:rsidR="000D3F50" w:rsidRPr="00784100" w:rsidRDefault="000D3F50" w:rsidP="000D3F50">
      <w:pPr>
        <w:jc w:val="center"/>
      </w:pPr>
      <w:r w:rsidRPr="00784100">
        <w:rPr>
          <w:cs/>
        </w:rPr>
        <w:t>स्‍कूल शिक्षा एवं साक्षरता विभाग</w:t>
      </w:r>
    </w:p>
    <w:p w:rsidR="000D3F50" w:rsidRPr="00784100" w:rsidRDefault="000D3F50" w:rsidP="000D3F50">
      <w:pPr>
        <w:jc w:val="center"/>
        <w:rPr>
          <w:rFonts w:hint="cs"/>
          <w:b/>
          <w:bCs/>
        </w:rPr>
      </w:pPr>
    </w:p>
    <w:p w:rsidR="000D3F50" w:rsidRPr="00784100" w:rsidRDefault="000D3F50" w:rsidP="000D3F50">
      <w:pPr>
        <w:jc w:val="center"/>
        <w:rPr>
          <w:b/>
          <w:bCs/>
        </w:rPr>
      </w:pPr>
      <w:r w:rsidRPr="00784100">
        <w:rPr>
          <w:b/>
          <w:bCs/>
          <w:cs/>
        </w:rPr>
        <w:t>राज्‍य</w:t>
      </w:r>
      <w:r w:rsidRPr="00784100">
        <w:rPr>
          <w:rFonts w:hint="cs"/>
          <w:b/>
          <w:bCs/>
          <w:cs/>
        </w:rPr>
        <w:t xml:space="preserve"> </w:t>
      </w:r>
      <w:r w:rsidRPr="00784100">
        <w:rPr>
          <w:b/>
          <w:bCs/>
          <w:cs/>
        </w:rPr>
        <w:t>सभा</w:t>
      </w:r>
    </w:p>
    <w:p w:rsidR="000D3F50" w:rsidRPr="00784100" w:rsidRDefault="000D3F50" w:rsidP="000D3F50">
      <w:pPr>
        <w:jc w:val="center"/>
        <w:rPr>
          <w:rFonts w:hint="cs"/>
          <w:cs/>
        </w:rPr>
      </w:pPr>
      <w:r w:rsidRPr="00784100">
        <w:rPr>
          <w:cs/>
        </w:rPr>
        <w:t>तारांकित प्रश्‍न संख्‍या:</w:t>
      </w:r>
      <w:r w:rsidRPr="00784100">
        <w:rPr>
          <w:rFonts w:hint="cs"/>
          <w:cs/>
        </w:rPr>
        <w:t xml:space="preserve"> 62</w:t>
      </w:r>
      <w:r w:rsidRPr="00784100">
        <w:rPr>
          <w:cs/>
        </w:rPr>
        <w:t xml:space="preserve"> </w:t>
      </w:r>
    </w:p>
    <w:p w:rsidR="000D3F50" w:rsidRPr="00784100" w:rsidRDefault="000D3F50" w:rsidP="000D3F50">
      <w:pPr>
        <w:jc w:val="center"/>
        <w:rPr>
          <w:rFonts w:hint="cs"/>
        </w:rPr>
      </w:pPr>
      <w:r w:rsidRPr="00784100">
        <w:rPr>
          <w:cs/>
        </w:rPr>
        <w:t>उत्‍तर देने की तारीख:</w:t>
      </w:r>
      <w:r w:rsidRPr="00784100">
        <w:rPr>
          <w:rFonts w:hint="cs"/>
          <w:cs/>
        </w:rPr>
        <w:t xml:space="preserve"> 27.07.</w:t>
      </w:r>
      <w:r w:rsidRPr="00784100">
        <w:rPr>
          <w:cs/>
        </w:rPr>
        <w:t>2015</w:t>
      </w:r>
    </w:p>
    <w:p w:rsidR="000D3F50" w:rsidRPr="00784100" w:rsidRDefault="000D3F50" w:rsidP="000D3F50">
      <w:pPr>
        <w:autoSpaceDE w:val="0"/>
        <w:autoSpaceDN w:val="0"/>
        <w:adjustRightInd w:val="0"/>
        <w:jc w:val="both"/>
        <w:rPr>
          <w:rFonts w:ascii="DevLys 040 Wide" w:hAnsi="DevLys 040 Wide" w:hint="cs"/>
          <w:b/>
          <w:bCs/>
          <w:color w:val="231F20"/>
        </w:rPr>
      </w:pPr>
    </w:p>
    <w:p w:rsidR="000D3F50" w:rsidRPr="00784100" w:rsidRDefault="000D3F50" w:rsidP="000D3F50">
      <w:pPr>
        <w:autoSpaceDE w:val="0"/>
        <w:autoSpaceDN w:val="0"/>
        <w:adjustRightInd w:val="0"/>
        <w:jc w:val="center"/>
        <w:rPr>
          <w:b/>
          <w:bCs/>
          <w:color w:val="231F20"/>
        </w:rPr>
      </w:pPr>
      <w:r w:rsidRPr="00784100">
        <w:rPr>
          <w:b/>
          <w:bCs/>
          <w:color w:val="231F20"/>
          <w:cs/>
        </w:rPr>
        <w:t>माध्यमिक विद्यालयों में व्यावसायिक</w:t>
      </w:r>
      <w:r w:rsidRPr="00784100">
        <w:rPr>
          <w:rFonts w:hint="cs"/>
          <w:b/>
          <w:bCs/>
          <w:color w:val="231F20"/>
          <w:cs/>
        </w:rPr>
        <w:t xml:space="preserve"> </w:t>
      </w:r>
      <w:r w:rsidRPr="00784100">
        <w:rPr>
          <w:b/>
          <w:bCs/>
          <w:color w:val="231F20"/>
          <w:cs/>
        </w:rPr>
        <w:t>पाठ्यक्रमों को बढ़ावा</w:t>
      </w:r>
    </w:p>
    <w:p w:rsidR="000D3F50" w:rsidRPr="00784100" w:rsidRDefault="000D3F50" w:rsidP="000D3F50">
      <w:pPr>
        <w:autoSpaceDE w:val="0"/>
        <w:autoSpaceDN w:val="0"/>
        <w:adjustRightInd w:val="0"/>
        <w:jc w:val="both"/>
        <w:rPr>
          <w:color w:val="231F20"/>
        </w:rPr>
      </w:pPr>
    </w:p>
    <w:p w:rsidR="000D3F50" w:rsidRPr="00784100" w:rsidRDefault="000D3F50" w:rsidP="000D3F50">
      <w:pPr>
        <w:autoSpaceDE w:val="0"/>
        <w:autoSpaceDN w:val="0"/>
        <w:adjustRightInd w:val="0"/>
        <w:jc w:val="both"/>
        <w:rPr>
          <w:b/>
          <w:bCs/>
          <w:color w:val="231F20"/>
        </w:rPr>
      </w:pPr>
      <w:r w:rsidRPr="00784100">
        <w:rPr>
          <w:rFonts w:hint="cs"/>
          <w:b/>
          <w:bCs/>
          <w:color w:val="231F20"/>
          <w:cs/>
        </w:rPr>
        <w:t>*</w:t>
      </w:r>
      <w:r w:rsidRPr="00784100">
        <w:rPr>
          <w:b/>
          <w:bCs/>
          <w:color w:val="231F20"/>
          <w:cs/>
        </w:rPr>
        <w:t xml:space="preserve">62. श्रीमती रजनी पाटिल </w:t>
      </w:r>
    </w:p>
    <w:p w:rsidR="000D3F50" w:rsidRPr="00784100" w:rsidRDefault="000D3F50" w:rsidP="000D3F50">
      <w:pPr>
        <w:autoSpaceDE w:val="0"/>
        <w:autoSpaceDN w:val="0"/>
        <w:adjustRightInd w:val="0"/>
        <w:jc w:val="both"/>
        <w:rPr>
          <w:color w:val="231F20"/>
        </w:rPr>
      </w:pPr>
    </w:p>
    <w:p w:rsidR="000D3F50" w:rsidRPr="00784100" w:rsidRDefault="000D3F50" w:rsidP="000D3F50">
      <w:pPr>
        <w:autoSpaceDE w:val="0"/>
        <w:autoSpaceDN w:val="0"/>
        <w:adjustRightInd w:val="0"/>
        <w:ind w:firstLine="720"/>
        <w:jc w:val="both"/>
        <w:rPr>
          <w:rFonts w:hint="cs"/>
          <w:color w:val="231F20"/>
        </w:rPr>
      </w:pPr>
      <w:r w:rsidRPr="00784100">
        <w:rPr>
          <w:color w:val="231F20"/>
          <w:cs/>
        </w:rPr>
        <w:t>क्या मानव संसाधन</w:t>
      </w:r>
      <w:r w:rsidRPr="00784100">
        <w:rPr>
          <w:color w:val="231F20"/>
        </w:rPr>
        <w:t xml:space="preserve"> </w:t>
      </w:r>
      <w:r w:rsidRPr="00784100">
        <w:rPr>
          <w:color w:val="231F20"/>
          <w:cs/>
        </w:rPr>
        <w:t>विकास मंत्री यह बताने की कृपा करेंगे किः</w:t>
      </w:r>
    </w:p>
    <w:p w:rsidR="000D3F50" w:rsidRPr="00784100" w:rsidRDefault="000D3F50" w:rsidP="000D3F50">
      <w:pPr>
        <w:autoSpaceDE w:val="0"/>
        <w:autoSpaceDN w:val="0"/>
        <w:adjustRightInd w:val="0"/>
        <w:ind w:firstLine="720"/>
        <w:jc w:val="both"/>
        <w:rPr>
          <w:rFonts w:hint="cs"/>
          <w:color w:val="231F20"/>
        </w:rPr>
      </w:pPr>
    </w:p>
    <w:p w:rsidR="000D3F50" w:rsidRPr="00784100" w:rsidRDefault="000D3F50" w:rsidP="000D3F50">
      <w:pPr>
        <w:autoSpaceDE w:val="0"/>
        <w:autoSpaceDN w:val="0"/>
        <w:adjustRightInd w:val="0"/>
        <w:ind w:left="720" w:hanging="720"/>
        <w:jc w:val="both"/>
        <w:rPr>
          <w:color w:val="231F20"/>
        </w:rPr>
      </w:pPr>
      <w:r w:rsidRPr="00784100">
        <w:rPr>
          <w:color w:val="231F20"/>
          <w:cs/>
        </w:rPr>
        <w:t xml:space="preserve">(क) </w:t>
      </w:r>
      <w:r w:rsidRPr="00784100">
        <w:rPr>
          <w:color w:val="231F20"/>
        </w:rPr>
        <w:tab/>
      </w:r>
      <w:r w:rsidRPr="00784100">
        <w:rPr>
          <w:color w:val="231F20"/>
          <w:cs/>
        </w:rPr>
        <w:t>क्या सरकार ने बेरोजगारी की समस्या</w:t>
      </w:r>
      <w:r w:rsidRPr="00784100">
        <w:rPr>
          <w:color w:val="231F20"/>
        </w:rPr>
        <w:t xml:space="preserve"> </w:t>
      </w:r>
      <w:r w:rsidRPr="00784100">
        <w:rPr>
          <w:color w:val="231F20"/>
          <w:cs/>
        </w:rPr>
        <w:t>से निपटने के लिए माध्यमिक विद्यालयों में</w:t>
      </w:r>
      <w:r w:rsidRPr="00784100">
        <w:rPr>
          <w:color w:val="231F20"/>
        </w:rPr>
        <w:t xml:space="preserve"> </w:t>
      </w:r>
      <w:r w:rsidRPr="00784100">
        <w:rPr>
          <w:color w:val="231F20"/>
          <w:cs/>
        </w:rPr>
        <w:t>व्यावसायिक पाठ्यक्रमों को बढ़ावा देने की कोई</w:t>
      </w:r>
      <w:r w:rsidRPr="00784100">
        <w:rPr>
          <w:color w:val="231F20"/>
        </w:rPr>
        <w:t xml:space="preserve"> </w:t>
      </w:r>
      <w:r w:rsidRPr="00784100">
        <w:rPr>
          <w:color w:val="231F20"/>
          <w:cs/>
        </w:rPr>
        <w:t>नीति बनाई है</w:t>
      </w:r>
      <w:r w:rsidRPr="00784100">
        <w:rPr>
          <w:color w:val="231F20"/>
        </w:rPr>
        <w:t xml:space="preserve">, </w:t>
      </w:r>
      <w:r w:rsidRPr="00784100">
        <w:rPr>
          <w:color w:val="231F20"/>
          <w:cs/>
        </w:rPr>
        <w:t>और यदि हां</w:t>
      </w:r>
      <w:r w:rsidRPr="00784100">
        <w:rPr>
          <w:color w:val="231F20"/>
        </w:rPr>
        <w:t xml:space="preserve">, </w:t>
      </w:r>
      <w:r w:rsidRPr="00784100">
        <w:rPr>
          <w:color w:val="231F20"/>
          <w:cs/>
        </w:rPr>
        <w:t>तो तत्संबंधी ब्यौरा</w:t>
      </w:r>
      <w:r w:rsidRPr="00784100">
        <w:rPr>
          <w:color w:val="231F20"/>
        </w:rPr>
        <w:t xml:space="preserve"> </w:t>
      </w:r>
      <w:r w:rsidRPr="00784100">
        <w:rPr>
          <w:color w:val="231F20"/>
          <w:cs/>
        </w:rPr>
        <w:t>क्या है</w:t>
      </w:r>
      <w:r w:rsidRPr="00784100">
        <w:rPr>
          <w:color w:val="231F20"/>
        </w:rPr>
        <w:t>;</w:t>
      </w:r>
    </w:p>
    <w:p w:rsidR="000D3F50" w:rsidRPr="00784100" w:rsidRDefault="000D3F50" w:rsidP="000D3F50">
      <w:pPr>
        <w:autoSpaceDE w:val="0"/>
        <w:autoSpaceDN w:val="0"/>
        <w:adjustRightInd w:val="0"/>
        <w:ind w:left="720" w:hanging="720"/>
        <w:jc w:val="both"/>
        <w:rPr>
          <w:color w:val="231F20"/>
        </w:rPr>
      </w:pPr>
      <w:r w:rsidRPr="00784100">
        <w:rPr>
          <w:color w:val="231F20"/>
          <w:cs/>
        </w:rPr>
        <w:t xml:space="preserve">(ख) </w:t>
      </w:r>
      <w:r w:rsidRPr="00784100">
        <w:rPr>
          <w:color w:val="231F20"/>
        </w:rPr>
        <w:tab/>
      </w:r>
      <w:r w:rsidRPr="00784100">
        <w:rPr>
          <w:color w:val="231F20"/>
          <w:cs/>
        </w:rPr>
        <w:t>देश में विद्यालयों में व्यावसायिक शिक्षा</w:t>
      </w:r>
      <w:r w:rsidRPr="00784100">
        <w:rPr>
          <w:color w:val="231F20"/>
        </w:rPr>
        <w:t xml:space="preserve"> </w:t>
      </w:r>
      <w:r w:rsidRPr="00784100">
        <w:rPr>
          <w:color w:val="231F20"/>
          <w:cs/>
        </w:rPr>
        <w:t>के लिए वर्तमान पंचवर्षीय योजना के दौरान कितना</w:t>
      </w:r>
      <w:r w:rsidRPr="00784100">
        <w:rPr>
          <w:color w:val="231F20"/>
        </w:rPr>
        <w:t xml:space="preserve"> </w:t>
      </w:r>
      <w:r w:rsidRPr="00784100">
        <w:rPr>
          <w:color w:val="231F20"/>
          <w:cs/>
        </w:rPr>
        <w:t>बजटीय आबंटन किया गया है</w:t>
      </w:r>
      <w:r w:rsidRPr="00784100">
        <w:rPr>
          <w:color w:val="231F20"/>
        </w:rPr>
        <w:t>;</w:t>
      </w:r>
    </w:p>
    <w:p w:rsidR="000D3F50" w:rsidRPr="00784100" w:rsidRDefault="000D3F50" w:rsidP="000D3F50">
      <w:pPr>
        <w:autoSpaceDE w:val="0"/>
        <w:autoSpaceDN w:val="0"/>
        <w:adjustRightInd w:val="0"/>
        <w:ind w:left="720" w:hanging="720"/>
        <w:jc w:val="both"/>
        <w:rPr>
          <w:color w:val="231F20"/>
        </w:rPr>
      </w:pPr>
      <w:r w:rsidRPr="00784100">
        <w:rPr>
          <w:color w:val="231F20"/>
          <w:cs/>
        </w:rPr>
        <w:t xml:space="preserve">(ग) </w:t>
      </w:r>
      <w:r w:rsidRPr="00784100">
        <w:rPr>
          <w:color w:val="231F20"/>
        </w:rPr>
        <w:tab/>
      </w:r>
      <w:r w:rsidRPr="00784100">
        <w:rPr>
          <w:color w:val="231F20"/>
          <w:cs/>
        </w:rPr>
        <w:t>विभिन्न विषयों में व्यावसायिक शैक्षणिक</w:t>
      </w:r>
      <w:r w:rsidRPr="00784100">
        <w:rPr>
          <w:color w:val="231F20"/>
        </w:rPr>
        <w:t xml:space="preserve"> </w:t>
      </w:r>
      <w:r w:rsidRPr="00784100">
        <w:rPr>
          <w:color w:val="231F20"/>
          <w:cs/>
        </w:rPr>
        <w:t>अध्यापकों की कुल संस्वीकृत संख्या और भरे</w:t>
      </w:r>
      <w:r w:rsidRPr="00784100">
        <w:rPr>
          <w:color w:val="231F20"/>
        </w:rPr>
        <w:t xml:space="preserve"> </w:t>
      </w:r>
      <w:r w:rsidRPr="00784100">
        <w:rPr>
          <w:color w:val="231F20"/>
          <w:cs/>
        </w:rPr>
        <w:t>गये पदों की संख्या क्रमशः कितनी-कितनी है</w:t>
      </w:r>
      <w:r w:rsidRPr="00784100">
        <w:rPr>
          <w:color w:val="231F20"/>
        </w:rPr>
        <w:t>;</w:t>
      </w:r>
      <w:r w:rsidRPr="00784100">
        <w:rPr>
          <w:color w:val="231F20"/>
          <w:cs/>
        </w:rPr>
        <w:t xml:space="preserve"> और</w:t>
      </w:r>
    </w:p>
    <w:p w:rsidR="000D3F50" w:rsidRPr="00784100" w:rsidRDefault="000D3F50" w:rsidP="000D3F50">
      <w:pPr>
        <w:autoSpaceDE w:val="0"/>
        <w:autoSpaceDN w:val="0"/>
        <w:adjustRightInd w:val="0"/>
        <w:jc w:val="both"/>
        <w:rPr>
          <w:color w:val="231F20"/>
        </w:rPr>
      </w:pPr>
      <w:r w:rsidRPr="00784100">
        <w:rPr>
          <w:color w:val="231F20"/>
          <w:cs/>
        </w:rPr>
        <w:t xml:space="preserve">(घ) </w:t>
      </w:r>
      <w:r w:rsidRPr="00784100">
        <w:rPr>
          <w:color w:val="231F20"/>
        </w:rPr>
        <w:tab/>
      </w:r>
      <w:r w:rsidRPr="00784100">
        <w:rPr>
          <w:color w:val="231F20"/>
          <w:cs/>
        </w:rPr>
        <w:t>राजस्थान में व्यावसायिक शिक्षा की</w:t>
      </w:r>
      <w:r w:rsidRPr="00784100">
        <w:rPr>
          <w:color w:val="231F20"/>
        </w:rPr>
        <w:t xml:space="preserve"> </w:t>
      </w:r>
      <w:r w:rsidRPr="00784100">
        <w:rPr>
          <w:color w:val="231F20"/>
          <w:cs/>
        </w:rPr>
        <w:t>समग्र स्थिति अन्य राज्यों की तुलना में कैसी है</w:t>
      </w:r>
      <w:r w:rsidRPr="00784100">
        <w:rPr>
          <w:color w:val="231F20"/>
        </w:rPr>
        <w:t>?</w:t>
      </w:r>
    </w:p>
    <w:p w:rsidR="000D3F50" w:rsidRPr="00784100" w:rsidRDefault="000D3F50" w:rsidP="000D3F50">
      <w:pPr>
        <w:ind w:left="720" w:hanging="720"/>
        <w:jc w:val="both"/>
        <w:rPr>
          <w:rFonts w:hint="cs"/>
        </w:rPr>
      </w:pPr>
    </w:p>
    <w:p w:rsidR="000D3F50" w:rsidRPr="00784100" w:rsidRDefault="000D3F50" w:rsidP="000D3F50">
      <w:pPr>
        <w:jc w:val="center"/>
        <w:rPr>
          <w:b/>
          <w:bCs/>
        </w:rPr>
      </w:pPr>
      <w:proofErr w:type="spellStart"/>
      <w:r w:rsidRPr="00784100">
        <w:rPr>
          <w:rFonts w:ascii="Mangal" w:hAnsi="Mangal"/>
          <w:b/>
          <w:bCs/>
        </w:rPr>
        <w:t>उत्तर</w:t>
      </w:r>
      <w:proofErr w:type="spellEnd"/>
    </w:p>
    <w:p w:rsidR="000D3F50" w:rsidRPr="00784100" w:rsidRDefault="000D3F50" w:rsidP="000D3F50">
      <w:pPr>
        <w:jc w:val="center"/>
        <w:rPr>
          <w:b/>
          <w:bCs/>
        </w:rPr>
      </w:pPr>
      <w:proofErr w:type="spellStart"/>
      <w:r w:rsidRPr="00784100">
        <w:rPr>
          <w:rFonts w:ascii="Mangal" w:hAnsi="Mangal"/>
          <w:b/>
          <w:bCs/>
        </w:rPr>
        <w:t>मानव</w:t>
      </w:r>
      <w:proofErr w:type="spellEnd"/>
      <w:r w:rsidRPr="00784100">
        <w:rPr>
          <w:rFonts w:hint="cs"/>
          <w:b/>
          <w:bCs/>
        </w:rPr>
        <w:t xml:space="preserve"> </w:t>
      </w:r>
      <w:proofErr w:type="spellStart"/>
      <w:r w:rsidRPr="00784100">
        <w:rPr>
          <w:rFonts w:ascii="Mangal" w:hAnsi="Mangal"/>
          <w:b/>
          <w:bCs/>
        </w:rPr>
        <w:t>संसाधन</w:t>
      </w:r>
      <w:proofErr w:type="spellEnd"/>
      <w:r w:rsidRPr="00784100">
        <w:rPr>
          <w:rFonts w:hint="cs"/>
          <w:b/>
          <w:bCs/>
        </w:rPr>
        <w:t xml:space="preserve"> </w:t>
      </w:r>
      <w:proofErr w:type="spellStart"/>
      <w:r w:rsidRPr="00784100">
        <w:rPr>
          <w:rFonts w:ascii="Mangal" w:hAnsi="Mangal"/>
          <w:b/>
          <w:bCs/>
        </w:rPr>
        <w:t>विकास</w:t>
      </w:r>
      <w:proofErr w:type="spellEnd"/>
      <w:r w:rsidRPr="00784100">
        <w:rPr>
          <w:rFonts w:hint="cs"/>
          <w:b/>
          <w:bCs/>
        </w:rPr>
        <w:t xml:space="preserve"> </w:t>
      </w:r>
      <w:proofErr w:type="spellStart"/>
      <w:r w:rsidRPr="00784100">
        <w:rPr>
          <w:rFonts w:ascii="Mangal" w:hAnsi="Mangal"/>
          <w:b/>
          <w:bCs/>
        </w:rPr>
        <w:t>मंत्री</w:t>
      </w:r>
      <w:proofErr w:type="spellEnd"/>
    </w:p>
    <w:p w:rsidR="000D3F50" w:rsidRPr="00784100" w:rsidRDefault="000D3F50" w:rsidP="000D3F50">
      <w:pPr>
        <w:jc w:val="center"/>
        <w:rPr>
          <w:rFonts w:hint="cs"/>
          <w:b/>
          <w:bCs/>
        </w:rPr>
      </w:pPr>
      <w:r w:rsidRPr="00784100">
        <w:rPr>
          <w:rFonts w:hint="cs"/>
          <w:b/>
          <w:bCs/>
        </w:rPr>
        <w:t>(</w:t>
      </w:r>
      <w:r w:rsidRPr="00784100">
        <w:rPr>
          <w:rFonts w:ascii="Mangal" w:hAnsi="Mangal" w:hint="cs"/>
          <w:b/>
          <w:bCs/>
          <w:cs/>
        </w:rPr>
        <w:t>श्रीमती स्‍मृति ज़ूबिन इरानी</w:t>
      </w:r>
      <w:r w:rsidRPr="00784100">
        <w:rPr>
          <w:rFonts w:hint="cs"/>
          <w:b/>
          <w:bCs/>
        </w:rPr>
        <w:t>)</w:t>
      </w:r>
    </w:p>
    <w:p w:rsidR="000D3F50" w:rsidRPr="00784100" w:rsidRDefault="000D3F50" w:rsidP="000D3F50">
      <w:pPr>
        <w:jc w:val="center"/>
        <w:rPr>
          <w:rFonts w:hint="cs"/>
          <w:b/>
          <w:bCs/>
        </w:rPr>
      </w:pPr>
    </w:p>
    <w:p w:rsidR="000D3F50" w:rsidRPr="00784100" w:rsidRDefault="000D3F50" w:rsidP="000D3F50">
      <w:pPr>
        <w:tabs>
          <w:tab w:val="center" w:pos="4153"/>
          <w:tab w:val="left" w:pos="6610"/>
        </w:tabs>
        <w:rPr>
          <w:rFonts w:ascii="Mangal" w:hAnsi="Mangal" w:hint="cs"/>
        </w:rPr>
      </w:pPr>
      <w:r w:rsidRPr="00784100">
        <w:rPr>
          <w:rFonts w:hint="cs"/>
        </w:rPr>
        <w:t>(</w:t>
      </w:r>
      <w:r w:rsidRPr="00784100">
        <w:rPr>
          <w:rFonts w:ascii="Mangal" w:hAnsi="Mangal"/>
        </w:rPr>
        <w:t>क</w:t>
      </w:r>
      <w:r w:rsidRPr="00784100">
        <w:rPr>
          <w:rFonts w:hint="cs"/>
        </w:rPr>
        <w:t>)</w:t>
      </w:r>
      <w:r w:rsidRPr="00784100">
        <w:rPr>
          <w:rFonts w:hint="cs"/>
          <w:cs/>
        </w:rPr>
        <w:t xml:space="preserve"> से (घ)</w:t>
      </w:r>
      <w:r w:rsidRPr="00784100">
        <w:rPr>
          <w:rFonts w:ascii="Mangal" w:hAnsi="Mangal" w:hint="cs"/>
          <w:cs/>
        </w:rPr>
        <w:t>: एक विवरण सभा पटल पर रख दिया गया है।</w:t>
      </w:r>
    </w:p>
    <w:p w:rsidR="000D3F50" w:rsidRPr="00784100" w:rsidRDefault="000D3F50" w:rsidP="000D3F50">
      <w:pPr>
        <w:rPr>
          <w:rFonts w:ascii="Mangal" w:hAnsi="Mangal"/>
          <w:cs/>
        </w:rPr>
      </w:pPr>
    </w:p>
    <w:p w:rsidR="000D3F50" w:rsidRPr="00784100" w:rsidRDefault="000D3F50" w:rsidP="000D3F50">
      <w:pPr>
        <w:rPr>
          <w:rFonts w:hint="cs"/>
        </w:rPr>
      </w:pPr>
    </w:p>
    <w:p w:rsidR="000D3F50" w:rsidRPr="00784100" w:rsidRDefault="000D3F50" w:rsidP="000D3F50">
      <w:pPr>
        <w:jc w:val="center"/>
        <w:rPr>
          <w:rFonts w:hint="cs"/>
          <w:b/>
          <w:bCs/>
        </w:rPr>
      </w:pPr>
      <w:r w:rsidRPr="00784100">
        <w:rPr>
          <w:rFonts w:hint="cs"/>
          <w:b/>
          <w:bCs/>
          <w:cs/>
        </w:rPr>
        <w:t xml:space="preserve">*****                                                                                                </w:t>
      </w:r>
    </w:p>
    <w:p w:rsidR="000D3F50" w:rsidRPr="00784100" w:rsidRDefault="000D3F50" w:rsidP="000D3F50">
      <w:pPr>
        <w:jc w:val="center"/>
        <w:rPr>
          <w:rFonts w:hint="cs"/>
        </w:rPr>
      </w:pPr>
    </w:p>
    <w:p w:rsidR="000D3F50" w:rsidRPr="00784100" w:rsidRDefault="000D3F50" w:rsidP="000D3F50">
      <w:pPr>
        <w:jc w:val="center"/>
        <w:rPr>
          <w:rFonts w:hint="cs"/>
        </w:rPr>
      </w:pPr>
    </w:p>
    <w:p w:rsidR="000D3F50" w:rsidRPr="00784100" w:rsidRDefault="000D3F50" w:rsidP="000D3F50">
      <w:pPr>
        <w:jc w:val="center"/>
        <w:rPr>
          <w:rFonts w:hint="cs"/>
        </w:rPr>
      </w:pPr>
    </w:p>
    <w:p w:rsidR="000D3F50" w:rsidRPr="00081128" w:rsidRDefault="000D3F50" w:rsidP="000D3F50">
      <w:pPr>
        <w:jc w:val="both"/>
        <w:rPr>
          <w:rFonts w:hint="cs"/>
          <w:b/>
          <w:bCs/>
          <w:sz w:val="23"/>
          <w:szCs w:val="23"/>
        </w:rPr>
      </w:pPr>
      <w:r w:rsidRPr="00784100">
        <w:rPr>
          <w:cs/>
        </w:rPr>
        <w:br w:type="page"/>
      </w:r>
      <w:r w:rsidRPr="00081128">
        <w:rPr>
          <w:sz w:val="23"/>
          <w:szCs w:val="23"/>
        </w:rPr>
        <w:lastRenderedPageBreak/>
        <w:t>‘‘</w:t>
      </w:r>
      <w:r w:rsidRPr="00081128">
        <w:rPr>
          <w:b/>
          <w:bCs/>
          <w:color w:val="231F20"/>
          <w:sz w:val="23"/>
          <w:szCs w:val="23"/>
          <w:cs/>
        </w:rPr>
        <w:t>माध्यमिक विद्यालयों में व्यावसायिक</w:t>
      </w:r>
      <w:r w:rsidRPr="00081128">
        <w:rPr>
          <w:rFonts w:hint="cs"/>
          <w:b/>
          <w:bCs/>
          <w:color w:val="231F20"/>
          <w:sz w:val="23"/>
          <w:szCs w:val="23"/>
          <w:cs/>
        </w:rPr>
        <w:t xml:space="preserve"> </w:t>
      </w:r>
      <w:r w:rsidRPr="00081128">
        <w:rPr>
          <w:b/>
          <w:bCs/>
          <w:color w:val="231F20"/>
          <w:sz w:val="23"/>
          <w:szCs w:val="23"/>
          <w:cs/>
        </w:rPr>
        <w:t>पाठ्यक्रमों को बढ़ावा</w:t>
      </w:r>
      <w:r w:rsidRPr="00081128">
        <w:rPr>
          <w:b/>
          <w:bCs/>
          <w:color w:val="231F20"/>
          <w:sz w:val="23"/>
          <w:szCs w:val="23"/>
        </w:rPr>
        <w:t>’’</w:t>
      </w:r>
      <w:r w:rsidRPr="00081128">
        <w:rPr>
          <w:rFonts w:hint="cs"/>
          <w:b/>
          <w:bCs/>
          <w:sz w:val="23"/>
          <w:szCs w:val="23"/>
          <w:cs/>
        </w:rPr>
        <w:t xml:space="preserve"> के संबंध में माननीय संसद सदस्‍य </w:t>
      </w:r>
      <w:r w:rsidRPr="00081128">
        <w:rPr>
          <w:b/>
          <w:bCs/>
          <w:color w:val="231F20"/>
          <w:sz w:val="23"/>
          <w:szCs w:val="23"/>
          <w:cs/>
        </w:rPr>
        <w:t xml:space="preserve">श्रीमती रजनी पाटिल </w:t>
      </w:r>
      <w:r w:rsidRPr="00081128">
        <w:rPr>
          <w:rFonts w:hint="cs"/>
          <w:b/>
          <w:bCs/>
          <w:sz w:val="23"/>
          <w:szCs w:val="23"/>
          <w:cs/>
        </w:rPr>
        <w:t xml:space="preserve">द्वारा दिनांक 27.07.2015 को पूछे जाने वाले लोक सभा तारांकित प्रश्‍न संख्‍या 62 के भाग (क) से (घ) के उत्‍तर में उल्लिखित विवरण। </w:t>
      </w:r>
    </w:p>
    <w:p w:rsidR="000D3F50" w:rsidRPr="00081128" w:rsidRDefault="000D3F50" w:rsidP="000D3F50">
      <w:pPr>
        <w:jc w:val="center"/>
        <w:rPr>
          <w:rFonts w:hint="cs"/>
          <w:sz w:val="18"/>
          <w:szCs w:val="18"/>
        </w:rPr>
      </w:pPr>
    </w:p>
    <w:p w:rsidR="000D3F50" w:rsidRPr="00081128" w:rsidRDefault="000D3F50" w:rsidP="000D3F50">
      <w:pPr>
        <w:jc w:val="both"/>
        <w:rPr>
          <w:rFonts w:ascii="Mangal" w:hAnsi="Mangal" w:hint="cs"/>
          <w:sz w:val="23"/>
          <w:szCs w:val="23"/>
        </w:rPr>
      </w:pPr>
      <w:r w:rsidRPr="00081128">
        <w:rPr>
          <w:rFonts w:hint="cs"/>
          <w:sz w:val="23"/>
          <w:szCs w:val="23"/>
        </w:rPr>
        <w:t>(</w:t>
      </w:r>
      <w:r w:rsidRPr="00081128">
        <w:rPr>
          <w:rFonts w:ascii="Mangal" w:hAnsi="Mangal"/>
          <w:sz w:val="23"/>
          <w:szCs w:val="23"/>
        </w:rPr>
        <w:t>क</w:t>
      </w:r>
      <w:r w:rsidRPr="00081128">
        <w:rPr>
          <w:rFonts w:hint="cs"/>
          <w:sz w:val="23"/>
          <w:szCs w:val="23"/>
        </w:rPr>
        <w:t>)</w:t>
      </w:r>
      <w:r w:rsidRPr="00081128">
        <w:rPr>
          <w:rFonts w:ascii="Mangal" w:hAnsi="Mangal" w:hint="cs"/>
          <w:sz w:val="23"/>
          <w:szCs w:val="23"/>
          <w:cs/>
        </w:rPr>
        <w:t>: जी</w:t>
      </w:r>
      <w:r w:rsidRPr="00081128">
        <w:rPr>
          <w:rFonts w:ascii="Mangal" w:hAnsi="Mangal" w:hint="cs"/>
          <w:sz w:val="23"/>
          <w:szCs w:val="23"/>
        </w:rPr>
        <w:t>,</w:t>
      </w:r>
      <w:r w:rsidRPr="00081128">
        <w:rPr>
          <w:rFonts w:ascii="Mangal" w:hAnsi="Mangal" w:hint="cs"/>
          <w:sz w:val="23"/>
          <w:szCs w:val="23"/>
          <w:cs/>
        </w:rPr>
        <w:t xml:space="preserve"> हां। सरकार देश में राष्‍ट्रीय माध्‍यमिक शिक्षा अभियान (आरएमएसए) के घटक के रूप में </w:t>
      </w:r>
      <w:r w:rsidRPr="00081128">
        <w:rPr>
          <w:rFonts w:ascii="Mangal" w:hAnsi="Mangal"/>
          <w:sz w:val="23"/>
          <w:szCs w:val="23"/>
        </w:rPr>
        <w:t>‘</w:t>
      </w:r>
      <w:r w:rsidRPr="00081128">
        <w:rPr>
          <w:rFonts w:ascii="Mangal" w:hAnsi="Mangal" w:hint="cs"/>
          <w:sz w:val="23"/>
          <w:szCs w:val="23"/>
          <w:cs/>
        </w:rPr>
        <w:t>माध्‍यमिक और उच्‍चतर माध्‍यमिक शिक्षा व्‍यावसायीकरण</w:t>
      </w:r>
      <w:r w:rsidRPr="00081128">
        <w:rPr>
          <w:rFonts w:ascii="Mangal" w:hAnsi="Mangal"/>
          <w:sz w:val="23"/>
          <w:szCs w:val="23"/>
        </w:rPr>
        <w:t>’</w:t>
      </w:r>
      <w:r w:rsidRPr="00081128">
        <w:rPr>
          <w:rFonts w:ascii="Mangal" w:hAnsi="Mangal" w:hint="cs"/>
          <w:sz w:val="23"/>
          <w:szCs w:val="23"/>
          <w:cs/>
        </w:rPr>
        <w:t xml:space="preserve"> की केन्‍द्र प्रायोजित संशोधित योजना का कार्यान्‍वयन कर रही है जिसके अंतर्गत माध्‍यमिक स्‍तर अर्थात कक्षा </w:t>
      </w:r>
      <w:r w:rsidRPr="00081128">
        <w:rPr>
          <w:rFonts w:ascii="Mangal" w:hAnsi="Mangal"/>
          <w:sz w:val="23"/>
          <w:szCs w:val="23"/>
        </w:rPr>
        <w:t>IX</w:t>
      </w:r>
      <w:r w:rsidRPr="00081128">
        <w:rPr>
          <w:rFonts w:ascii="Mangal" w:hAnsi="Mangal" w:hint="cs"/>
          <w:sz w:val="23"/>
          <w:szCs w:val="23"/>
          <w:cs/>
        </w:rPr>
        <w:t xml:space="preserve"> से व्‍यावसायिक विषय प्रारंभ किए जाते हैं। योजना के विशिष्‍ट उद्देश्‍य मांग प्रेरित क्षमता के आधार पर मॉड्यूलर व्‍यावसायिक पाठ्यक्रमों के माध्‍यम से युवाओं की नियोजनीयता में वृद्धि करना</w:t>
      </w:r>
      <w:r w:rsidRPr="00081128">
        <w:rPr>
          <w:rFonts w:ascii="Mangal" w:hAnsi="Mangal" w:hint="cs"/>
          <w:sz w:val="23"/>
          <w:szCs w:val="23"/>
        </w:rPr>
        <w:t>;</w:t>
      </w:r>
      <w:r w:rsidRPr="00081128">
        <w:rPr>
          <w:rFonts w:ascii="Mangal" w:hAnsi="Mangal" w:hint="cs"/>
          <w:sz w:val="23"/>
          <w:szCs w:val="23"/>
          <w:cs/>
        </w:rPr>
        <w:t xml:space="preserve"> अर्हताओं में बहु-प्रवेश बहु-निकास शिक्षण अवसरों और योग्‍यताओं में ऊर्ध्‍वाधर गतिशीलता/अंत:परिवर्तनशीलता की व्‍यवस्‍था के माध्‍यम से उनकी प्रतिस्‍पर्धात्‍मकता बनाए रखना</w:t>
      </w:r>
      <w:r w:rsidRPr="00081128">
        <w:rPr>
          <w:rFonts w:ascii="Mangal" w:hAnsi="Mangal" w:hint="cs"/>
          <w:sz w:val="23"/>
          <w:szCs w:val="23"/>
        </w:rPr>
        <w:t>;</w:t>
      </w:r>
      <w:r w:rsidRPr="00081128">
        <w:rPr>
          <w:rFonts w:ascii="Mangal" w:hAnsi="Mangal" w:hint="cs"/>
          <w:sz w:val="23"/>
          <w:szCs w:val="23"/>
          <w:cs/>
        </w:rPr>
        <w:t xml:space="preserve"> शिक्षित और नियोजनीयता का अंतराल पाटना तथा माध्‍यमिक स्‍तर पर स्‍कूल छोड़ने वालों की दर कम करना है। इस घटक में सरकारी माध्‍यमिक और उच्‍चतर माध्‍यमिक स्‍कूलों को व्‍यावसायिक पाठ्यक्रमों के लिए राज्‍य सरकारों/संघ राज्‍य क्षेत्र प्रशासनों को वित्‍तीय सहायता प्रदान की जाती है।</w:t>
      </w:r>
    </w:p>
    <w:p w:rsidR="000D3F50" w:rsidRPr="00081128" w:rsidRDefault="000D3F50" w:rsidP="000D3F50">
      <w:pPr>
        <w:jc w:val="both"/>
        <w:rPr>
          <w:rFonts w:ascii="Mangal" w:hAnsi="Mangal" w:hint="cs"/>
          <w:sz w:val="10"/>
          <w:szCs w:val="10"/>
        </w:rPr>
      </w:pPr>
    </w:p>
    <w:p w:rsidR="000D3F50" w:rsidRPr="00081128" w:rsidRDefault="000D3F50" w:rsidP="000D3F50">
      <w:pPr>
        <w:jc w:val="both"/>
        <w:rPr>
          <w:rFonts w:ascii="Mangal" w:hAnsi="Mangal" w:hint="cs"/>
          <w:sz w:val="23"/>
          <w:szCs w:val="23"/>
        </w:rPr>
      </w:pPr>
      <w:r w:rsidRPr="00081128">
        <w:rPr>
          <w:rFonts w:ascii="Mangal" w:hAnsi="Mangal" w:hint="cs"/>
          <w:sz w:val="23"/>
          <w:szCs w:val="23"/>
          <w:cs/>
        </w:rPr>
        <w:t xml:space="preserve">(ख): </w:t>
      </w:r>
      <w:r w:rsidRPr="00081128">
        <w:rPr>
          <w:rFonts w:ascii="Mangal" w:hAnsi="Mangal"/>
          <w:sz w:val="23"/>
          <w:szCs w:val="23"/>
        </w:rPr>
        <w:t>‘</w:t>
      </w:r>
      <w:r w:rsidRPr="00081128">
        <w:rPr>
          <w:rFonts w:ascii="Mangal" w:hAnsi="Mangal" w:hint="cs"/>
          <w:sz w:val="23"/>
          <w:szCs w:val="23"/>
          <w:cs/>
        </w:rPr>
        <w:t>माध्‍यमिक और उच्‍चतर माध्‍यमिक शिक्षा का व्‍यावसायीकरण</w:t>
      </w:r>
      <w:r w:rsidRPr="00081128">
        <w:rPr>
          <w:rFonts w:ascii="Mangal" w:hAnsi="Mangal"/>
          <w:sz w:val="23"/>
          <w:szCs w:val="23"/>
        </w:rPr>
        <w:t>’</w:t>
      </w:r>
      <w:r w:rsidRPr="00081128">
        <w:rPr>
          <w:rFonts w:ascii="Mangal" w:hAnsi="Mangal" w:hint="cs"/>
          <w:sz w:val="23"/>
          <w:szCs w:val="23"/>
          <w:cs/>
        </w:rPr>
        <w:t xml:space="preserve"> की संशोधित प्रायोजित योजना का कार्यान्‍वयन वर्ष 2013-14 तक अलग योजना के रूप में किया जाता था। इस योजना के लिए 12वीं योजना का आवंटन 500 करोड़ रूपए था। वर्ष 2014-15 से इस योजना को एकीकृत राष्‍ट्रीय माध्‍यमिक शिक्षा अभियान से जोड़ दिया गया है तथा </w:t>
      </w:r>
      <w:r w:rsidRPr="00081128">
        <w:rPr>
          <w:rFonts w:ascii="Mangal" w:hAnsi="Mangal"/>
          <w:sz w:val="23"/>
          <w:szCs w:val="23"/>
        </w:rPr>
        <w:t>‘</w:t>
      </w:r>
      <w:r w:rsidRPr="00081128">
        <w:rPr>
          <w:rFonts w:ascii="Mangal" w:hAnsi="Mangal" w:hint="cs"/>
          <w:sz w:val="23"/>
          <w:szCs w:val="23"/>
          <w:cs/>
        </w:rPr>
        <w:t>माध्‍यमिक और उच्‍चतर माध्‍यमिक शिक्षा का व्‍यावसायीकरण</w:t>
      </w:r>
      <w:r w:rsidRPr="00081128">
        <w:rPr>
          <w:rFonts w:ascii="Mangal" w:hAnsi="Mangal"/>
          <w:sz w:val="23"/>
          <w:szCs w:val="23"/>
        </w:rPr>
        <w:t>’</w:t>
      </w:r>
      <w:r w:rsidRPr="00081128">
        <w:rPr>
          <w:rFonts w:ascii="Mangal" w:hAnsi="Mangal" w:hint="cs"/>
          <w:sz w:val="23"/>
          <w:szCs w:val="23"/>
          <w:cs/>
        </w:rPr>
        <w:t xml:space="preserve"> घटक के लिए कोई अलग बजटीय आवंटन नहीं है।</w:t>
      </w:r>
    </w:p>
    <w:p w:rsidR="000D3F50" w:rsidRPr="00081128" w:rsidRDefault="000D3F50" w:rsidP="000D3F50">
      <w:pPr>
        <w:jc w:val="both"/>
        <w:rPr>
          <w:rFonts w:ascii="Mangal" w:hAnsi="Mangal" w:hint="cs"/>
          <w:sz w:val="14"/>
          <w:szCs w:val="14"/>
        </w:rPr>
      </w:pPr>
    </w:p>
    <w:p w:rsidR="000D3F50" w:rsidRPr="00081128" w:rsidRDefault="000D3F50" w:rsidP="000D3F50">
      <w:pPr>
        <w:jc w:val="both"/>
        <w:rPr>
          <w:rFonts w:ascii="Mangal" w:hAnsi="Mangal" w:hint="cs"/>
          <w:sz w:val="23"/>
          <w:szCs w:val="23"/>
        </w:rPr>
      </w:pPr>
      <w:r w:rsidRPr="00081128">
        <w:rPr>
          <w:rFonts w:ascii="Mangal" w:hAnsi="Mangal" w:hint="cs"/>
          <w:sz w:val="23"/>
          <w:szCs w:val="23"/>
          <w:cs/>
        </w:rPr>
        <w:t xml:space="preserve">(ग): एकीकृत राष्‍ट्रीय माध्‍यमिक शिक्षा अभियान के अंतर्गत </w:t>
      </w:r>
      <w:r w:rsidRPr="00081128">
        <w:rPr>
          <w:rFonts w:ascii="Mangal" w:hAnsi="Mangal"/>
          <w:sz w:val="23"/>
          <w:szCs w:val="23"/>
        </w:rPr>
        <w:t>‘</w:t>
      </w:r>
      <w:r w:rsidRPr="00081128">
        <w:rPr>
          <w:rFonts w:ascii="Mangal" w:hAnsi="Mangal" w:hint="cs"/>
          <w:sz w:val="23"/>
          <w:szCs w:val="23"/>
          <w:cs/>
        </w:rPr>
        <w:t>माध्‍यमिक और उच्‍चतर माध्‍यमिक शिक्षा का व्‍यावसायीकरण</w:t>
      </w:r>
      <w:r w:rsidRPr="00081128">
        <w:rPr>
          <w:rFonts w:ascii="Mangal" w:hAnsi="Mangal"/>
          <w:sz w:val="23"/>
          <w:szCs w:val="23"/>
        </w:rPr>
        <w:t>’</w:t>
      </w:r>
      <w:r w:rsidRPr="00081128">
        <w:rPr>
          <w:rFonts w:ascii="Mangal" w:hAnsi="Mangal" w:hint="cs"/>
          <w:sz w:val="23"/>
          <w:szCs w:val="23"/>
          <w:cs/>
        </w:rPr>
        <w:t xml:space="preserve"> घटक के अंतर्गत शिक्षकों/कौशल प्रशिक्षकों</w:t>
      </w:r>
      <w:r w:rsidRPr="00081128">
        <w:rPr>
          <w:rFonts w:ascii="Mangal" w:hAnsi="Mangal" w:hint="cs"/>
          <w:sz w:val="23"/>
          <w:szCs w:val="23"/>
        </w:rPr>
        <w:t>,</w:t>
      </w:r>
      <w:r w:rsidRPr="00081128">
        <w:rPr>
          <w:rFonts w:ascii="Mangal" w:hAnsi="Mangal" w:hint="cs"/>
          <w:sz w:val="23"/>
          <w:szCs w:val="23"/>
          <w:cs/>
        </w:rPr>
        <w:t xml:space="preserve"> कौशल ज्ञान प्रदाताओं</w:t>
      </w:r>
      <w:r w:rsidRPr="00081128">
        <w:rPr>
          <w:rFonts w:ascii="Mangal" w:hAnsi="Mangal" w:hint="cs"/>
          <w:sz w:val="23"/>
          <w:szCs w:val="23"/>
        </w:rPr>
        <w:t>,</w:t>
      </w:r>
      <w:r w:rsidRPr="00081128">
        <w:rPr>
          <w:rFonts w:ascii="Mangal" w:hAnsi="Mangal" w:hint="cs"/>
          <w:sz w:val="23"/>
          <w:szCs w:val="23"/>
          <w:cs/>
        </w:rPr>
        <w:t xml:space="preserve"> समन्‍वयकों</w:t>
      </w:r>
      <w:r w:rsidRPr="00081128">
        <w:rPr>
          <w:rFonts w:ascii="Mangal" w:hAnsi="Mangal" w:hint="cs"/>
          <w:sz w:val="23"/>
          <w:szCs w:val="23"/>
        </w:rPr>
        <w:t>,</w:t>
      </w:r>
      <w:r w:rsidRPr="00081128">
        <w:rPr>
          <w:rFonts w:ascii="Mangal" w:hAnsi="Mangal" w:hint="cs"/>
          <w:sz w:val="23"/>
          <w:szCs w:val="23"/>
          <w:cs/>
        </w:rPr>
        <w:t xml:space="preserve"> अतिथि संकाय इत्‍यादि सहित संसाधन व्‍यक्तियों को नियोजित करने के लिए प्रतिवर्ष प्रति स्‍कूल 14.50 लाख रूपए की राशि के फ्लेक्‍सीबल पूल का प्रावधान किया गया है। इस योजना में शिक्षकों की कोई निश्चित संख्‍या</w:t>
      </w:r>
      <w:r w:rsidRPr="00081128">
        <w:rPr>
          <w:rFonts w:ascii="Mangal" w:hAnsi="Mangal" w:hint="cs"/>
          <w:sz w:val="23"/>
          <w:szCs w:val="23"/>
        </w:rPr>
        <w:t>,</w:t>
      </w:r>
      <w:r w:rsidRPr="00081128">
        <w:rPr>
          <w:rFonts w:ascii="Mangal" w:hAnsi="Mangal" w:hint="cs"/>
          <w:sz w:val="23"/>
          <w:szCs w:val="23"/>
          <w:cs/>
        </w:rPr>
        <w:t xml:space="preserve"> जिन्‍हें राज्‍य/संघ राज्‍य क्षेत्रों द्वारा रखा जाना है</w:t>
      </w:r>
      <w:r w:rsidRPr="00081128">
        <w:rPr>
          <w:rFonts w:ascii="Mangal" w:hAnsi="Mangal" w:hint="cs"/>
          <w:sz w:val="23"/>
          <w:szCs w:val="23"/>
        </w:rPr>
        <w:t>,</w:t>
      </w:r>
      <w:r w:rsidRPr="00081128">
        <w:rPr>
          <w:rFonts w:ascii="Mangal" w:hAnsi="Mangal" w:hint="cs"/>
          <w:sz w:val="23"/>
          <w:szCs w:val="23"/>
          <w:cs/>
        </w:rPr>
        <w:t xml:space="preserve"> की स्‍वीकृति प्रदान नहीं की जाती। राज्‍य/संघ राज्‍य क्षेत्र अपनी-अपनी आवश्‍यकता के अनुसार शिक्षकों/कौशल प्रशिक्षकों</w:t>
      </w:r>
      <w:r w:rsidRPr="00081128">
        <w:rPr>
          <w:rFonts w:ascii="Mangal" w:hAnsi="Mangal" w:hint="cs"/>
          <w:sz w:val="23"/>
          <w:szCs w:val="23"/>
        </w:rPr>
        <w:t>,</w:t>
      </w:r>
      <w:r w:rsidRPr="00081128">
        <w:rPr>
          <w:rFonts w:ascii="Mangal" w:hAnsi="Mangal" w:hint="cs"/>
          <w:sz w:val="23"/>
          <w:szCs w:val="23"/>
          <w:cs/>
        </w:rPr>
        <w:t xml:space="preserve"> कौशल ज्ञान प्रदाताओं</w:t>
      </w:r>
      <w:r w:rsidRPr="00081128">
        <w:rPr>
          <w:rFonts w:ascii="Mangal" w:hAnsi="Mangal" w:hint="cs"/>
          <w:sz w:val="23"/>
          <w:szCs w:val="23"/>
        </w:rPr>
        <w:t>,</w:t>
      </w:r>
      <w:r w:rsidRPr="00081128">
        <w:rPr>
          <w:rFonts w:ascii="Mangal" w:hAnsi="Mangal" w:hint="cs"/>
          <w:sz w:val="23"/>
          <w:szCs w:val="23"/>
          <w:cs/>
        </w:rPr>
        <w:t xml:space="preserve"> समन्‍वयकों और अतिथि संकाय रखने के लिए स्‍वतंत्र हैं।</w:t>
      </w:r>
    </w:p>
    <w:p w:rsidR="000D3F50" w:rsidRPr="00081128" w:rsidRDefault="000D3F50" w:rsidP="000D3F50">
      <w:pPr>
        <w:jc w:val="both"/>
        <w:rPr>
          <w:rFonts w:ascii="Mangal" w:hAnsi="Mangal"/>
          <w:sz w:val="12"/>
          <w:szCs w:val="12"/>
        </w:rPr>
      </w:pPr>
    </w:p>
    <w:p w:rsidR="000D3F50" w:rsidRPr="00081128" w:rsidRDefault="000D3F50" w:rsidP="000D3F50">
      <w:pPr>
        <w:jc w:val="both"/>
        <w:rPr>
          <w:rFonts w:ascii="Mangal" w:hAnsi="Mangal" w:hint="cs"/>
          <w:sz w:val="23"/>
          <w:szCs w:val="23"/>
        </w:rPr>
      </w:pPr>
      <w:r w:rsidRPr="00081128">
        <w:rPr>
          <w:rFonts w:ascii="Mangal" w:hAnsi="Mangal" w:hint="cs"/>
          <w:sz w:val="23"/>
          <w:szCs w:val="23"/>
          <w:cs/>
        </w:rPr>
        <w:t xml:space="preserve">(घ): एकीकृत आरएमएसए के </w:t>
      </w:r>
      <w:r w:rsidRPr="00081128">
        <w:rPr>
          <w:rFonts w:ascii="Mangal" w:hAnsi="Mangal"/>
          <w:sz w:val="23"/>
          <w:szCs w:val="23"/>
        </w:rPr>
        <w:t>‘</w:t>
      </w:r>
      <w:r w:rsidRPr="00081128">
        <w:rPr>
          <w:rFonts w:ascii="Mangal" w:hAnsi="Mangal" w:hint="cs"/>
          <w:sz w:val="23"/>
          <w:szCs w:val="23"/>
          <w:cs/>
        </w:rPr>
        <w:t>माध्‍यमिक और उच्‍चतर माध्‍यमिक शिक्षा का व्‍यावसायीकरण</w:t>
      </w:r>
      <w:r w:rsidRPr="00081128">
        <w:rPr>
          <w:rFonts w:ascii="Mangal" w:hAnsi="Mangal"/>
          <w:sz w:val="23"/>
          <w:szCs w:val="23"/>
        </w:rPr>
        <w:t>’</w:t>
      </w:r>
      <w:r w:rsidRPr="00081128">
        <w:rPr>
          <w:rFonts w:ascii="Mangal" w:hAnsi="Mangal" w:hint="cs"/>
          <w:sz w:val="23"/>
          <w:szCs w:val="23"/>
          <w:cs/>
        </w:rPr>
        <w:t xml:space="preserve"> घटक के अंतर्गत राजस्‍थान के 70 स्‍कूलों को वर्ष 2014-15 के दौरान केन्‍द्र के 9.39 करोड़ रूपए के अंश सहित कुल 12.53 करोड़ का परिव्‍यय अनुमोदित किया गया था। इन 70 स्‍कूलों के लिए राजस्‍थान सरकार को 5.14 करोड़ रूपए की राशि जारी की गई है। वर्ष 2015-16 के दौरान एकीकृत आरएमएसए के </w:t>
      </w:r>
      <w:r w:rsidRPr="00081128">
        <w:rPr>
          <w:rFonts w:ascii="Mangal" w:hAnsi="Mangal"/>
          <w:sz w:val="23"/>
          <w:szCs w:val="23"/>
        </w:rPr>
        <w:t>‘</w:t>
      </w:r>
      <w:r w:rsidRPr="00081128">
        <w:rPr>
          <w:rFonts w:ascii="Mangal" w:hAnsi="Mangal" w:hint="cs"/>
          <w:sz w:val="23"/>
          <w:szCs w:val="23"/>
          <w:cs/>
        </w:rPr>
        <w:t>माध्‍यमिक और उच्‍चतर माध्‍यमिक शिक्षा का व्‍यावसायीकरण</w:t>
      </w:r>
      <w:r w:rsidRPr="00081128">
        <w:rPr>
          <w:rFonts w:ascii="Mangal" w:hAnsi="Mangal"/>
          <w:sz w:val="23"/>
          <w:szCs w:val="23"/>
        </w:rPr>
        <w:t>’</w:t>
      </w:r>
      <w:r w:rsidRPr="00081128">
        <w:rPr>
          <w:rFonts w:ascii="Mangal" w:hAnsi="Mangal" w:hint="cs"/>
          <w:sz w:val="23"/>
          <w:szCs w:val="23"/>
          <w:cs/>
        </w:rPr>
        <w:t xml:space="preserve"> घटक के अंतर्गत 220 स्‍कूलों को 32.59 करोड़ के केन्‍द्रीय अंश सहित कुल 43.45 करोड़ रूपए का परिव्‍यय अनुमोदित किया गया है। इस योजना के अंतर्गत कार्यान्‍वयन हेतु 08 क्षेत्रों अर्थात </w:t>
      </w:r>
      <w:r w:rsidRPr="00081128">
        <w:rPr>
          <w:rFonts w:ascii="Mangal" w:hAnsi="Mangal" w:hint="cs"/>
          <w:sz w:val="23"/>
          <w:szCs w:val="23"/>
          <w:cs/>
        </w:rPr>
        <w:lastRenderedPageBreak/>
        <w:t>आईटी/आईटीज</w:t>
      </w:r>
      <w:r w:rsidRPr="00081128">
        <w:rPr>
          <w:rFonts w:ascii="Mangal" w:hAnsi="Mangal" w:hint="cs"/>
          <w:sz w:val="23"/>
          <w:szCs w:val="23"/>
        </w:rPr>
        <w:t>,</w:t>
      </w:r>
      <w:r w:rsidRPr="00081128">
        <w:rPr>
          <w:rFonts w:ascii="Mangal" w:hAnsi="Mangal" w:hint="cs"/>
          <w:sz w:val="23"/>
          <w:szCs w:val="23"/>
          <w:cs/>
        </w:rPr>
        <w:t xml:space="preserve"> खुदरा</w:t>
      </w:r>
      <w:r w:rsidRPr="00081128">
        <w:rPr>
          <w:rFonts w:ascii="Mangal" w:hAnsi="Mangal" w:hint="cs"/>
          <w:sz w:val="23"/>
          <w:szCs w:val="23"/>
        </w:rPr>
        <w:t>,</w:t>
      </w:r>
      <w:r w:rsidRPr="00081128">
        <w:rPr>
          <w:rFonts w:ascii="Mangal" w:hAnsi="Mangal" w:hint="cs"/>
          <w:sz w:val="23"/>
          <w:szCs w:val="23"/>
          <w:cs/>
        </w:rPr>
        <w:t xml:space="preserve"> सुरक्षा</w:t>
      </w:r>
      <w:r w:rsidRPr="00081128">
        <w:rPr>
          <w:rFonts w:ascii="Mangal" w:hAnsi="Mangal" w:hint="cs"/>
          <w:sz w:val="23"/>
          <w:szCs w:val="23"/>
        </w:rPr>
        <w:t>,</w:t>
      </w:r>
      <w:r w:rsidRPr="00081128">
        <w:rPr>
          <w:rFonts w:ascii="Mangal" w:hAnsi="Mangal" w:hint="cs"/>
          <w:sz w:val="23"/>
          <w:szCs w:val="23"/>
          <w:cs/>
        </w:rPr>
        <w:t xml:space="preserve"> ऑटोमोबाइल</w:t>
      </w:r>
      <w:r w:rsidRPr="00081128">
        <w:rPr>
          <w:rFonts w:ascii="Mangal" w:hAnsi="Mangal" w:hint="cs"/>
          <w:sz w:val="23"/>
          <w:szCs w:val="23"/>
        </w:rPr>
        <w:t>,</w:t>
      </w:r>
      <w:r w:rsidRPr="00081128">
        <w:rPr>
          <w:rFonts w:ascii="Mangal" w:hAnsi="Mangal" w:hint="cs"/>
          <w:sz w:val="23"/>
          <w:szCs w:val="23"/>
          <w:cs/>
        </w:rPr>
        <w:t xml:space="preserve"> स्‍वास्‍थ्‍य देखभाल</w:t>
      </w:r>
      <w:r w:rsidRPr="00081128">
        <w:rPr>
          <w:rFonts w:ascii="Mangal" w:hAnsi="Mangal" w:hint="cs"/>
          <w:sz w:val="23"/>
          <w:szCs w:val="23"/>
        </w:rPr>
        <w:t>,</w:t>
      </w:r>
      <w:r w:rsidRPr="00081128">
        <w:rPr>
          <w:rFonts w:ascii="Mangal" w:hAnsi="Mangal" w:hint="cs"/>
          <w:sz w:val="23"/>
          <w:szCs w:val="23"/>
          <w:cs/>
        </w:rPr>
        <w:t xml:space="preserve"> सौंदर्य व स्‍वास्‍थ्‍य</w:t>
      </w:r>
      <w:r w:rsidRPr="00081128">
        <w:rPr>
          <w:rFonts w:ascii="Mangal" w:hAnsi="Mangal" w:hint="cs"/>
          <w:sz w:val="23"/>
          <w:szCs w:val="23"/>
        </w:rPr>
        <w:t>,</w:t>
      </w:r>
      <w:r w:rsidRPr="00081128">
        <w:rPr>
          <w:rFonts w:ascii="Mangal" w:hAnsi="Mangal" w:hint="cs"/>
          <w:sz w:val="23"/>
          <w:szCs w:val="23"/>
          <w:cs/>
        </w:rPr>
        <w:t xml:space="preserve"> यात्रा और पर्यटन तथा हीरे व जवाहरात का अनुमोदन किया गया है। इन स्‍कूलों की कुल छात्र क्षमता 58</w:t>
      </w:r>
      <w:r w:rsidRPr="00081128">
        <w:rPr>
          <w:rFonts w:ascii="Mangal" w:hAnsi="Mangal" w:hint="cs"/>
          <w:sz w:val="23"/>
          <w:szCs w:val="23"/>
        </w:rPr>
        <w:t>,</w:t>
      </w:r>
      <w:r w:rsidRPr="00081128">
        <w:rPr>
          <w:rFonts w:ascii="Mangal" w:hAnsi="Mangal" w:hint="cs"/>
          <w:sz w:val="23"/>
          <w:szCs w:val="23"/>
          <w:cs/>
        </w:rPr>
        <w:t>000 है। इन 290 स्‍कूलों में से 70 में व्‍यावसायिक पाठ्यक्रम राज्‍य सरकार द्वारा शुरू किए गए हैं। राज्‍य-वार अनुमोदित स्‍कूलों की सूची और राजस्‍थान सहित देश में उन स्‍कूलों की संख्‍या जिन्‍होंने व्‍यावसायिक प्रशिक्षण शुरू कर दिए हैं</w:t>
      </w:r>
      <w:r w:rsidRPr="00081128">
        <w:rPr>
          <w:rFonts w:ascii="Mangal" w:hAnsi="Mangal" w:hint="cs"/>
          <w:sz w:val="23"/>
          <w:szCs w:val="23"/>
        </w:rPr>
        <w:t>,</w:t>
      </w:r>
      <w:r w:rsidRPr="00081128">
        <w:rPr>
          <w:rFonts w:ascii="Mangal" w:hAnsi="Mangal" w:hint="cs"/>
          <w:sz w:val="23"/>
          <w:szCs w:val="23"/>
          <w:cs/>
        </w:rPr>
        <w:t xml:space="preserve"> का ब्‍यौरा संलग्‍नक पर दिया गया है।</w:t>
      </w:r>
    </w:p>
    <w:p w:rsidR="000D3F50" w:rsidRPr="00304934" w:rsidRDefault="000D3F50" w:rsidP="000D3F50">
      <w:pPr>
        <w:jc w:val="right"/>
        <w:rPr>
          <w:rFonts w:ascii="Mangal" w:hAnsi="Mangal" w:hint="cs"/>
          <w:b/>
          <w:bCs/>
          <w:u w:val="single"/>
        </w:rPr>
      </w:pPr>
      <w:r>
        <w:rPr>
          <w:rFonts w:ascii="Arial" w:hAnsi="Arial" w:cs="Arial"/>
          <w:lang/>
        </w:rPr>
        <w:br w:type="page"/>
      </w:r>
      <w:r w:rsidRPr="00304934">
        <w:rPr>
          <w:rFonts w:ascii="Mangal" w:hAnsi="Mangal"/>
          <w:b/>
          <w:bCs/>
          <w:u w:val="single"/>
          <w:cs/>
        </w:rPr>
        <w:lastRenderedPageBreak/>
        <w:t>संलग्‍नक</w:t>
      </w:r>
    </w:p>
    <w:p w:rsidR="000D3F50" w:rsidRDefault="000D3F50" w:rsidP="000D3F50">
      <w:pPr>
        <w:autoSpaceDE w:val="0"/>
        <w:autoSpaceDN w:val="0"/>
        <w:adjustRightInd w:val="0"/>
        <w:jc w:val="both"/>
        <w:rPr>
          <w:rFonts w:hint="cs"/>
          <w:b/>
          <w:bCs/>
          <w:color w:val="231F20"/>
        </w:rPr>
      </w:pPr>
    </w:p>
    <w:p w:rsidR="000D3F50" w:rsidRPr="00304934" w:rsidRDefault="000D3F50" w:rsidP="000D3F50">
      <w:pPr>
        <w:autoSpaceDE w:val="0"/>
        <w:autoSpaceDN w:val="0"/>
        <w:adjustRightInd w:val="0"/>
        <w:jc w:val="both"/>
        <w:rPr>
          <w:rFonts w:hint="cs"/>
          <w:b/>
          <w:bCs/>
        </w:rPr>
      </w:pPr>
      <w:r>
        <w:rPr>
          <w:b/>
          <w:bCs/>
          <w:color w:val="231F20"/>
        </w:rPr>
        <w:t>‘</w:t>
      </w:r>
      <w:r w:rsidRPr="00304934">
        <w:rPr>
          <w:b/>
          <w:bCs/>
          <w:color w:val="231F20"/>
          <w:cs/>
        </w:rPr>
        <w:t>माध्यमिक विद्यालयों में व्यावसायिक</w:t>
      </w:r>
      <w:r w:rsidRPr="00304934">
        <w:rPr>
          <w:rFonts w:hint="cs"/>
          <w:b/>
          <w:bCs/>
          <w:color w:val="231F20"/>
          <w:cs/>
        </w:rPr>
        <w:t xml:space="preserve"> </w:t>
      </w:r>
      <w:r w:rsidRPr="00304934">
        <w:rPr>
          <w:b/>
          <w:bCs/>
          <w:color w:val="231F20"/>
          <w:cs/>
        </w:rPr>
        <w:t>पाठ्यक्रमों को बढ़ावा</w:t>
      </w:r>
      <w:r>
        <w:rPr>
          <w:b/>
          <w:bCs/>
          <w:color w:val="231F20"/>
        </w:rPr>
        <w:t>’</w:t>
      </w:r>
      <w:r w:rsidRPr="00304934">
        <w:rPr>
          <w:rFonts w:hint="cs"/>
          <w:b/>
          <w:bCs/>
          <w:cs/>
        </w:rPr>
        <w:t xml:space="preserve"> के संबंध में माननीय संसद सदस्‍य </w:t>
      </w:r>
      <w:r w:rsidRPr="00304934">
        <w:rPr>
          <w:b/>
          <w:bCs/>
          <w:color w:val="231F20"/>
          <w:cs/>
        </w:rPr>
        <w:t xml:space="preserve">श्रीमती रजनी पाटिल </w:t>
      </w:r>
      <w:r w:rsidRPr="00304934">
        <w:rPr>
          <w:rFonts w:hint="cs"/>
          <w:b/>
          <w:bCs/>
          <w:cs/>
        </w:rPr>
        <w:t>द्वारा दिनांक 27.07.2015 को पूछे जाने वाले लोक सभा तारांकित प्रश्‍न संख्‍या 62 के भाग (</w:t>
      </w:r>
      <w:r>
        <w:rPr>
          <w:rFonts w:hint="cs"/>
          <w:b/>
          <w:bCs/>
          <w:cs/>
        </w:rPr>
        <w:t>घ</w:t>
      </w:r>
      <w:r w:rsidRPr="00304934">
        <w:rPr>
          <w:rFonts w:hint="cs"/>
          <w:b/>
          <w:bCs/>
          <w:cs/>
        </w:rPr>
        <w:t xml:space="preserve">) के उत्‍तर में उल्लिखित </w:t>
      </w:r>
      <w:r>
        <w:rPr>
          <w:rFonts w:hint="cs"/>
          <w:b/>
          <w:bCs/>
          <w:cs/>
        </w:rPr>
        <w:t>संलग्‍नक</w:t>
      </w:r>
      <w:r w:rsidRPr="00304934">
        <w:rPr>
          <w:rFonts w:hint="cs"/>
          <w:b/>
          <w:bCs/>
          <w:cs/>
        </w:rPr>
        <w:t xml:space="preserve">। </w:t>
      </w:r>
    </w:p>
    <w:p w:rsidR="000D3F50" w:rsidRDefault="000D3F50" w:rsidP="000D3F50">
      <w:pPr>
        <w:autoSpaceDE w:val="0"/>
        <w:autoSpaceDN w:val="0"/>
        <w:adjustRightInd w:val="0"/>
        <w:spacing w:after="200" w:line="276" w:lineRule="auto"/>
        <w:jc w:val="right"/>
        <w:rPr>
          <w:rFonts w:ascii="Arial" w:hAnsi="Arial" w:hint="cs"/>
          <w:lang/>
        </w:rPr>
      </w:pPr>
    </w:p>
    <w:tbl>
      <w:tblPr>
        <w:tblW w:w="0" w:type="auto"/>
        <w:tblInd w:w="74" w:type="dxa"/>
        <w:tblLayout w:type="fixed"/>
        <w:tblLook w:val="0000"/>
      </w:tblPr>
      <w:tblGrid>
        <w:gridCol w:w="603"/>
        <w:gridCol w:w="1807"/>
        <w:gridCol w:w="1044"/>
        <w:gridCol w:w="900"/>
        <w:gridCol w:w="900"/>
        <w:gridCol w:w="900"/>
        <w:gridCol w:w="900"/>
        <w:gridCol w:w="720"/>
        <w:gridCol w:w="1724"/>
      </w:tblGrid>
      <w:tr w:rsidR="000D3F50" w:rsidRPr="005472CA" w:rsidTr="003147C1">
        <w:tblPrEx>
          <w:tblCellMar>
            <w:top w:w="0" w:type="dxa"/>
            <w:bottom w:w="0" w:type="dxa"/>
          </w:tblCellMar>
        </w:tblPrEx>
        <w:trPr>
          <w:trHeight w:val="362"/>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hint="cs"/>
                <w:sz w:val="18"/>
                <w:szCs w:val="18"/>
                <w:lang/>
              </w:rPr>
            </w:pPr>
            <w:r w:rsidRPr="005472CA">
              <w:rPr>
                <w:rFonts w:ascii="Mangal" w:hAnsi="Mangal"/>
                <w:b/>
                <w:bCs/>
                <w:color w:val="000000"/>
                <w:sz w:val="18"/>
                <w:szCs w:val="18"/>
                <w:cs/>
                <w:lang/>
              </w:rPr>
              <w:t>क्र</w:t>
            </w:r>
            <w:r w:rsidRPr="005472CA">
              <w:rPr>
                <w:rFonts w:ascii="Mangal" w:hAnsi="Mangal" w:hint="cs"/>
                <w:b/>
                <w:bCs/>
                <w:color w:val="000000"/>
                <w:sz w:val="18"/>
                <w:szCs w:val="18"/>
                <w:cs/>
                <w:lang/>
              </w:rPr>
              <w:t>.सं</w:t>
            </w:r>
          </w:p>
        </w:tc>
        <w:tc>
          <w:tcPr>
            <w:tcW w:w="1807"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Mangal" w:hAnsi="Mangal"/>
                <w:b/>
                <w:bCs/>
                <w:color w:val="000000"/>
                <w:sz w:val="18"/>
                <w:szCs w:val="18"/>
                <w:cs/>
                <w:lang/>
              </w:rPr>
              <w:t>राज्‍य</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2015-16</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rPr>
                <w:rFonts w:ascii="Calibri" w:hAnsi="Calibri" w:cs="Calibri"/>
                <w:sz w:val="18"/>
                <w:szCs w:val="18"/>
                <w:lang/>
              </w:rPr>
            </w:pPr>
            <w:r w:rsidRPr="005472CA">
              <w:rPr>
                <w:rFonts w:ascii="Arial" w:hAnsi="Arial" w:cs="Arial"/>
                <w:b/>
                <w:bCs/>
                <w:color w:val="000000"/>
                <w:sz w:val="18"/>
                <w:szCs w:val="18"/>
                <w:lang/>
              </w:rPr>
              <w:t>2014-15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2013-14</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2012-13</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2011-12</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Mangal" w:hAnsi="Mangal"/>
                <w:b/>
                <w:bCs/>
                <w:color w:val="000000"/>
                <w:sz w:val="18"/>
                <w:szCs w:val="18"/>
                <w:cs/>
                <w:lang/>
              </w:rPr>
              <w:t>कुल</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ind w:left="-132" w:right="-108"/>
              <w:jc w:val="center"/>
              <w:rPr>
                <w:rFonts w:ascii="Calibri" w:hAnsi="Calibri" w:cs="Calibri" w:hint="cs"/>
                <w:sz w:val="18"/>
                <w:szCs w:val="18"/>
                <w:lang/>
              </w:rPr>
            </w:pPr>
            <w:r w:rsidRPr="005472CA">
              <w:rPr>
                <w:rFonts w:ascii="Mangal" w:hAnsi="Mangal"/>
                <w:b/>
                <w:bCs/>
                <w:color w:val="000000"/>
                <w:sz w:val="18"/>
                <w:szCs w:val="18"/>
                <w:cs/>
                <w:lang/>
              </w:rPr>
              <w:t>कार्यरत</w:t>
            </w:r>
            <w:r w:rsidRPr="005472CA">
              <w:rPr>
                <w:rFonts w:ascii="Mangal" w:hAnsi="Mangal" w:hint="cs"/>
                <w:b/>
                <w:bCs/>
                <w:color w:val="000000"/>
                <w:sz w:val="18"/>
                <w:szCs w:val="18"/>
                <w:cs/>
                <w:lang/>
              </w:rPr>
              <w:t xml:space="preserve"> स्‍कूलों की सं.</w:t>
            </w:r>
          </w:p>
        </w:tc>
      </w:tr>
      <w:tr w:rsidR="000D3F50" w:rsidRPr="005472CA" w:rsidTr="003147C1">
        <w:tblPrEx>
          <w:tblCellMar>
            <w:top w:w="0" w:type="dxa"/>
            <w:bottom w:w="0" w:type="dxa"/>
          </w:tblCellMar>
        </w:tblPrEx>
        <w:trPr>
          <w:trHeight w:val="21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अंडमान और निकोबार द्वीप समूह</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323"/>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आंध्र प्रदेश</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26</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26</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71"/>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अरुणाचल प्रदेश</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11</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21</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w:t>
            </w:r>
          </w:p>
        </w:tc>
      </w:tr>
      <w:tr w:rsidR="000D3F50" w:rsidRPr="005472CA" w:rsidTr="003147C1">
        <w:tblPrEx>
          <w:tblCellMar>
            <w:top w:w="0" w:type="dxa"/>
            <w:bottom w:w="0" w:type="dxa"/>
          </w:tblCellMar>
        </w:tblPrEx>
        <w:trPr>
          <w:trHeight w:val="233"/>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4</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असम</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95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59</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154</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57</w:t>
            </w:r>
          </w:p>
        </w:tc>
      </w:tr>
      <w:tr w:rsidR="000D3F50" w:rsidRPr="005472CA" w:rsidTr="003147C1">
        <w:tblPrEx>
          <w:tblCellMar>
            <w:top w:w="0" w:type="dxa"/>
            <w:bottom w:w="0" w:type="dxa"/>
          </w:tblCellMar>
        </w:tblPrEx>
        <w:trPr>
          <w:trHeight w:val="20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बिहार</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38</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38</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9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6</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चंडीगढ़</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4</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w:t>
            </w:r>
          </w:p>
        </w:tc>
      </w:tr>
      <w:tr w:rsidR="000D3F50" w:rsidRPr="005472CA" w:rsidTr="003147C1">
        <w:tblPrEx>
          <w:tblCellMar>
            <w:top w:w="0" w:type="dxa"/>
            <w:bottom w:w="0" w:type="dxa"/>
          </w:tblCellMar>
        </w:tblPrEx>
        <w:trPr>
          <w:trHeight w:val="275"/>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7</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छत्तीसगढ़</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96</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121</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25</w:t>
            </w:r>
          </w:p>
        </w:tc>
      </w:tr>
      <w:tr w:rsidR="000D3F50" w:rsidRPr="005472CA" w:rsidTr="003147C1">
        <w:tblPrEx>
          <w:tblCellMar>
            <w:top w:w="0" w:type="dxa"/>
            <w:bottom w:w="0" w:type="dxa"/>
          </w:tblCellMar>
        </w:tblPrEx>
        <w:trPr>
          <w:trHeight w:val="237"/>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8</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दादरा और नगर हवेली</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19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9</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दमन और दीव</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303"/>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दिल्ली</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22</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22</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22</w:t>
            </w:r>
          </w:p>
        </w:tc>
      </w:tr>
      <w:tr w:rsidR="000D3F50" w:rsidRPr="005472CA" w:rsidTr="003147C1">
        <w:tblPrEx>
          <w:tblCellMar>
            <w:top w:w="0" w:type="dxa"/>
            <w:bottom w:w="0" w:type="dxa"/>
          </w:tblCellMar>
        </w:tblPrEx>
        <w:trPr>
          <w:trHeight w:val="278"/>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11</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गोवा</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38</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38</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76</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76</w:t>
            </w:r>
          </w:p>
        </w:tc>
      </w:tr>
      <w:tr w:rsidR="000D3F50" w:rsidRPr="005472CA" w:rsidTr="003147C1">
        <w:tblPrEx>
          <w:tblCellMar>
            <w:top w:w="0" w:type="dxa"/>
            <w:bottom w:w="0" w:type="dxa"/>
          </w:tblCellMar>
        </w:tblPrEx>
        <w:trPr>
          <w:trHeight w:val="227"/>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12</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गुजरात</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03"/>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13</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हरयाणा</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250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40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490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240</w:t>
            </w:r>
          </w:p>
        </w:tc>
      </w:tr>
      <w:tr w:rsidR="000D3F50" w:rsidRPr="005472CA" w:rsidTr="003147C1">
        <w:tblPrEx>
          <w:tblCellMar>
            <w:top w:w="0" w:type="dxa"/>
            <w:bottom w:w="0" w:type="dxa"/>
          </w:tblCellMar>
        </w:tblPrEx>
        <w:trPr>
          <w:trHeight w:val="307"/>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14</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हिमाचल प्रदेश</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500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200</w:t>
            </w:r>
          </w:p>
        </w:tc>
      </w:tr>
      <w:tr w:rsidR="000D3F50" w:rsidRPr="005472CA" w:rsidTr="003147C1">
        <w:tblPrEx>
          <w:tblCellMar>
            <w:top w:w="0" w:type="dxa"/>
            <w:bottom w:w="0" w:type="dxa"/>
          </w:tblCellMar>
        </w:tblPrEx>
        <w:trPr>
          <w:trHeight w:val="26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15</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जम्मू और कश्मीर</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110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22</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132</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31"/>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16</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झारखंड</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53</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53</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07"/>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17</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कर्नाटक</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250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250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r>
      <w:tr w:rsidR="000D3F50" w:rsidRPr="005472CA" w:rsidTr="003147C1">
        <w:tblPrEx>
          <w:tblCellMar>
            <w:top w:w="0" w:type="dxa"/>
            <w:bottom w:w="0" w:type="dxa"/>
          </w:tblCellMar>
        </w:tblPrEx>
        <w:trPr>
          <w:trHeight w:val="310"/>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18</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मध्य प्रदेश</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50</w:t>
            </w:r>
          </w:p>
        </w:tc>
      </w:tr>
      <w:tr w:rsidR="000D3F50" w:rsidRPr="005472CA" w:rsidTr="003147C1">
        <w:tblPrEx>
          <w:tblCellMar>
            <w:top w:w="0" w:type="dxa"/>
            <w:bottom w:w="0" w:type="dxa"/>
          </w:tblCellMar>
        </w:tblPrEx>
        <w:trPr>
          <w:trHeight w:val="273"/>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19</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महाराष्ट्र</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350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350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60</w:t>
            </w:r>
          </w:p>
        </w:tc>
      </w:tr>
      <w:tr w:rsidR="000D3F50" w:rsidRPr="005472CA" w:rsidTr="003147C1">
        <w:tblPrEx>
          <w:tblCellMar>
            <w:top w:w="0" w:type="dxa"/>
            <w:bottom w:w="0" w:type="dxa"/>
          </w:tblCellMar>
        </w:tblPrEx>
        <w:trPr>
          <w:trHeight w:val="24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20</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मणिपुर</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9</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39</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197"/>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21</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मेघालय</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315"/>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22</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मिजोरम</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xml:space="preserve"> 0 </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77"/>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23</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नगालैंड</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25"/>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24</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ओडिशा</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01"/>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25</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पंजाब</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400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r>
      <w:tr w:rsidR="000D3F50" w:rsidRPr="005472CA" w:rsidTr="003147C1">
        <w:tblPrEx>
          <w:tblCellMar>
            <w:top w:w="0" w:type="dxa"/>
            <w:bottom w:w="0" w:type="dxa"/>
          </w:tblCellMar>
        </w:tblPrEx>
        <w:trPr>
          <w:trHeight w:val="305"/>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26</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राजस्थान</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220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70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290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70</w:t>
            </w:r>
          </w:p>
        </w:tc>
      </w:tr>
      <w:tr w:rsidR="000D3F50" w:rsidRPr="005472CA" w:rsidTr="003147C1">
        <w:tblPrEx>
          <w:tblCellMar>
            <w:top w:w="0" w:type="dxa"/>
            <w:bottom w:w="0" w:type="dxa"/>
          </w:tblCellMar>
        </w:tblPrEx>
        <w:trPr>
          <w:trHeight w:val="268"/>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27</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सिक्किम</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12</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8</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44</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52</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64</w:t>
            </w:r>
          </w:p>
        </w:tc>
      </w:tr>
      <w:tr w:rsidR="000D3F50" w:rsidRPr="005472CA" w:rsidTr="003147C1">
        <w:tblPrEx>
          <w:tblCellMar>
            <w:top w:w="0" w:type="dxa"/>
            <w:bottom w:w="0" w:type="dxa"/>
          </w:tblCellMar>
        </w:tblPrEx>
        <w:trPr>
          <w:trHeight w:val="229"/>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28</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तेलंगाना</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05"/>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29</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उत्तर प्रदेश</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100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95"/>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30</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उत्तराखंड</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36</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33</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11</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80</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r>
      <w:tr w:rsidR="000D3F50" w:rsidRPr="005472CA" w:rsidTr="003147C1">
        <w:tblPrEx>
          <w:tblCellMar>
            <w:top w:w="0" w:type="dxa"/>
            <w:bottom w:w="0" w:type="dxa"/>
          </w:tblCellMar>
        </w:tblPrEx>
        <w:trPr>
          <w:trHeight w:val="271"/>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 31</w:t>
            </w:r>
          </w:p>
        </w:tc>
        <w:tc>
          <w:tcPr>
            <w:tcW w:w="1807" w:type="dxa"/>
            <w:tcBorders>
              <w:top w:val="single" w:sz="9" w:space="0" w:color="000000"/>
              <w:left w:val="single" w:sz="9" w:space="0" w:color="000000"/>
              <w:bottom w:val="single" w:sz="9" w:space="0" w:color="000000"/>
              <w:right w:val="single" w:sz="9" w:space="0" w:color="000000"/>
            </w:tcBorders>
          </w:tcPr>
          <w:p w:rsidR="000D3F50" w:rsidRPr="005472CA" w:rsidRDefault="000D3F50" w:rsidP="003147C1">
            <w:pPr>
              <w:rPr>
                <w:sz w:val="18"/>
                <w:szCs w:val="18"/>
              </w:rPr>
            </w:pPr>
            <w:r w:rsidRPr="005472CA">
              <w:rPr>
                <w:sz w:val="18"/>
                <w:szCs w:val="18"/>
                <w:cs/>
              </w:rPr>
              <w:t>पश्चिम बंगाल</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196</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93</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289</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color w:val="000000"/>
                <w:sz w:val="18"/>
                <w:szCs w:val="18"/>
                <w:lang/>
              </w:rPr>
              <w:t>93</w:t>
            </w:r>
          </w:p>
        </w:tc>
      </w:tr>
      <w:tr w:rsidR="000D3F50" w:rsidRPr="005472CA" w:rsidTr="003147C1">
        <w:tblPrEx>
          <w:tblCellMar>
            <w:top w:w="0" w:type="dxa"/>
            <w:bottom w:w="0" w:type="dxa"/>
          </w:tblCellMar>
        </w:tblPrEx>
        <w:trPr>
          <w:trHeight w:val="271"/>
        </w:trPr>
        <w:tc>
          <w:tcPr>
            <w:tcW w:w="603"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p>
        </w:tc>
        <w:tc>
          <w:tcPr>
            <w:tcW w:w="1807"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Mangal" w:hAnsi="Mangal"/>
                <w:b/>
                <w:bCs/>
                <w:color w:val="000000"/>
                <w:sz w:val="18"/>
                <w:szCs w:val="18"/>
                <w:cs/>
                <w:lang/>
              </w:rPr>
              <w:t>कुल</w:t>
            </w:r>
          </w:p>
        </w:tc>
        <w:tc>
          <w:tcPr>
            <w:tcW w:w="1044"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1644</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951</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327</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540</w:t>
            </w:r>
          </w:p>
        </w:tc>
        <w:tc>
          <w:tcPr>
            <w:tcW w:w="90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192</w:t>
            </w:r>
          </w:p>
        </w:tc>
        <w:tc>
          <w:tcPr>
            <w:tcW w:w="720" w:type="dxa"/>
            <w:tcBorders>
              <w:top w:val="single" w:sz="9" w:space="0" w:color="000000"/>
              <w:left w:val="single" w:sz="9" w:space="0" w:color="000000"/>
              <w:bottom w:val="single" w:sz="9" w:space="0" w:color="000000"/>
              <w:right w:val="single" w:sz="9" w:space="0" w:color="000000"/>
            </w:tcBorders>
            <w:vAlign w:val="center"/>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3654</w:t>
            </w:r>
          </w:p>
        </w:tc>
        <w:tc>
          <w:tcPr>
            <w:tcW w:w="1724" w:type="dxa"/>
            <w:tcBorders>
              <w:top w:val="single" w:sz="9" w:space="0" w:color="000000"/>
              <w:left w:val="single" w:sz="9" w:space="0" w:color="000000"/>
              <w:bottom w:val="single" w:sz="9" w:space="0" w:color="000000"/>
              <w:right w:val="single" w:sz="9" w:space="0" w:color="000000"/>
            </w:tcBorders>
            <w:shd w:val="clear" w:color="000000" w:fill="FFFFFF"/>
          </w:tcPr>
          <w:p w:rsidR="000D3F50" w:rsidRPr="005472CA" w:rsidRDefault="000D3F50" w:rsidP="003147C1">
            <w:pPr>
              <w:autoSpaceDE w:val="0"/>
              <w:autoSpaceDN w:val="0"/>
              <w:adjustRightInd w:val="0"/>
              <w:spacing w:line="276" w:lineRule="auto"/>
              <w:jc w:val="center"/>
              <w:rPr>
                <w:rFonts w:ascii="Calibri" w:hAnsi="Calibri" w:cs="Calibri"/>
                <w:sz w:val="18"/>
                <w:szCs w:val="18"/>
                <w:lang/>
              </w:rPr>
            </w:pPr>
            <w:r w:rsidRPr="005472CA">
              <w:rPr>
                <w:rFonts w:ascii="Arial" w:hAnsi="Arial" w:cs="Arial"/>
                <w:b/>
                <w:bCs/>
                <w:color w:val="000000"/>
                <w:sz w:val="18"/>
                <w:szCs w:val="18"/>
                <w:lang/>
              </w:rPr>
              <w:t>1168</w:t>
            </w:r>
          </w:p>
        </w:tc>
      </w:tr>
    </w:tbl>
    <w:p w:rsidR="000D3F50" w:rsidRDefault="000D3F50" w:rsidP="000D3F50">
      <w:pPr>
        <w:autoSpaceDE w:val="0"/>
        <w:autoSpaceDN w:val="0"/>
        <w:adjustRightInd w:val="0"/>
        <w:spacing w:after="200" w:line="276" w:lineRule="auto"/>
        <w:jc w:val="center"/>
        <w:rPr>
          <w:rFonts w:ascii="Arial" w:hAnsi="Arial" w:hint="cs"/>
          <w:lang/>
        </w:rPr>
      </w:pPr>
    </w:p>
    <w:p w:rsidR="000D3F50" w:rsidRPr="003400EF" w:rsidRDefault="000D3F50" w:rsidP="000D3F50">
      <w:pPr>
        <w:autoSpaceDE w:val="0"/>
        <w:autoSpaceDN w:val="0"/>
        <w:adjustRightInd w:val="0"/>
        <w:spacing w:after="200" w:line="276" w:lineRule="auto"/>
        <w:jc w:val="center"/>
        <w:rPr>
          <w:rFonts w:hint="cs"/>
          <w:b/>
          <w:bCs/>
        </w:rPr>
      </w:pPr>
      <w:r w:rsidRPr="003400EF">
        <w:rPr>
          <w:rFonts w:ascii="Arial" w:hAnsi="Arial" w:hint="cs"/>
          <w:b/>
          <w:bCs/>
          <w:cs/>
          <w:lang/>
        </w:rPr>
        <w:t>*****</w:t>
      </w:r>
    </w:p>
    <w:p w:rsidR="00596AC6" w:rsidRDefault="000D3F50"/>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F50"/>
    <w:rsid w:val="000D3F50"/>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50"/>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0D3F50"/>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837</Words>
  <Characters>4775</Characters>
  <Application>Microsoft Office Word</Application>
  <DocSecurity>0</DocSecurity>
  <Lines>39</Lines>
  <Paragraphs>11</Paragraphs>
  <ScaleCrop>false</ScaleCrop>
  <Company>Hewlett-Packard Company</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2015-07-27T04:28:00Z</dcterms:created>
  <dcterms:modified xsi:type="dcterms:W3CDTF">2015-07-27T04:35:00Z</dcterms:modified>
</cp:coreProperties>
</file>