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E8" w:rsidRPr="005D2ED9" w:rsidRDefault="00F91AE8" w:rsidP="00F91AE8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भारत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सरकार</w:t>
      </w:r>
    </w:p>
    <w:p w:rsidR="00F91AE8" w:rsidRPr="005D2ED9" w:rsidRDefault="00F91AE8" w:rsidP="00F91AE8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मंत्रालय</w:t>
      </w:r>
    </w:p>
    <w:p w:rsidR="00F91AE8" w:rsidRPr="005D2ED9" w:rsidRDefault="00F91AE8" w:rsidP="00F91AE8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....</w:t>
      </w:r>
    </w:p>
    <w:p w:rsidR="00F91AE8" w:rsidRPr="005D2ED9" w:rsidRDefault="00F91AE8" w:rsidP="00F91AE8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सभा</w:t>
      </w:r>
    </w:p>
    <w:p w:rsidR="00F91AE8" w:rsidRPr="005D2ED9" w:rsidRDefault="00F91AE8" w:rsidP="00F91AE8">
      <w:pPr>
        <w:jc w:val="center"/>
        <w:rPr>
          <w:rFonts w:ascii="Mangal" w:hAnsi="Mangal" w:cs="Mangal" w:hint="cs"/>
          <w:b/>
          <w:sz w:val="20"/>
          <w:szCs w:val="20"/>
          <w:lang w:bidi="hi-IN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Cs/>
          <w:sz w:val="20"/>
          <w:szCs w:val="20"/>
          <w:cs/>
          <w:lang w:bidi="hi-IN"/>
        </w:rPr>
        <w:t>अ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तारांकित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प्रश्न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संख्या</w:t>
      </w:r>
      <w:r w:rsidRPr="005D2ED9">
        <w:rPr>
          <w:rFonts w:ascii="Mangal" w:hAnsi="Mangal" w:cs="Mangal"/>
          <w:b/>
          <w:bCs/>
          <w:sz w:val="20"/>
          <w:szCs w:val="20"/>
        </w:rPr>
        <w:t>-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83</w:t>
      </w:r>
    </w:p>
    <w:p w:rsidR="00F91AE8" w:rsidRPr="005D2ED9" w:rsidRDefault="00F91AE8" w:rsidP="00F91AE8">
      <w:pPr>
        <w:jc w:val="center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जिसका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Cs/>
          <w:sz w:val="20"/>
          <w:szCs w:val="20"/>
          <w:cs/>
          <w:lang w:bidi="hi-IN"/>
        </w:rPr>
        <w:t>24 नवंबर</w:t>
      </w:r>
      <w:r w:rsidRPr="005D2ED9">
        <w:rPr>
          <w:rFonts w:ascii="Mangal" w:hAnsi="Mangal" w:cs="Mangal"/>
          <w:b/>
          <w:bCs/>
          <w:sz w:val="20"/>
          <w:szCs w:val="20"/>
        </w:rPr>
        <w:t>,</w:t>
      </w:r>
      <w:r w:rsidRPr="005D2ED9">
        <w:rPr>
          <w:rFonts w:ascii="Mangal" w:hAnsi="Mangal" w:cs="Mangal"/>
          <w:b/>
          <w:sz w:val="20"/>
          <w:szCs w:val="20"/>
        </w:rPr>
        <w:t xml:space="preserve"> 2014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दिया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जाना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।</w:t>
      </w:r>
    </w:p>
    <w:p w:rsidR="00F91AE8" w:rsidRPr="005D2ED9" w:rsidRDefault="00F91AE8" w:rsidP="00F91AE8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</w:rPr>
      </w:pPr>
    </w:p>
    <w:p w:rsidR="00F91AE8" w:rsidRPr="005D2ED9" w:rsidRDefault="00F91AE8" w:rsidP="00F91AE8">
      <w:pPr>
        <w:ind w:left="450" w:hanging="450"/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एनटीपीसी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द्वारा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बकाया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धनराशि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वसूली</w:t>
      </w:r>
    </w:p>
    <w:p w:rsidR="00F91AE8" w:rsidRPr="005D2ED9" w:rsidRDefault="00F91AE8" w:rsidP="00F91AE8">
      <w:pPr>
        <w:ind w:left="450" w:hanging="450"/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F91AE8" w:rsidRPr="005D2ED9" w:rsidRDefault="00F91AE8" w:rsidP="00F91AE8">
      <w:pPr>
        <w:ind w:left="450" w:hanging="45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 xml:space="preserve">83.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अविनाश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राय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खन्नाः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</w:p>
    <w:p w:rsidR="00F91AE8" w:rsidRPr="005D2ED9" w:rsidRDefault="00F91AE8" w:rsidP="00F91AE8">
      <w:pPr>
        <w:ind w:left="450" w:hanging="45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F91AE8" w:rsidRPr="005D2ED9" w:rsidRDefault="00F91AE8" w:rsidP="00F91AE8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मंत्री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यह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बताने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कृपा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करेंगे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किः</w:t>
      </w:r>
    </w:p>
    <w:p w:rsidR="00F91AE8" w:rsidRPr="005D2ED9" w:rsidRDefault="00F91AE8" w:rsidP="00F91AE8">
      <w:pPr>
        <w:ind w:left="450" w:hanging="45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F91AE8" w:rsidRPr="005D2ED9" w:rsidRDefault="00F91AE8" w:rsidP="00F91AE8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एनटीपीसी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यह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कहा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वह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उन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वितरण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कंपनियों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आपूर्ति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करना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रोक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देगी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जो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अपनी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बकाया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धनराशि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अदा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विफल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रही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5D2ED9">
        <w:rPr>
          <w:rFonts w:ascii="Mangal" w:hAnsi="Mangal" w:cs="Mangal"/>
          <w:sz w:val="20"/>
          <w:szCs w:val="20"/>
        </w:rPr>
        <w:t>;</w:t>
      </w:r>
    </w:p>
    <w:p w:rsidR="00F91AE8" w:rsidRPr="005D2ED9" w:rsidRDefault="00F91AE8" w:rsidP="00F91AE8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F91AE8" w:rsidRPr="005D2ED9" w:rsidRDefault="00F91AE8" w:rsidP="00F91AE8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ख)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यदि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हां</w:t>
      </w:r>
      <w:r w:rsidRPr="005D2ED9">
        <w:rPr>
          <w:rFonts w:ascii="Mangal" w:hAnsi="Mangal" w:cs="Mangal"/>
          <w:sz w:val="20"/>
          <w:szCs w:val="20"/>
        </w:rPr>
        <w:t xml:space="preserve">,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ऐसी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वितरण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कंपनियों/राज्य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बो</w:t>
      </w:r>
      <w:r>
        <w:rPr>
          <w:rFonts w:ascii="Mangal" w:hAnsi="Mangal" w:cs="Mangal" w:hint="cs"/>
          <w:sz w:val="20"/>
          <w:szCs w:val="20"/>
          <w:cs/>
          <w:lang w:bidi="hi-IN"/>
        </w:rPr>
        <w:t>र्डों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ब्यौरा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तथा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एनटीपीसी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कुल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कितनी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बकाया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धनराशि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देय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;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</w:p>
    <w:p w:rsidR="00F91AE8" w:rsidRPr="005D2ED9" w:rsidRDefault="00F91AE8" w:rsidP="00F91AE8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F91AE8" w:rsidRPr="005D2ED9" w:rsidRDefault="00F91AE8" w:rsidP="00F91AE8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वितरण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कंपनियों/राज्य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बो</w:t>
      </w:r>
      <w:r>
        <w:rPr>
          <w:rFonts w:ascii="Mangal" w:hAnsi="Mangal" w:cs="Mangal" w:hint="cs"/>
          <w:sz w:val="20"/>
          <w:szCs w:val="20"/>
          <w:cs/>
          <w:lang w:bidi="hi-IN"/>
        </w:rPr>
        <w:t>र्डों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बकाया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धनराशि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वसूली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लिए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एनटीपीसी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द्वारा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कौन-कौन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तरीके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अपनाए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5D2ED9">
        <w:rPr>
          <w:rFonts w:ascii="Mangal" w:hAnsi="Mangal" w:cs="Mangal"/>
          <w:sz w:val="20"/>
          <w:szCs w:val="20"/>
        </w:rPr>
        <w:t>?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</w:p>
    <w:p w:rsidR="00F91AE8" w:rsidRPr="005D2ED9" w:rsidRDefault="00F91AE8" w:rsidP="00F91AE8">
      <w:pPr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F91AE8" w:rsidRPr="002C095E" w:rsidRDefault="00F91AE8" w:rsidP="00F91AE8">
      <w:pPr>
        <w:jc w:val="center"/>
        <w:rPr>
          <w:rFonts w:ascii="Mangal" w:hAnsi="Mangal" w:cs="Mangal" w:hint="cs"/>
          <w:b/>
          <w:bCs/>
          <w:sz w:val="8"/>
          <w:szCs w:val="8"/>
          <w:lang w:bidi="hi-IN"/>
        </w:rPr>
      </w:pPr>
    </w:p>
    <w:p w:rsidR="00F91AE8" w:rsidRPr="005D2ED9" w:rsidRDefault="00F91AE8" w:rsidP="00F91AE8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</w:p>
    <w:p w:rsidR="00F91AE8" w:rsidRPr="005D2ED9" w:rsidRDefault="00F91AE8" w:rsidP="00F91AE8">
      <w:pPr>
        <w:jc w:val="center"/>
        <w:rPr>
          <w:rFonts w:ascii="Mangal" w:hAnsi="Mangal" w:cs="Mangal"/>
          <w:b/>
          <w:sz w:val="20"/>
          <w:szCs w:val="20"/>
        </w:rPr>
      </w:pPr>
    </w:p>
    <w:p w:rsidR="00F91AE8" w:rsidRPr="005D2ED9" w:rsidRDefault="00F91AE8" w:rsidP="00F91AE8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,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कोयला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नवीन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नवीकरणीय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ऊर्जा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मंत्री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स्वतंत्र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प्रभार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>)</w:t>
      </w:r>
      <w:r w:rsidRPr="005D2ED9">
        <w:rPr>
          <w:rFonts w:ascii="Mangal" w:hAnsi="Mangal" w:cs="Mangal"/>
          <w:sz w:val="20"/>
          <w:szCs w:val="20"/>
          <w:lang w:bidi="hi-IN"/>
        </w:rPr>
        <w:t xml:space="preserve"> </w:t>
      </w:r>
    </w:p>
    <w:p w:rsidR="00F91AE8" w:rsidRPr="005D2ED9" w:rsidRDefault="00F91AE8" w:rsidP="00F91AE8">
      <w:pPr>
        <w:jc w:val="both"/>
        <w:rPr>
          <w:rFonts w:ascii="Mangal" w:hAnsi="Mangal" w:cs="Mangal"/>
          <w:sz w:val="20"/>
          <w:szCs w:val="20"/>
          <w:lang w:bidi="hi-IN"/>
        </w:rPr>
      </w:pPr>
    </w:p>
    <w:p w:rsidR="00F91AE8" w:rsidRDefault="00F91AE8" w:rsidP="00F91AE8">
      <w:pPr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पीयूष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गोयल</w:t>
      </w:r>
      <w:r w:rsidRPr="005D2ED9">
        <w:rPr>
          <w:rFonts w:ascii="Mangal" w:hAnsi="Mangal" w:cs="Mangal"/>
          <w:b/>
          <w:bCs/>
          <w:sz w:val="20"/>
          <w:szCs w:val="20"/>
        </w:rPr>
        <w:t>)</w:t>
      </w:r>
    </w:p>
    <w:p w:rsidR="00F91AE8" w:rsidRDefault="00F91AE8" w:rsidP="00F91AE8">
      <w:pPr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F91AE8" w:rsidRDefault="00F91AE8" w:rsidP="00F91AE8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8B5719">
        <w:rPr>
          <w:rFonts w:ascii="Mangal" w:hAnsi="Mangal" w:cs="Mangal"/>
          <w:b/>
          <w:bCs/>
          <w:sz w:val="20"/>
          <w:szCs w:val="20"/>
          <w:lang w:bidi="hi-IN"/>
        </w:rPr>
        <w:t>(क</w:t>
      </w:r>
      <w:proofErr w:type="gramStart"/>
      <w:r w:rsidRPr="008B5719">
        <w:rPr>
          <w:rFonts w:ascii="Mangal" w:hAnsi="Mangal" w:cs="Mangal"/>
          <w:b/>
          <w:bCs/>
          <w:sz w:val="20"/>
          <w:szCs w:val="20"/>
          <w:lang w:bidi="hi-IN"/>
        </w:rPr>
        <w:t>) :</w:t>
      </w:r>
      <w:proofErr w:type="gram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बकाया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देय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धन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राशि के भुगतान </w:t>
      </w:r>
      <w:r>
        <w:rPr>
          <w:rFonts w:ascii="Mangal" w:hAnsi="Mangal" w:cs="Mangal" w:hint="cs"/>
          <w:sz w:val="20"/>
          <w:szCs w:val="20"/>
          <w:cs/>
          <w:lang w:bidi="hi-IN"/>
        </w:rPr>
        <w:t>की अदायगी नहीं करने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स्थिति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>में, केन्द्रीय विद्युत विनियामक आयोग(सीईआरसी) विनियम, 2010 में यह व्यवस्था की गई है कि उत्पादन कंपनी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वितरण कंपनी को विद्युत आपूर्ति नियंत्रित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>/</w:t>
      </w:r>
      <w:r>
        <w:rPr>
          <w:rFonts w:ascii="Mangal" w:hAnsi="Mangal" w:cs="Mangal" w:hint="cs"/>
          <w:sz w:val="20"/>
          <w:szCs w:val="20"/>
          <w:cs/>
          <w:lang w:bidi="hi-IN"/>
        </w:rPr>
        <w:t>बंद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कर सकती है। वितरण कंपनियों द्वारा</w:t>
      </w:r>
      <w:r>
        <w:rPr>
          <w:rFonts w:ascii="Mangal" w:hAnsi="Mangal" w:cs="Mangal"/>
          <w:sz w:val="20"/>
          <w:szCs w:val="20"/>
          <w:lang w:bidi="hi-IN"/>
        </w:rPr>
        <w:t xml:space="preserve"> </w:t>
      </w:r>
      <w:r>
        <w:rPr>
          <w:rFonts w:ascii="Mangal" w:hAnsi="Mangal" w:cs="Mangal" w:hint="cs"/>
          <w:sz w:val="20"/>
          <w:szCs w:val="20"/>
          <w:cs/>
          <w:lang w:bidi="hi-IN"/>
        </w:rPr>
        <w:t>बकायों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के भुगतान </w:t>
      </w:r>
      <w:r>
        <w:rPr>
          <w:rFonts w:ascii="Mangal" w:hAnsi="Mangal" w:cs="Mangal" w:hint="cs"/>
          <w:sz w:val="20"/>
          <w:szCs w:val="20"/>
          <w:cs/>
          <w:lang w:bidi="hi-IN"/>
        </w:rPr>
        <w:t>की अदायगी नहीं करने</w:t>
      </w:r>
      <w:r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स्थिति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>में</w:t>
      </w:r>
      <w:r>
        <w:rPr>
          <w:rFonts w:ascii="Mangal" w:hAnsi="Mangal" w:cs="Mangal" w:hint="cs"/>
          <w:sz w:val="20"/>
          <w:szCs w:val="20"/>
          <w:cs/>
          <w:lang w:bidi="hi-IN"/>
        </w:rPr>
        <w:t>,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इन विनियमों </w:t>
      </w:r>
      <w:r>
        <w:rPr>
          <w:rFonts w:ascii="Mangal" w:hAnsi="Mangal" w:cs="Mangal" w:hint="cs"/>
          <w:sz w:val="20"/>
          <w:szCs w:val="20"/>
          <w:cs/>
          <w:lang w:bidi="hi-IN"/>
        </w:rPr>
        <w:t>के अनुसार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समय-समय पर</w:t>
      </w:r>
      <w:r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कार्रवाईयां</w:t>
      </w:r>
      <w:proofErr w:type="spellEnd"/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की जाती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हैं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। </w:t>
      </w:r>
    </w:p>
    <w:p w:rsidR="00F91AE8" w:rsidRPr="008D4884" w:rsidRDefault="00F91AE8" w:rsidP="00F91AE8">
      <w:pPr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F91AE8" w:rsidRDefault="00F91AE8" w:rsidP="00F91AE8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7F79E8">
        <w:rPr>
          <w:rFonts w:ascii="Mangal" w:hAnsi="Mangal" w:cs="Mangal"/>
          <w:b/>
          <w:bCs/>
          <w:sz w:val="20"/>
          <w:szCs w:val="20"/>
          <w:lang w:bidi="hi-IN"/>
        </w:rPr>
        <w:t>(ख</w:t>
      </w:r>
      <w:proofErr w:type="gramStart"/>
      <w:r w:rsidRPr="007F79E8">
        <w:rPr>
          <w:rFonts w:ascii="Mangal" w:hAnsi="Mangal" w:cs="Mangal"/>
          <w:b/>
          <w:bCs/>
          <w:sz w:val="20"/>
          <w:szCs w:val="20"/>
          <w:lang w:bidi="hi-IN"/>
        </w:rPr>
        <w:t>) :</w:t>
      </w:r>
      <w:proofErr w:type="gram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>आज की तारीख तक, एनटीपीसी को विद्युत वितरण कंपनियों/राज्य विद्युत बोर्डों (एसईबी) द्वारा कोई बकाया राशि देय नहीं है।</w:t>
      </w:r>
    </w:p>
    <w:p w:rsidR="00F91AE8" w:rsidRPr="008D4884" w:rsidRDefault="00F91AE8" w:rsidP="00F91AE8">
      <w:pPr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F91AE8" w:rsidRPr="008D4884" w:rsidRDefault="00F91AE8" w:rsidP="00F91AE8">
      <w:pPr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7F79E8">
        <w:rPr>
          <w:rFonts w:ascii="Mangal" w:hAnsi="Mangal" w:cs="Mangal"/>
          <w:b/>
          <w:bCs/>
          <w:sz w:val="20"/>
          <w:szCs w:val="20"/>
          <w:lang w:bidi="hi-IN"/>
        </w:rPr>
        <w:t>(ग</w:t>
      </w:r>
      <w:proofErr w:type="gramStart"/>
      <w:r w:rsidRPr="007F79E8">
        <w:rPr>
          <w:rFonts w:ascii="Mangal" w:hAnsi="Mangal" w:cs="Mangal"/>
          <w:b/>
          <w:bCs/>
          <w:sz w:val="20"/>
          <w:szCs w:val="20"/>
          <w:lang w:bidi="hi-IN"/>
        </w:rPr>
        <w:t>) :</w:t>
      </w:r>
      <w:proofErr w:type="gram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एनटीपीसी द्वारा 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लाभ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ग्राहियों</w:t>
      </w:r>
      <w:proofErr w:type="spellEnd"/>
      <w:r w:rsidRPr="008D4884">
        <w:rPr>
          <w:rFonts w:ascii="Mangal" w:hAnsi="Mangal" w:cs="Mangal" w:hint="cs"/>
          <w:sz w:val="20"/>
          <w:szCs w:val="20"/>
          <w:cs/>
          <w:lang w:bidi="hi-IN"/>
        </w:rPr>
        <w:t>/राज्य सरकारों के विभिन्न स्तरों पर</w:t>
      </w:r>
      <w:r>
        <w:rPr>
          <w:rFonts w:ascii="Mangal" w:hAnsi="Mangal" w:cs="Mangal"/>
          <w:sz w:val="20"/>
          <w:szCs w:val="20"/>
          <w:lang w:bidi="hi-IN"/>
        </w:rPr>
        <w:t xml:space="preserve"> 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भुगतान के मामले </w:t>
      </w:r>
      <w:r>
        <w:rPr>
          <w:rFonts w:ascii="Mangal" w:hAnsi="Mangal" w:cs="Mangal" w:hint="cs"/>
          <w:sz w:val="20"/>
          <w:szCs w:val="20"/>
          <w:cs/>
          <w:lang w:bidi="hi-IN"/>
        </w:rPr>
        <w:t>में सख्ती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से </w:t>
      </w:r>
      <w:r>
        <w:rPr>
          <w:rFonts w:ascii="Mangal" w:hAnsi="Mangal" w:cs="Mangal" w:hint="cs"/>
          <w:sz w:val="20"/>
          <w:szCs w:val="20"/>
          <w:cs/>
          <w:lang w:bidi="hi-IN"/>
        </w:rPr>
        <w:t>अनुवर्ती कार्रवाई की जाती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है। लाभ</w:t>
      </w:r>
      <w:r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ग्राहियों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>द्वारा भुगतान</w:t>
      </w:r>
      <w:r>
        <w:rPr>
          <w:rFonts w:ascii="Mangal" w:hAnsi="Mangal" w:cs="Mangal"/>
          <w:sz w:val="20"/>
          <w:szCs w:val="20"/>
          <w:lang w:bidi="hi-IN"/>
        </w:rPr>
        <w:t xml:space="preserve"> न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किए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जाने</w:t>
      </w:r>
      <w:proofErr w:type="spellEnd"/>
      <w:r w:rsidRPr="008D4884">
        <w:rPr>
          <w:rFonts w:ascii="Mangal" w:hAnsi="Mangal" w:cs="Mangal" w:hint="cs"/>
          <w:sz w:val="20"/>
          <w:szCs w:val="20"/>
          <w:cs/>
          <w:lang w:bidi="hi-IN"/>
        </w:rPr>
        <w:t>/</w:t>
      </w:r>
      <w:r>
        <w:rPr>
          <w:rFonts w:ascii="Mangal" w:hAnsi="Mangal" w:cs="Mangal" w:hint="cs"/>
          <w:sz w:val="20"/>
          <w:szCs w:val="20"/>
          <w:cs/>
          <w:lang w:bidi="hi-IN"/>
        </w:rPr>
        <w:t>अदायगी नहीं किए जाने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के मामले में </w:t>
      </w:r>
      <w:r>
        <w:rPr>
          <w:rFonts w:ascii="Mangal" w:hAnsi="Mangal" w:cs="Mangal" w:hint="cs"/>
          <w:sz w:val="20"/>
          <w:szCs w:val="20"/>
          <w:cs/>
          <w:lang w:bidi="hi-IN"/>
        </w:rPr>
        <w:t>सीईआरसी के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विनियमों के </w:t>
      </w:r>
      <w:r>
        <w:rPr>
          <w:rFonts w:ascii="Mangal" w:hAnsi="Mangal" w:cs="Mangal" w:hint="cs"/>
          <w:sz w:val="20"/>
          <w:szCs w:val="20"/>
          <w:cs/>
          <w:lang w:bidi="hi-IN"/>
        </w:rPr>
        <w:t>अनुसार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 xml:space="preserve"> विद्युत आपूर्ति 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>
        <w:rPr>
          <w:rFonts w:ascii="Mangal" w:hAnsi="Mangal" w:cs="Mangal"/>
          <w:sz w:val="20"/>
          <w:szCs w:val="20"/>
          <w:lang w:bidi="hi-IN"/>
        </w:rPr>
        <w:t xml:space="preserve"> </w:t>
      </w:r>
      <w:r>
        <w:rPr>
          <w:rFonts w:ascii="Mangal" w:hAnsi="Mangal" w:cs="Mangal" w:hint="cs"/>
          <w:sz w:val="20"/>
          <w:szCs w:val="20"/>
          <w:cs/>
          <w:lang w:bidi="hi-IN"/>
        </w:rPr>
        <w:t>नियंत्रण कि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या</w:t>
      </w:r>
      <w:proofErr w:type="spellEnd"/>
      <w:r>
        <w:rPr>
          <w:rFonts w:ascii="Mangal" w:hAnsi="Mangal" w:cs="Mangal" w:hint="cs"/>
          <w:sz w:val="20"/>
          <w:szCs w:val="20"/>
          <w:cs/>
          <w:lang w:bidi="hi-IN"/>
        </w:rPr>
        <w:t xml:space="preserve"> जा</w:t>
      </w:r>
      <w:proofErr w:type="spellStart"/>
      <w:r>
        <w:rPr>
          <w:rFonts w:ascii="Mangal" w:hAnsi="Mangal" w:cs="Mangal"/>
          <w:sz w:val="20"/>
          <w:szCs w:val="20"/>
          <w:lang w:bidi="hi-IN"/>
        </w:rPr>
        <w:t>ता</w:t>
      </w:r>
      <w:proofErr w:type="spellEnd"/>
      <w:r>
        <w:rPr>
          <w:rFonts w:ascii="Mangal" w:hAnsi="Mangal" w:cs="Mangal" w:hint="cs"/>
          <w:sz w:val="20"/>
          <w:szCs w:val="20"/>
          <w:cs/>
          <w:lang w:bidi="hi-IN"/>
        </w:rPr>
        <w:t xml:space="preserve"> है</w:t>
      </w:r>
      <w:r w:rsidRPr="008D4884">
        <w:rPr>
          <w:rFonts w:ascii="Mangal" w:hAnsi="Mangal" w:cs="Mangal" w:hint="cs"/>
          <w:sz w:val="20"/>
          <w:szCs w:val="20"/>
          <w:cs/>
          <w:lang w:bidi="hi-IN"/>
        </w:rPr>
        <w:t>।</w:t>
      </w:r>
    </w:p>
    <w:p w:rsidR="00F91AE8" w:rsidRPr="005D2ED9" w:rsidRDefault="00F91AE8" w:rsidP="00F91AE8">
      <w:pPr>
        <w:jc w:val="center"/>
        <w:rPr>
          <w:rFonts w:ascii="Mangal" w:hAnsi="Mangal" w:cs="Mangal"/>
          <w:sz w:val="20"/>
          <w:szCs w:val="20"/>
        </w:rPr>
      </w:pPr>
    </w:p>
    <w:p w:rsidR="00DD7AA0" w:rsidRDefault="00F91AE8" w:rsidP="00F91AE8">
      <w:pPr>
        <w:jc w:val="center"/>
      </w:pPr>
      <w:r w:rsidRPr="005D2ED9">
        <w:rPr>
          <w:sz w:val="20"/>
          <w:szCs w:val="20"/>
        </w:rPr>
        <w:t>********</w:t>
      </w:r>
      <w:bookmarkStart w:id="0" w:name="_GoBack"/>
      <w:bookmarkEnd w:id="0"/>
    </w:p>
    <w:sectPr w:rsidR="00DD7AA0" w:rsidSect="0068540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E0"/>
    <w:rsid w:val="0068540F"/>
    <w:rsid w:val="00B30BE0"/>
    <w:rsid w:val="00DD7AA0"/>
    <w:rsid w:val="00F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2014-11-21T20:58:00Z</dcterms:created>
  <dcterms:modified xsi:type="dcterms:W3CDTF">2014-11-21T20:58:00Z</dcterms:modified>
</cp:coreProperties>
</file>