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63" w:rsidRDefault="00290C63" w:rsidP="00290C63">
      <w:pPr>
        <w:spacing w:after="0" w:line="240" w:lineRule="auto"/>
        <w:ind w:right="-694"/>
        <w:jc w:val="center"/>
        <w:rPr>
          <w:sz w:val="24"/>
          <w:szCs w:val="24"/>
        </w:rPr>
      </w:pPr>
      <w:r>
        <w:rPr>
          <w:sz w:val="24"/>
          <w:szCs w:val="24"/>
          <w:cs/>
        </w:rPr>
        <w:t>भारत सरकार</w:t>
      </w:r>
    </w:p>
    <w:p w:rsidR="00290C63" w:rsidRDefault="00290C63" w:rsidP="00290C63">
      <w:pPr>
        <w:spacing w:after="0" w:line="240" w:lineRule="auto"/>
        <w:ind w:right="-694"/>
        <w:jc w:val="center"/>
        <w:rPr>
          <w:sz w:val="24"/>
          <w:szCs w:val="24"/>
        </w:rPr>
      </w:pPr>
      <w:r>
        <w:rPr>
          <w:sz w:val="24"/>
          <w:szCs w:val="24"/>
          <w:cs/>
        </w:rPr>
        <w:t>पंचायती राज मंत्रालय</w:t>
      </w:r>
    </w:p>
    <w:p w:rsidR="00290C63" w:rsidRDefault="00290C63" w:rsidP="00290C63">
      <w:pPr>
        <w:spacing w:after="0" w:line="240" w:lineRule="auto"/>
        <w:ind w:right="-694"/>
        <w:jc w:val="center"/>
        <w:rPr>
          <w:b/>
          <w:bCs/>
          <w:sz w:val="24"/>
          <w:szCs w:val="24"/>
        </w:rPr>
      </w:pPr>
      <w:r>
        <w:rPr>
          <w:b/>
          <w:bCs/>
          <w:sz w:val="24"/>
          <w:szCs w:val="24"/>
          <w:cs/>
        </w:rPr>
        <w:t>राज्‍य सभा</w:t>
      </w:r>
    </w:p>
    <w:p w:rsidR="00290C63" w:rsidRDefault="00290C63" w:rsidP="00290C63">
      <w:pPr>
        <w:spacing w:after="0" w:line="240" w:lineRule="auto"/>
        <w:ind w:right="-694"/>
        <w:jc w:val="center"/>
        <w:rPr>
          <w:rFonts w:hint="cs"/>
          <w:b/>
          <w:bCs/>
          <w:sz w:val="24"/>
          <w:szCs w:val="24"/>
        </w:rPr>
      </w:pPr>
      <w:r>
        <w:rPr>
          <w:b/>
          <w:bCs/>
          <w:sz w:val="24"/>
          <w:szCs w:val="24"/>
          <w:cs/>
        </w:rPr>
        <w:t xml:space="preserve">अतारांकित प्रश्‍न सं. </w:t>
      </w:r>
      <w:r>
        <w:rPr>
          <w:rFonts w:ascii="Mangal" w:hAnsi="Mangal"/>
          <w:b/>
          <w:bCs/>
          <w:sz w:val="24"/>
          <w:szCs w:val="24"/>
        </w:rPr>
        <w:t>79</w:t>
      </w:r>
      <w:r>
        <w:rPr>
          <w:rFonts w:ascii="Mangal" w:hAnsi="Mangal" w:hint="cs"/>
          <w:b/>
          <w:bCs/>
          <w:sz w:val="24"/>
          <w:szCs w:val="24"/>
          <w:cs/>
        </w:rPr>
        <w:t xml:space="preserve">  </w:t>
      </w:r>
    </w:p>
    <w:p w:rsidR="00290C63" w:rsidRDefault="00290C63" w:rsidP="00290C63">
      <w:pPr>
        <w:spacing w:after="0" w:line="240" w:lineRule="auto"/>
        <w:ind w:right="-694"/>
        <w:jc w:val="center"/>
        <w:rPr>
          <w:sz w:val="24"/>
          <w:szCs w:val="24"/>
        </w:rPr>
      </w:pPr>
      <w:r>
        <w:rPr>
          <w:sz w:val="24"/>
          <w:szCs w:val="24"/>
          <w:cs/>
        </w:rPr>
        <w:t>दिनांक 2</w:t>
      </w:r>
      <w:r>
        <w:rPr>
          <w:rFonts w:ascii="Mangal" w:hAnsi="Mangal"/>
          <w:sz w:val="24"/>
          <w:szCs w:val="24"/>
        </w:rPr>
        <w:t>4</w:t>
      </w:r>
      <w:r>
        <w:rPr>
          <w:rFonts w:ascii="Mangal" w:hAnsi="Mangal" w:hint="cs"/>
          <w:sz w:val="24"/>
          <w:szCs w:val="24"/>
          <w:cs/>
        </w:rPr>
        <w:t xml:space="preserve"> नवम्‍बर</w:t>
      </w:r>
      <w:r>
        <w:rPr>
          <w:rFonts w:ascii="Mangal" w:hAnsi="Mangal"/>
          <w:sz w:val="24"/>
          <w:szCs w:val="24"/>
        </w:rPr>
        <w:t>,</w:t>
      </w:r>
      <w:r>
        <w:rPr>
          <w:sz w:val="24"/>
          <w:szCs w:val="24"/>
          <w:cs/>
        </w:rPr>
        <w:t xml:space="preserve"> 2014 को उत्‍तरार्थ </w:t>
      </w:r>
    </w:p>
    <w:p w:rsidR="00290C63" w:rsidRDefault="00290C63" w:rsidP="00290C63">
      <w:pPr>
        <w:spacing w:after="0" w:line="240" w:lineRule="auto"/>
        <w:ind w:right="-694"/>
        <w:jc w:val="center"/>
        <w:rPr>
          <w:sz w:val="24"/>
          <w:szCs w:val="24"/>
        </w:rPr>
      </w:pPr>
    </w:p>
    <w:p w:rsidR="00290C63" w:rsidRDefault="00290C63" w:rsidP="00290C63">
      <w:pPr>
        <w:spacing w:after="0" w:line="240" w:lineRule="auto"/>
        <w:ind w:right="-694"/>
        <w:jc w:val="center"/>
        <w:rPr>
          <w:rFonts w:hint="cs"/>
          <w:b/>
          <w:bCs/>
          <w:sz w:val="24"/>
          <w:szCs w:val="24"/>
        </w:rPr>
      </w:pPr>
      <w:r>
        <w:rPr>
          <w:b/>
          <w:bCs/>
          <w:sz w:val="24"/>
          <w:szCs w:val="24"/>
          <w:cs/>
        </w:rPr>
        <w:t>पंचायतों</w:t>
      </w:r>
      <w:r>
        <w:rPr>
          <w:rFonts w:hint="cs"/>
          <w:b/>
          <w:bCs/>
          <w:sz w:val="24"/>
          <w:szCs w:val="24"/>
          <w:cs/>
        </w:rPr>
        <w:t xml:space="preserve"> के लिए आबादी का मानदंड </w:t>
      </w:r>
    </w:p>
    <w:p w:rsidR="00290C63" w:rsidRDefault="00290C63" w:rsidP="00290C63">
      <w:pPr>
        <w:spacing w:after="0" w:line="240" w:lineRule="auto"/>
        <w:ind w:right="-694"/>
        <w:jc w:val="center"/>
        <w:rPr>
          <w:b/>
          <w:bCs/>
          <w:sz w:val="24"/>
          <w:szCs w:val="24"/>
        </w:rPr>
      </w:pPr>
    </w:p>
    <w:p w:rsidR="00290C63" w:rsidRDefault="00290C63" w:rsidP="00290C63">
      <w:pPr>
        <w:tabs>
          <w:tab w:val="left" w:pos="270"/>
          <w:tab w:val="left" w:pos="360"/>
          <w:tab w:val="left" w:pos="1170"/>
        </w:tabs>
        <w:spacing w:after="0" w:line="240" w:lineRule="auto"/>
        <w:ind w:left="360" w:right="-694"/>
        <w:rPr>
          <w:sz w:val="24"/>
          <w:szCs w:val="24"/>
        </w:rPr>
      </w:pPr>
      <w:r>
        <w:rPr>
          <w:sz w:val="24"/>
          <w:szCs w:val="24"/>
        </w:rPr>
        <w:t>79.</w:t>
      </w:r>
      <w:r>
        <w:rPr>
          <w:rFonts w:hint="cs"/>
          <w:sz w:val="24"/>
          <w:szCs w:val="24"/>
          <w:cs/>
        </w:rPr>
        <w:t xml:space="preserve"> </w:t>
      </w:r>
      <w:r>
        <w:rPr>
          <w:sz w:val="24"/>
          <w:szCs w:val="24"/>
          <w:cs/>
        </w:rPr>
        <w:t xml:space="preserve"> श्री भूपिंदर</w:t>
      </w:r>
      <w:r>
        <w:rPr>
          <w:rFonts w:hint="cs"/>
          <w:sz w:val="24"/>
          <w:szCs w:val="24"/>
          <w:cs/>
        </w:rPr>
        <w:t xml:space="preserve"> सिंह </w:t>
      </w:r>
      <w:r>
        <w:rPr>
          <w:sz w:val="24"/>
          <w:szCs w:val="24"/>
          <w:cs/>
        </w:rPr>
        <w:t>:</w:t>
      </w:r>
      <w:r>
        <w:rPr>
          <w:sz w:val="24"/>
          <w:szCs w:val="24"/>
          <w:cs/>
        </w:rPr>
        <w:tab/>
      </w:r>
      <w:r>
        <w:rPr>
          <w:sz w:val="24"/>
          <w:szCs w:val="24"/>
        </w:rPr>
        <w:t xml:space="preserve"> </w:t>
      </w:r>
    </w:p>
    <w:p w:rsidR="00290C63" w:rsidRDefault="00290C63" w:rsidP="00290C63">
      <w:pPr>
        <w:tabs>
          <w:tab w:val="left" w:pos="270"/>
          <w:tab w:val="left" w:pos="360"/>
        </w:tabs>
        <w:spacing w:after="0" w:line="240" w:lineRule="auto"/>
        <w:ind w:left="360" w:right="-694"/>
        <w:rPr>
          <w:b/>
          <w:bCs/>
          <w:sz w:val="24"/>
          <w:szCs w:val="24"/>
        </w:rPr>
      </w:pPr>
    </w:p>
    <w:p w:rsidR="00290C63" w:rsidRDefault="00290C63" w:rsidP="00290C63">
      <w:pPr>
        <w:tabs>
          <w:tab w:val="left" w:pos="270"/>
          <w:tab w:val="left" w:pos="360"/>
        </w:tabs>
        <w:spacing w:after="0" w:line="240" w:lineRule="auto"/>
        <w:ind w:left="360" w:right="-694" w:hanging="360"/>
        <w:rPr>
          <w:b/>
          <w:bCs/>
          <w:sz w:val="24"/>
          <w:szCs w:val="24"/>
        </w:rPr>
      </w:pPr>
      <w:r>
        <w:rPr>
          <w:sz w:val="24"/>
          <w:szCs w:val="24"/>
          <w:cs/>
        </w:rPr>
        <w:t xml:space="preserve">      क्‍या</w:t>
      </w:r>
      <w:r>
        <w:rPr>
          <w:b/>
          <w:bCs/>
          <w:sz w:val="24"/>
          <w:szCs w:val="24"/>
          <w:cs/>
        </w:rPr>
        <w:t xml:space="preserve"> </w:t>
      </w:r>
      <w:r>
        <w:rPr>
          <w:sz w:val="24"/>
          <w:szCs w:val="24"/>
          <w:cs/>
        </w:rPr>
        <w:t>पंचायती राज मंत्री</w:t>
      </w:r>
      <w:r>
        <w:rPr>
          <w:b/>
          <w:bCs/>
          <w:sz w:val="24"/>
          <w:szCs w:val="24"/>
          <w:cs/>
        </w:rPr>
        <w:t xml:space="preserve"> </w:t>
      </w:r>
      <w:r>
        <w:rPr>
          <w:sz w:val="24"/>
          <w:szCs w:val="24"/>
          <w:cs/>
        </w:rPr>
        <w:t>यह बताने की कृपा करेंगे कि</w:t>
      </w:r>
      <w:r>
        <w:rPr>
          <w:b/>
          <w:bCs/>
          <w:sz w:val="24"/>
          <w:szCs w:val="24"/>
        </w:rPr>
        <w:t xml:space="preserve"> :</w:t>
      </w:r>
    </w:p>
    <w:p w:rsidR="00290C63" w:rsidRDefault="00290C63" w:rsidP="00290C63">
      <w:pPr>
        <w:tabs>
          <w:tab w:val="left" w:pos="270"/>
          <w:tab w:val="left" w:pos="360"/>
        </w:tabs>
        <w:spacing w:after="0" w:line="240" w:lineRule="auto"/>
        <w:ind w:left="360" w:right="-694" w:hanging="360"/>
        <w:rPr>
          <w:b/>
          <w:bCs/>
          <w:sz w:val="24"/>
          <w:szCs w:val="24"/>
        </w:rPr>
      </w:pPr>
    </w:p>
    <w:p w:rsidR="00290C63" w:rsidRDefault="00290C63" w:rsidP="00290C63">
      <w:pPr>
        <w:numPr>
          <w:ilvl w:val="0"/>
          <w:numId w:val="4"/>
        </w:numPr>
        <w:tabs>
          <w:tab w:val="clear" w:pos="555"/>
          <w:tab w:val="num" w:pos="900"/>
        </w:tabs>
        <w:spacing w:after="0" w:line="240" w:lineRule="auto"/>
        <w:ind w:left="900" w:right="-694" w:hanging="720"/>
        <w:jc w:val="both"/>
        <w:rPr>
          <w:sz w:val="24"/>
          <w:szCs w:val="24"/>
        </w:rPr>
      </w:pPr>
      <w:r>
        <w:rPr>
          <w:rFonts w:ascii="Mangal" w:hAnsi="Mangal"/>
          <w:sz w:val="24"/>
          <w:szCs w:val="24"/>
          <w:cs/>
        </w:rPr>
        <w:t>क्‍या</w:t>
      </w:r>
      <w:r>
        <w:rPr>
          <w:rFonts w:ascii="Mangal" w:hAnsi="Mangal" w:hint="cs"/>
          <w:sz w:val="24"/>
          <w:szCs w:val="24"/>
          <w:cs/>
        </w:rPr>
        <w:t xml:space="preserve"> राज्‍यों को इस बात के लिए सहायता देने का कोई प्रस्‍ताव है कि 2000 की आबादी के लिए एक ग्राम पंचायत हो और अनुसूचित खंड में तथा एमएडीए पॉंकेट में 1000 की आबादी के लिए एक ग्राम पंचायत हो </w:t>
      </w:r>
      <w:r>
        <w:rPr>
          <w:rFonts w:ascii="Mangal" w:hAnsi="Mangal"/>
          <w:sz w:val="24"/>
          <w:szCs w:val="24"/>
        </w:rPr>
        <w:t>;</w:t>
      </w:r>
      <w:r>
        <w:rPr>
          <w:rFonts w:ascii="Mangal" w:hAnsi="Mangal" w:hint="cs"/>
          <w:sz w:val="24"/>
          <w:szCs w:val="24"/>
          <w:cs/>
        </w:rPr>
        <w:t xml:space="preserve"> और   </w:t>
      </w:r>
    </w:p>
    <w:p w:rsidR="00290C63" w:rsidRDefault="00290C63" w:rsidP="00290C63">
      <w:pPr>
        <w:numPr>
          <w:ilvl w:val="0"/>
          <w:numId w:val="4"/>
        </w:numPr>
        <w:tabs>
          <w:tab w:val="num" w:pos="-5040"/>
          <w:tab w:val="num" w:pos="900"/>
        </w:tabs>
        <w:spacing w:after="0" w:line="240" w:lineRule="auto"/>
        <w:ind w:right="-694"/>
        <w:jc w:val="both"/>
        <w:rPr>
          <w:sz w:val="24"/>
          <w:szCs w:val="24"/>
        </w:rPr>
      </w:pPr>
      <w:r>
        <w:rPr>
          <w:rFonts w:ascii="Mangal" w:hAnsi="Mangal" w:hint="cs"/>
          <w:sz w:val="24"/>
          <w:szCs w:val="24"/>
          <w:cs/>
        </w:rPr>
        <w:t xml:space="preserve">   </w:t>
      </w:r>
      <w:r>
        <w:rPr>
          <w:rFonts w:ascii="Mangal" w:hAnsi="Mangal"/>
          <w:sz w:val="24"/>
          <w:szCs w:val="24"/>
          <w:cs/>
        </w:rPr>
        <w:t>यदि</w:t>
      </w:r>
      <w:r>
        <w:rPr>
          <w:rFonts w:ascii="Mangal" w:hAnsi="Mangal" w:hint="cs"/>
          <w:sz w:val="24"/>
          <w:szCs w:val="24"/>
          <w:cs/>
        </w:rPr>
        <w:t xml:space="preserve"> हां</w:t>
      </w:r>
      <w:r>
        <w:rPr>
          <w:rFonts w:ascii="Mangal" w:hAnsi="Mangal" w:hint="cs"/>
          <w:sz w:val="24"/>
          <w:szCs w:val="24"/>
        </w:rPr>
        <w:t>,</w:t>
      </w:r>
      <w:r>
        <w:rPr>
          <w:rFonts w:ascii="Mangal" w:hAnsi="Mangal" w:hint="cs"/>
          <w:sz w:val="24"/>
          <w:szCs w:val="24"/>
          <w:cs/>
        </w:rPr>
        <w:t xml:space="preserve"> तो कब तक और यदि नहीं</w:t>
      </w:r>
      <w:r>
        <w:rPr>
          <w:rFonts w:ascii="Mangal" w:hAnsi="Mangal" w:hint="cs"/>
          <w:sz w:val="24"/>
          <w:szCs w:val="24"/>
        </w:rPr>
        <w:t>,</w:t>
      </w:r>
      <w:r>
        <w:rPr>
          <w:rFonts w:ascii="Mangal" w:hAnsi="Mangal" w:hint="cs"/>
          <w:sz w:val="24"/>
          <w:szCs w:val="24"/>
          <w:cs/>
        </w:rPr>
        <w:t xml:space="preserve"> तो इसके क्‍या कारण है </w:t>
      </w:r>
      <w:r>
        <w:rPr>
          <w:sz w:val="24"/>
          <w:szCs w:val="24"/>
        </w:rPr>
        <w:t>?</w:t>
      </w:r>
      <w:r>
        <w:rPr>
          <w:sz w:val="24"/>
          <w:szCs w:val="24"/>
          <w:cs/>
        </w:rPr>
        <w:t xml:space="preserve"> </w:t>
      </w:r>
    </w:p>
    <w:p w:rsidR="00290C63" w:rsidRDefault="00290C63" w:rsidP="00290C63">
      <w:pPr>
        <w:spacing w:after="0" w:line="240" w:lineRule="auto"/>
        <w:ind w:right="-694"/>
        <w:jc w:val="both"/>
        <w:rPr>
          <w:sz w:val="24"/>
          <w:szCs w:val="24"/>
          <w:cs/>
        </w:rPr>
      </w:pPr>
    </w:p>
    <w:p w:rsidR="00290C63" w:rsidRDefault="00290C63" w:rsidP="00290C63">
      <w:pPr>
        <w:spacing w:after="0" w:line="240" w:lineRule="auto"/>
        <w:ind w:left="360" w:right="-694"/>
        <w:jc w:val="center"/>
        <w:rPr>
          <w:b/>
          <w:bCs/>
          <w:sz w:val="24"/>
          <w:szCs w:val="24"/>
        </w:rPr>
      </w:pPr>
      <w:r>
        <w:rPr>
          <w:b/>
          <w:bCs/>
          <w:sz w:val="24"/>
          <w:szCs w:val="24"/>
          <w:cs/>
        </w:rPr>
        <w:t>उत्‍तर</w:t>
      </w:r>
    </w:p>
    <w:p w:rsidR="00290C63" w:rsidRDefault="00290C63" w:rsidP="00290C63">
      <w:pPr>
        <w:spacing w:after="0" w:line="240" w:lineRule="auto"/>
        <w:ind w:left="360" w:right="-694"/>
        <w:jc w:val="center"/>
        <w:rPr>
          <w:b/>
          <w:bCs/>
          <w:sz w:val="24"/>
          <w:szCs w:val="24"/>
          <w:u w:val="single"/>
        </w:rPr>
      </w:pPr>
    </w:p>
    <w:p w:rsidR="00290C63" w:rsidRPr="00290C63" w:rsidRDefault="00290C63" w:rsidP="00290C63">
      <w:pPr>
        <w:spacing w:after="0" w:line="240" w:lineRule="auto"/>
        <w:ind w:left="360" w:right="-694"/>
        <w:rPr>
          <w:b/>
          <w:bCs/>
          <w:sz w:val="24"/>
          <w:szCs w:val="24"/>
        </w:rPr>
      </w:pPr>
      <w:r w:rsidRPr="00290C63">
        <w:rPr>
          <w:b/>
          <w:bCs/>
          <w:sz w:val="24"/>
          <w:szCs w:val="24"/>
          <w:cs/>
        </w:rPr>
        <w:t>पंचायती राज</w:t>
      </w:r>
      <w:r w:rsidRPr="00290C63">
        <w:rPr>
          <w:b/>
          <w:bCs/>
          <w:sz w:val="24"/>
          <w:szCs w:val="24"/>
        </w:rPr>
        <w:t>,</w:t>
      </w:r>
      <w:r w:rsidRPr="00290C63">
        <w:rPr>
          <w:b/>
          <w:bCs/>
          <w:sz w:val="24"/>
          <w:szCs w:val="24"/>
          <w:cs/>
        </w:rPr>
        <w:t xml:space="preserve"> राज्‍य मंत्री </w:t>
      </w:r>
    </w:p>
    <w:p w:rsidR="00290C63" w:rsidRPr="00290C63" w:rsidRDefault="00290C63" w:rsidP="00290C63">
      <w:pPr>
        <w:spacing w:after="0" w:line="240" w:lineRule="auto"/>
        <w:ind w:left="360" w:right="-694"/>
        <w:rPr>
          <w:rFonts w:hint="cs"/>
          <w:b/>
          <w:bCs/>
          <w:sz w:val="24"/>
          <w:szCs w:val="24"/>
        </w:rPr>
      </w:pPr>
      <w:r w:rsidRPr="00290C63">
        <w:rPr>
          <w:b/>
          <w:bCs/>
          <w:sz w:val="24"/>
          <w:szCs w:val="24"/>
        </w:rPr>
        <w:t>(</w:t>
      </w:r>
      <w:r w:rsidRPr="00290C63">
        <w:rPr>
          <w:b/>
          <w:bCs/>
          <w:sz w:val="24"/>
          <w:szCs w:val="24"/>
          <w:cs/>
        </w:rPr>
        <w:t>श्री निहाल</w:t>
      </w:r>
      <w:r w:rsidRPr="00290C63">
        <w:rPr>
          <w:rFonts w:hint="cs"/>
          <w:b/>
          <w:bCs/>
          <w:sz w:val="24"/>
          <w:szCs w:val="24"/>
          <w:cs/>
        </w:rPr>
        <w:t xml:space="preserve"> चंद)</w:t>
      </w:r>
    </w:p>
    <w:p w:rsidR="00290C63" w:rsidRDefault="00290C63" w:rsidP="00290C63">
      <w:pPr>
        <w:spacing w:after="0" w:line="240" w:lineRule="auto"/>
        <w:ind w:left="360" w:right="-694"/>
        <w:jc w:val="center"/>
        <w:rPr>
          <w:b/>
          <w:bCs/>
          <w:sz w:val="24"/>
          <w:szCs w:val="24"/>
        </w:rPr>
      </w:pPr>
    </w:p>
    <w:p w:rsidR="00290C63" w:rsidRDefault="00290C63" w:rsidP="00290C63">
      <w:pPr>
        <w:spacing w:after="0" w:line="240" w:lineRule="auto"/>
        <w:ind w:left="360" w:right="-694"/>
        <w:jc w:val="both"/>
        <w:rPr>
          <w:sz w:val="24"/>
          <w:szCs w:val="24"/>
        </w:rPr>
      </w:pPr>
    </w:p>
    <w:p w:rsidR="00290C63" w:rsidRDefault="00290C63" w:rsidP="00290C63">
      <w:pPr>
        <w:numPr>
          <w:ilvl w:val="0"/>
          <w:numId w:val="5"/>
        </w:numPr>
        <w:spacing w:after="0" w:line="240" w:lineRule="auto"/>
        <w:ind w:right="-694"/>
        <w:jc w:val="both"/>
        <w:rPr>
          <w:rFonts w:hint="cs"/>
          <w:sz w:val="24"/>
          <w:szCs w:val="24"/>
        </w:rPr>
      </w:pPr>
      <w:r>
        <w:rPr>
          <w:rFonts w:hint="cs"/>
          <w:sz w:val="24"/>
          <w:szCs w:val="24"/>
          <w:cs/>
        </w:rPr>
        <w:t xml:space="preserve"> </w:t>
      </w:r>
      <w:r>
        <w:rPr>
          <w:sz w:val="24"/>
          <w:szCs w:val="24"/>
          <w:cs/>
        </w:rPr>
        <w:t>जी</w:t>
      </w:r>
      <w:r>
        <w:rPr>
          <w:rFonts w:hint="cs"/>
          <w:sz w:val="24"/>
          <w:szCs w:val="24"/>
          <w:cs/>
        </w:rPr>
        <w:t xml:space="preserve"> नहीं।</w:t>
      </w:r>
    </w:p>
    <w:p w:rsidR="00290C63" w:rsidRPr="00290C63" w:rsidRDefault="00290C63" w:rsidP="00290C63">
      <w:pPr>
        <w:numPr>
          <w:ilvl w:val="0"/>
          <w:numId w:val="5"/>
        </w:numPr>
        <w:tabs>
          <w:tab w:val="clear" w:pos="885"/>
        </w:tabs>
        <w:spacing w:after="0" w:line="240" w:lineRule="auto"/>
        <w:ind w:left="360" w:right="-694" w:firstLine="60"/>
        <w:jc w:val="both"/>
        <w:rPr>
          <w:sz w:val="24"/>
          <w:szCs w:val="24"/>
        </w:rPr>
      </w:pPr>
      <w:r>
        <w:rPr>
          <w:sz w:val="24"/>
          <w:szCs w:val="24"/>
          <w:cs/>
        </w:rPr>
        <w:t xml:space="preserve"> संविधान</w:t>
      </w:r>
      <w:r>
        <w:rPr>
          <w:rFonts w:hint="cs"/>
          <w:sz w:val="24"/>
          <w:szCs w:val="24"/>
          <w:cs/>
        </w:rPr>
        <w:t xml:space="preserve"> के भाग </w:t>
      </w:r>
      <w:r>
        <w:rPr>
          <w:sz w:val="24"/>
          <w:szCs w:val="24"/>
        </w:rPr>
        <w:t xml:space="preserve">IX </w:t>
      </w:r>
      <w:r>
        <w:rPr>
          <w:rFonts w:hint="cs"/>
          <w:sz w:val="24"/>
          <w:szCs w:val="24"/>
          <w:cs/>
        </w:rPr>
        <w:t>के अनुच्‍छेद 243(ग) (1) के अनुसार</w:t>
      </w:r>
      <w:r>
        <w:rPr>
          <w:rFonts w:hint="cs"/>
          <w:sz w:val="24"/>
          <w:szCs w:val="24"/>
        </w:rPr>
        <w:t>,</w:t>
      </w:r>
      <w:r>
        <w:rPr>
          <w:rFonts w:hint="cs"/>
          <w:sz w:val="24"/>
          <w:szCs w:val="24"/>
          <w:cs/>
        </w:rPr>
        <w:t xml:space="preserve"> उन सभी राज्‍यों व संघ राज्‍य क्षेत्रों</w:t>
      </w:r>
      <w:r>
        <w:rPr>
          <w:rFonts w:hint="cs"/>
          <w:sz w:val="24"/>
          <w:szCs w:val="24"/>
        </w:rPr>
        <w:t>,</w:t>
      </w:r>
      <w:r>
        <w:rPr>
          <w:rFonts w:hint="cs"/>
          <w:sz w:val="24"/>
          <w:szCs w:val="24"/>
          <w:cs/>
        </w:rPr>
        <w:t xml:space="preserve"> जहां संविधान का भाग </w:t>
      </w:r>
      <w:r>
        <w:rPr>
          <w:sz w:val="24"/>
          <w:szCs w:val="24"/>
        </w:rPr>
        <w:t>IX</w:t>
      </w:r>
      <w:r>
        <w:rPr>
          <w:rFonts w:hint="cs"/>
          <w:sz w:val="24"/>
          <w:szCs w:val="24"/>
          <w:cs/>
        </w:rPr>
        <w:t xml:space="preserve"> </w:t>
      </w:r>
      <w:r>
        <w:rPr>
          <w:rFonts w:ascii="Mangal" w:hAnsi="Mangal"/>
          <w:sz w:val="24"/>
          <w:szCs w:val="24"/>
          <w:cs/>
        </w:rPr>
        <w:t>के</w:t>
      </w:r>
      <w:r>
        <w:rPr>
          <w:rFonts w:ascii="Mangal" w:hAnsi="Mangal" w:hint="cs"/>
          <w:sz w:val="24"/>
          <w:szCs w:val="24"/>
          <w:cs/>
        </w:rPr>
        <w:t xml:space="preserve"> प्रावधान लागू हैं</w:t>
      </w:r>
      <w:r>
        <w:rPr>
          <w:rFonts w:ascii="Mangal" w:hAnsi="Mangal" w:hint="cs"/>
          <w:sz w:val="24"/>
          <w:szCs w:val="24"/>
        </w:rPr>
        <w:t>,</w:t>
      </w:r>
      <w:r>
        <w:rPr>
          <w:rFonts w:ascii="Mangal" w:hAnsi="Mangal" w:hint="cs"/>
          <w:sz w:val="24"/>
          <w:szCs w:val="24"/>
          <w:cs/>
        </w:rPr>
        <w:t xml:space="preserve"> में उनके अपने-अपने पंचायती राज विधान हैं</w:t>
      </w:r>
      <w:r>
        <w:rPr>
          <w:rFonts w:ascii="Mangal" w:hAnsi="Mangal" w:hint="cs"/>
          <w:sz w:val="24"/>
          <w:szCs w:val="24"/>
        </w:rPr>
        <w:t>,</w:t>
      </w:r>
      <w:r>
        <w:rPr>
          <w:rFonts w:ascii="Mangal" w:hAnsi="Mangal" w:hint="cs"/>
          <w:sz w:val="24"/>
          <w:szCs w:val="24"/>
          <w:cs/>
        </w:rPr>
        <w:t xml:space="preserve"> जो अन्‍य बातों के साथ-साथ</w:t>
      </w:r>
      <w:r>
        <w:rPr>
          <w:rFonts w:ascii="Mangal" w:hAnsi="Mangal" w:hint="cs"/>
          <w:sz w:val="24"/>
          <w:szCs w:val="24"/>
        </w:rPr>
        <w:t>,</w:t>
      </w:r>
      <w:r>
        <w:rPr>
          <w:rFonts w:ascii="Mangal" w:hAnsi="Mangal" w:hint="cs"/>
          <w:sz w:val="24"/>
          <w:szCs w:val="24"/>
          <w:cs/>
        </w:rPr>
        <w:t xml:space="preserve"> पंचायतों की संरचना की बाबत उपबंध कर सकेगा</w:t>
      </w:r>
      <w:r>
        <w:rPr>
          <w:rFonts w:ascii="Mangal" w:hAnsi="Mangal" w:hint="cs"/>
          <w:sz w:val="24"/>
          <w:szCs w:val="24"/>
        </w:rPr>
        <w:t>,</w:t>
      </w:r>
      <w:r>
        <w:rPr>
          <w:rFonts w:ascii="Mangal" w:hAnsi="Mangal" w:hint="cs"/>
          <w:sz w:val="24"/>
          <w:szCs w:val="24"/>
          <w:cs/>
        </w:rPr>
        <w:t xml:space="preserve"> परंतु ग्राम स्‍तर पर पंचायत के प्रादेशिक क्षेत्र की जनंसख्‍या का ऐसी ग्राम पंचायत में निर्वाचन द्वारा भरे जाने वाले स्‍थानों (सीटों) की संख्‍या से अनुपात समस्‍त राज्‍य में यथासाध्‍य एक ही हो। </w:t>
      </w:r>
    </w:p>
    <w:p w:rsidR="00290C63" w:rsidRDefault="00290C63" w:rsidP="00290C63">
      <w:pPr>
        <w:spacing w:after="0" w:line="240" w:lineRule="auto"/>
        <w:ind w:left="420" w:right="-694"/>
        <w:jc w:val="both"/>
        <w:rPr>
          <w:rFonts w:ascii="Mangal" w:hAnsi="Mangal"/>
          <w:sz w:val="24"/>
          <w:szCs w:val="24"/>
        </w:rPr>
      </w:pPr>
    </w:p>
    <w:p w:rsidR="00290C63" w:rsidRDefault="00290C63" w:rsidP="00290C63">
      <w:pPr>
        <w:spacing w:after="0" w:line="240" w:lineRule="auto"/>
        <w:ind w:left="420" w:right="-694"/>
        <w:jc w:val="both"/>
        <w:rPr>
          <w:rFonts w:hint="cs"/>
          <w:sz w:val="24"/>
          <w:szCs w:val="24"/>
        </w:rPr>
      </w:pPr>
    </w:p>
    <w:p w:rsidR="00290C63" w:rsidRDefault="00290C63" w:rsidP="00290C63">
      <w:pPr>
        <w:spacing w:after="0" w:line="240" w:lineRule="auto"/>
        <w:ind w:left="360" w:right="-694"/>
        <w:jc w:val="both"/>
        <w:rPr>
          <w:sz w:val="24"/>
          <w:szCs w:val="24"/>
          <w:cs/>
        </w:rPr>
      </w:pPr>
    </w:p>
    <w:p w:rsidR="00290C63" w:rsidRDefault="00290C63" w:rsidP="00290C63">
      <w:pPr>
        <w:spacing w:after="0" w:line="240" w:lineRule="auto"/>
        <w:ind w:left="360" w:right="-694"/>
        <w:jc w:val="center"/>
        <w:rPr>
          <w:b/>
          <w:bCs/>
          <w:sz w:val="24"/>
          <w:szCs w:val="24"/>
        </w:rPr>
      </w:pPr>
      <w:r>
        <w:rPr>
          <w:b/>
          <w:bCs/>
          <w:sz w:val="24"/>
          <w:szCs w:val="24"/>
        </w:rPr>
        <w:t>*******</w:t>
      </w:r>
    </w:p>
    <w:p w:rsidR="00290C63" w:rsidRDefault="00290C63" w:rsidP="00290C63"/>
    <w:p w:rsidR="00290C63" w:rsidRDefault="00290C63" w:rsidP="00290C63">
      <w:pPr>
        <w:rPr>
          <w:rFonts w:hint="cs"/>
        </w:rPr>
      </w:pPr>
    </w:p>
    <w:p w:rsidR="00553A95" w:rsidRPr="00290C63" w:rsidRDefault="00553A95" w:rsidP="00290C63"/>
    <w:sectPr w:rsidR="00553A95" w:rsidRPr="00290C63" w:rsidSect="00290C63">
      <w:pgSz w:w="11906" w:h="16838"/>
      <w:pgMar w:top="126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FC6"/>
    <w:multiLevelType w:val="hybridMultilevel"/>
    <w:tmpl w:val="62C483EC"/>
    <w:lvl w:ilvl="0" w:tplc="F80A2B6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23945"/>
    <w:multiLevelType w:val="hybridMultilevel"/>
    <w:tmpl w:val="5C4A073A"/>
    <w:lvl w:ilvl="0" w:tplc="0C6CE10E">
      <w:start w:val="1"/>
      <w:numFmt w:val="hindiVowels"/>
      <w:lvlText w:val="(%1)"/>
      <w:lvlJc w:val="left"/>
      <w:pPr>
        <w:tabs>
          <w:tab w:val="num" w:pos="885"/>
        </w:tabs>
        <w:ind w:left="885" w:hanging="465"/>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66E773AF"/>
    <w:multiLevelType w:val="hybridMultilevel"/>
    <w:tmpl w:val="C7E09578"/>
    <w:lvl w:ilvl="0" w:tplc="BBE48AF2">
      <w:start w:val="1"/>
      <w:numFmt w:val="hindiVowels"/>
      <w:lvlText w:val="(%1)"/>
      <w:lvlJc w:val="left"/>
      <w:pPr>
        <w:tabs>
          <w:tab w:val="num" w:pos="555"/>
        </w:tabs>
        <w:ind w:left="555" w:hanging="375"/>
      </w:pPr>
      <w:rPr>
        <w:rFonts w:ascii="Mangal" w:hAnsi="Mangal" w:cs="Times New Roman"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608AC"/>
    <w:rsid w:val="00041602"/>
    <w:rsid w:val="000608AC"/>
    <w:rsid w:val="000F26CF"/>
    <w:rsid w:val="00115EFC"/>
    <w:rsid w:val="00165635"/>
    <w:rsid w:val="001C4F1D"/>
    <w:rsid w:val="00290C63"/>
    <w:rsid w:val="002F670C"/>
    <w:rsid w:val="003F3147"/>
    <w:rsid w:val="005251F5"/>
    <w:rsid w:val="00553A95"/>
    <w:rsid w:val="005D6B94"/>
    <w:rsid w:val="006D3D26"/>
    <w:rsid w:val="00794FA8"/>
    <w:rsid w:val="008942D6"/>
    <w:rsid w:val="00D722CF"/>
    <w:rsid w:val="00F422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9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862</Characters>
  <Application>Microsoft Office Word</Application>
  <DocSecurity>0</DocSecurity>
  <Lines>7</Lines>
  <Paragraphs>2</Paragraphs>
  <ScaleCrop>false</ScaleCrop>
  <Company>Hewlett-Packard Company</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HP</cp:lastModifiedBy>
  <cp:revision>9</cp:revision>
  <dcterms:created xsi:type="dcterms:W3CDTF">2014-11-20T10:44:00Z</dcterms:created>
  <dcterms:modified xsi:type="dcterms:W3CDTF">2014-11-21T07:20:00Z</dcterms:modified>
</cp:coreProperties>
</file>