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35" w:rsidRPr="00F661B3" w:rsidRDefault="00286235" w:rsidP="00286235">
      <w:pPr>
        <w:jc w:val="center"/>
        <w:rPr>
          <w:rFonts w:hint="cs"/>
          <w:b/>
          <w:bCs/>
        </w:rPr>
      </w:pPr>
      <w:r w:rsidRPr="00F661B3">
        <w:rPr>
          <w:b/>
          <w:bCs/>
          <w:cs/>
        </w:rPr>
        <w:t>भारत सरकार</w:t>
      </w:r>
    </w:p>
    <w:p w:rsidR="00286235" w:rsidRPr="00F661B3" w:rsidRDefault="00286235" w:rsidP="00286235">
      <w:pPr>
        <w:jc w:val="center"/>
      </w:pPr>
      <w:r w:rsidRPr="00F661B3">
        <w:rPr>
          <w:cs/>
        </w:rPr>
        <w:t>मानव संसाधन विकास मंत्रालय</w:t>
      </w:r>
    </w:p>
    <w:p w:rsidR="00286235" w:rsidRPr="00F661B3" w:rsidRDefault="00286235" w:rsidP="00286235">
      <w:pPr>
        <w:jc w:val="center"/>
      </w:pPr>
      <w:r w:rsidRPr="00F661B3">
        <w:rPr>
          <w:cs/>
        </w:rPr>
        <w:t>स्‍कूल</w:t>
      </w:r>
      <w:r w:rsidRPr="00F661B3">
        <w:rPr>
          <w:rFonts w:hint="cs"/>
          <w:cs/>
        </w:rPr>
        <w:t xml:space="preserve"> </w:t>
      </w:r>
      <w:r w:rsidRPr="00F661B3">
        <w:rPr>
          <w:cs/>
        </w:rPr>
        <w:t>शिक्षा और</w:t>
      </w:r>
      <w:r w:rsidRPr="00F661B3">
        <w:rPr>
          <w:rFonts w:hint="cs"/>
          <w:cs/>
        </w:rPr>
        <w:t xml:space="preserve"> साक्षरता </w:t>
      </w:r>
      <w:r w:rsidRPr="00F661B3">
        <w:rPr>
          <w:cs/>
        </w:rPr>
        <w:t>विभाग</w:t>
      </w:r>
    </w:p>
    <w:p w:rsidR="00286235" w:rsidRPr="00F661B3" w:rsidRDefault="00286235" w:rsidP="00286235">
      <w:pPr>
        <w:jc w:val="center"/>
        <w:rPr>
          <w:cs/>
        </w:rPr>
      </w:pPr>
    </w:p>
    <w:p w:rsidR="00286235" w:rsidRPr="00F661B3" w:rsidRDefault="00286235" w:rsidP="00286235">
      <w:pPr>
        <w:jc w:val="center"/>
        <w:rPr>
          <w:rFonts w:hint="cs"/>
          <w:b/>
          <w:bCs/>
        </w:rPr>
      </w:pPr>
      <w:r w:rsidRPr="00F661B3">
        <w:rPr>
          <w:rFonts w:hint="cs"/>
          <w:b/>
          <w:bCs/>
          <w:cs/>
        </w:rPr>
        <w:t>राज्‍य</w:t>
      </w:r>
      <w:r w:rsidRPr="00F661B3">
        <w:rPr>
          <w:b/>
          <w:bCs/>
          <w:cs/>
        </w:rPr>
        <w:t xml:space="preserve"> सभा</w:t>
      </w:r>
    </w:p>
    <w:p w:rsidR="00286235" w:rsidRPr="00F661B3" w:rsidRDefault="00286235" w:rsidP="00286235">
      <w:pPr>
        <w:jc w:val="center"/>
        <w:rPr>
          <w:rFonts w:hint="cs"/>
          <w:cs/>
        </w:rPr>
      </w:pPr>
      <w:r w:rsidRPr="00F661B3">
        <w:rPr>
          <w:cs/>
        </w:rPr>
        <w:t>अतारांकित प्रश्‍न संख्‍या:</w:t>
      </w:r>
      <w:r w:rsidRPr="00F661B3">
        <w:rPr>
          <w:rFonts w:hint="cs"/>
          <w:cs/>
        </w:rPr>
        <w:t xml:space="preserve"> </w:t>
      </w:r>
      <w:r>
        <w:rPr>
          <w:rFonts w:hint="cs"/>
          <w:cs/>
        </w:rPr>
        <w:t>53</w:t>
      </w:r>
    </w:p>
    <w:p w:rsidR="00286235" w:rsidRPr="00F661B3" w:rsidRDefault="00286235" w:rsidP="00286235">
      <w:pPr>
        <w:jc w:val="center"/>
        <w:rPr>
          <w:rFonts w:hint="cs"/>
        </w:rPr>
      </w:pPr>
      <w:r w:rsidRPr="00F661B3">
        <w:rPr>
          <w:cs/>
        </w:rPr>
        <w:t>उत्‍तर देने की तारीख:</w:t>
      </w:r>
      <w:r w:rsidRPr="00F661B3">
        <w:rPr>
          <w:rFonts w:hint="cs"/>
          <w:cs/>
        </w:rPr>
        <w:t xml:space="preserve"> </w:t>
      </w:r>
      <w:r>
        <w:rPr>
          <w:rFonts w:hint="cs"/>
          <w:cs/>
        </w:rPr>
        <w:t>24.11.2014</w:t>
      </w:r>
    </w:p>
    <w:p w:rsidR="00286235" w:rsidRDefault="00286235" w:rsidP="00286235">
      <w:pPr>
        <w:autoSpaceDE w:val="0"/>
        <w:autoSpaceDN w:val="0"/>
        <w:adjustRightInd w:val="0"/>
        <w:jc w:val="center"/>
        <w:rPr>
          <w:rFonts w:ascii="DevLys 040 Wide" w:hAnsi="DevLys 040 Wide" w:hint="cs"/>
          <w:b/>
          <w:bCs/>
          <w:color w:val="231F20"/>
        </w:rPr>
      </w:pPr>
    </w:p>
    <w:p w:rsidR="00286235" w:rsidRDefault="00286235" w:rsidP="00286235">
      <w:pPr>
        <w:autoSpaceDE w:val="0"/>
        <w:autoSpaceDN w:val="0"/>
        <w:adjustRightInd w:val="0"/>
        <w:jc w:val="center"/>
        <w:rPr>
          <w:rFonts w:ascii="DevLys 040 Wide" w:hAnsi="DevLys 040 Wide" w:hint="cs"/>
          <w:b/>
          <w:bCs/>
          <w:color w:val="231F20"/>
        </w:rPr>
      </w:pPr>
      <w:r w:rsidRPr="001639CD">
        <w:rPr>
          <w:rFonts w:ascii="DevLys 040 Wide" w:hAnsi="DevLys 040 Wide"/>
          <w:b/>
          <w:bCs/>
          <w:color w:val="231F20"/>
          <w:cs/>
        </w:rPr>
        <w:t>विद्यालयों में उर्दू शिक्षकों की भर्ती</w:t>
      </w:r>
    </w:p>
    <w:p w:rsidR="00286235" w:rsidRPr="001639CD" w:rsidRDefault="00286235" w:rsidP="00286235">
      <w:pPr>
        <w:autoSpaceDE w:val="0"/>
        <w:autoSpaceDN w:val="0"/>
        <w:adjustRightInd w:val="0"/>
        <w:jc w:val="center"/>
        <w:rPr>
          <w:rFonts w:ascii="DevLys 040 Wide" w:hAnsi="DevLys 040 Wide" w:hint="cs"/>
          <w:b/>
          <w:bCs/>
          <w:color w:val="231F20"/>
        </w:rPr>
      </w:pPr>
    </w:p>
    <w:p w:rsidR="00286235" w:rsidRPr="002339A0" w:rsidRDefault="00286235" w:rsidP="00286235">
      <w:pPr>
        <w:rPr>
          <w:rFonts w:hint="cs"/>
          <w:b/>
          <w:bCs/>
        </w:rPr>
      </w:pPr>
      <w:r w:rsidRPr="002339A0">
        <w:rPr>
          <w:b/>
          <w:bCs/>
          <w:cs/>
        </w:rPr>
        <w:t xml:space="preserve">53. श्रीमती नाज़नीन फारुख: </w:t>
      </w:r>
    </w:p>
    <w:p w:rsidR="00286235" w:rsidRDefault="00286235" w:rsidP="00286235">
      <w:pPr>
        <w:rPr>
          <w:rFonts w:hint="cs"/>
        </w:rPr>
      </w:pPr>
    </w:p>
    <w:p w:rsidR="00286235" w:rsidRDefault="00286235" w:rsidP="00286235">
      <w:pPr>
        <w:ind w:firstLine="720"/>
        <w:jc w:val="both"/>
        <w:rPr>
          <w:rFonts w:hint="cs"/>
        </w:rPr>
      </w:pPr>
      <w:r w:rsidRPr="001639CD">
        <w:rPr>
          <w:cs/>
        </w:rPr>
        <w:t>क्या मानव संसाधन</w:t>
      </w:r>
      <w:r>
        <w:rPr>
          <w:rFonts w:hint="cs"/>
          <w:cs/>
        </w:rPr>
        <w:t xml:space="preserve"> </w:t>
      </w:r>
      <w:r w:rsidRPr="001639CD">
        <w:rPr>
          <w:cs/>
        </w:rPr>
        <w:t>विकास मंत्री यह बताने की कृपा करेंगे किः</w:t>
      </w:r>
    </w:p>
    <w:p w:rsidR="00286235" w:rsidRPr="001639CD" w:rsidRDefault="00286235" w:rsidP="00286235">
      <w:pPr>
        <w:ind w:firstLine="720"/>
        <w:jc w:val="both"/>
        <w:rPr>
          <w:rFonts w:hint="cs"/>
        </w:rPr>
      </w:pPr>
    </w:p>
    <w:p w:rsidR="00286235" w:rsidRPr="001639CD" w:rsidRDefault="00286235" w:rsidP="00286235">
      <w:pPr>
        <w:jc w:val="both"/>
      </w:pPr>
      <w:r w:rsidRPr="001639CD">
        <w:rPr>
          <w:cs/>
        </w:rPr>
        <w:t>(क) क्या यह सच है कि देश भर के सरकारी</w:t>
      </w:r>
      <w:r>
        <w:rPr>
          <w:rFonts w:hint="cs"/>
          <w:cs/>
        </w:rPr>
        <w:t xml:space="preserve"> </w:t>
      </w:r>
      <w:r w:rsidRPr="001639CD">
        <w:rPr>
          <w:cs/>
        </w:rPr>
        <w:t>विद्यालयों में पढ़ने वाले कई मुसलमान छात्र-छात्राओं</w:t>
      </w:r>
      <w:r>
        <w:rPr>
          <w:rFonts w:hint="cs"/>
          <w:cs/>
        </w:rPr>
        <w:t xml:space="preserve"> </w:t>
      </w:r>
      <w:r w:rsidRPr="001639CD">
        <w:rPr>
          <w:cs/>
        </w:rPr>
        <w:t>को संस्कृत पढ़ने के लिए मजबूर किया जा रहा है</w:t>
      </w:r>
      <w:r w:rsidRPr="001639CD">
        <w:t>,</w:t>
      </w:r>
      <w:r>
        <w:rPr>
          <w:rFonts w:hint="cs"/>
          <w:cs/>
        </w:rPr>
        <w:t xml:space="preserve"> </w:t>
      </w:r>
      <w:r w:rsidRPr="001639CD">
        <w:rPr>
          <w:cs/>
        </w:rPr>
        <w:t>क्योंकि उर्दू शिक्षकों की भर्ती ही नहीं की जाती है</w:t>
      </w:r>
      <w:r w:rsidRPr="001639CD">
        <w:t>;</w:t>
      </w:r>
    </w:p>
    <w:p w:rsidR="00286235" w:rsidRDefault="00286235" w:rsidP="00286235">
      <w:pPr>
        <w:jc w:val="both"/>
        <w:rPr>
          <w:rFonts w:hint="cs"/>
        </w:rPr>
      </w:pPr>
    </w:p>
    <w:p w:rsidR="00286235" w:rsidRPr="001639CD" w:rsidRDefault="00286235" w:rsidP="00286235">
      <w:pPr>
        <w:jc w:val="both"/>
      </w:pPr>
      <w:r w:rsidRPr="001639CD">
        <w:rPr>
          <w:cs/>
        </w:rPr>
        <w:t>(ख) यदि हां</w:t>
      </w:r>
      <w:r w:rsidRPr="001639CD">
        <w:t xml:space="preserve">, </w:t>
      </w:r>
      <w:r w:rsidRPr="001639CD">
        <w:rPr>
          <w:cs/>
        </w:rPr>
        <w:t>तो तत्संबंधी ब्यौरा क्या है</w:t>
      </w:r>
      <w:r w:rsidRPr="001639CD">
        <w:t xml:space="preserve">; </w:t>
      </w:r>
      <w:r w:rsidRPr="001639CD">
        <w:rPr>
          <w:cs/>
        </w:rPr>
        <w:t>और</w:t>
      </w:r>
    </w:p>
    <w:p w:rsidR="00286235" w:rsidRDefault="00286235" w:rsidP="00286235">
      <w:pPr>
        <w:jc w:val="both"/>
        <w:rPr>
          <w:rFonts w:hint="cs"/>
        </w:rPr>
      </w:pPr>
    </w:p>
    <w:p w:rsidR="00286235" w:rsidRPr="001639CD" w:rsidRDefault="00286235" w:rsidP="00286235">
      <w:pPr>
        <w:jc w:val="both"/>
        <w:rPr>
          <w:rFonts w:hint="cs"/>
        </w:rPr>
      </w:pPr>
      <w:r w:rsidRPr="001639CD">
        <w:rPr>
          <w:cs/>
        </w:rPr>
        <w:t>(ग) सरकार द्वारा उर्दू शिक्षकों की भर्ती हेतु</w:t>
      </w:r>
      <w:r>
        <w:rPr>
          <w:rFonts w:hint="cs"/>
          <w:cs/>
        </w:rPr>
        <w:t xml:space="preserve"> </w:t>
      </w:r>
      <w:r w:rsidRPr="001639CD">
        <w:rPr>
          <w:cs/>
        </w:rPr>
        <w:t>क्या कार्रवाई की जा रही है</w:t>
      </w:r>
      <w:r w:rsidRPr="001639CD">
        <w:t>?</w:t>
      </w:r>
    </w:p>
    <w:p w:rsidR="00286235" w:rsidRPr="00F661B3" w:rsidRDefault="00286235" w:rsidP="00286235">
      <w:pPr>
        <w:rPr>
          <w:rFonts w:hint="cs"/>
        </w:rPr>
      </w:pPr>
    </w:p>
    <w:p w:rsidR="00286235" w:rsidRPr="00F661B3" w:rsidRDefault="00286235" w:rsidP="00286235">
      <w:pPr>
        <w:jc w:val="center"/>
        <w:rPr>
          <w:rFonts w:ascii="Mangal" w:hAnsi="Mangal" w:hint="cs"/>
          <w:b/>
          <w:bCs/>
        </w:rPr>
      </w:pPr>
      <w:r w:rsidRPr="00F661B3">
        <w:rPr>
          <w:rFonts w:ascii="Mangal" w:hAnsi="Mangal" w:hint="cs"/>
          <w:b/>
          <w:bCs/>
          <w:cs/>
        </w:rPr>
        <w:t>उत्‍तर</w:t>
      </w:r>
    </w:p>
    <w:p w:rsidR="00286235" w:rsidRPr="00F661B3" w:rsidRDefault="00286235" w:rsidP="00286235">
      <w:pPr>
        <w:jc w:val="center"/>
        <w:rPr>
          <w:b/>
          <w:bCs/>
        </w:rPr>
      </w:pPr>
      <w:r w:rsidRPr="00F661B3">
        <w:rPr>
          <w:rFonts w:ascii="Mangal" w:hAnsi="Mangal"/>
          <w:b/>
          <w:bCs/>
          <w:cs/>
        </w:rPr>
        <w:t>मानव</w:t>
      </w:r>
      <w:r w:rsidRPr="00F661B3">
        <w:rPr>
          <w:rFonts w:ascii="Mangal" w:hAnsi="Mangal" w:hint="cs"/>
          <w:b/>
          <w:bCs/>
          <w:cs/>
        </w:rPr>
        <w:t xml:space="preserve"> संसाधन विकास</w:t>
      </w:r>
      <w:r>
        <w:rPr>
          <w:rFonts w:ascii="Mangal" w:hAnsi="Mangal" w:hint="cs"/>
          <w:b/>
          <w:bCs/>
          <w:cs/>
        </w:rPr>
        <w:t xml:space="preserve"> राज्‍य </w:t>
      </w:r>
      <w:proofErr w:type="spellStart"/>
      <w:r w:rsidRPr="00F661B3">
        <w:rPr>
          <w:rFonts w:ascii="Mangal" w:hAnsi="Mangal"/>
          <w:b/>
          <w:bCs/>
        </w:rPr>
        <w:t>मंत्री</w:t>
      </w:r>
      <w:proofErr w:type="spellEnd"/>
    </w:p>
    <w:p w:rsidR="00286235" w:rsidRPr="00F661B3" w:rsidRDefault="00286235" w:rsidP="00286235">
      <w:pPr>
        <w:jc w:val="center"/>
        <w:rPr>
          <w:rFonts w:hint="cs"/>
          <w:b/>
          <w:bCs/>
        </w:rPr>
      </w:pPr>
      <w:r w:rsidRPr="00F661B3">
        <w:rPr>
          <w:rFonts w:hint="cs"/>
          <w:b/>
          <w:bCs/>
        </w:rPr>
        <w:t>(</w:t>
      </w:r>
      <w:r w:rsidRPr="00F661B3">
        <w:rPr>
          <w:rFonts w:ascii="Mangal" w:hAnsi="Mangal" w:hint="cs"/>
          <w:b/>
          <w:bCs/>
          <w:cs/>
        </w:rPr>
        <w:t>श्री</w:t>
      </w:r>
      <w:r>
        <w:rPr>
          <w:rFonts w:ascii="Mangal" w:hAnsi="Mangal" w:hint="cs"/>
          <w:b/>
          <w:bCs/>
          <w:cs/>
        </w:rPr>
        <w:t xml:space="preserve"> उपेन्‍द्र कुशवाहा</w:t>
      </w:r>
      <w:r w:rsidRPr="00F661B3">
        <w:rPr>
          <w:rFonts w:hint="cs"/>
          <w:b/>
          <w:bCs/>
        </w:rPr>
        <w:t>)</w:t>
      </w:r>
    </w:p>
    <w:p w:rsidR="00286235" w:rsidRPr="00F661B3" w:rsidRDefault="00286235" w:rsidP="00286235">
      <w:pPr>
        <w:jc w:val="center"/>
        <w:rPr>
          <w:rFonts w:hint="cs"/>
          <w:b/>
          <w:bCs/>
        </w:rPr>
      </w:pPr>
    </w:p>
    <w:p w:rsidR="00286235" w:rsidRDefault="00286235" w:rsidP="00286235">
      <w:pPr>
        <w:jc w:val="both"/>
        <w:rPr>
          <w:rFonts w:hint="cs"/>
        </w:rPr>
      </w:pPr>
      <w:r>
        <w:rPr>
          <w:rFonts w:hint="cs"/>
          <w:cs/>
        </w:rPr>
        <w:t>(क) से (ग): नि:शुल्‍क और अनिवार्य बाल शिक्षा अधिकार अधिनियम (आरटीई)</w:t>
      </w:r>
      <w:r>
        <w:rPr>
          <w:rFonts w:hint="cs"/>
        </w:rPr>
        <w:t>,</w:t>
      </w:r>
      <w:r>
        <w:rPr>
          <w:rFonts w:hint="cs"/>
          <w:cs/>
        </w:rPr>
        <w:t xml:space="preserve"> 2009</w:t>
      </w:r>
      <w:r>
        <w:rPr>
          <w:rFonts w:hint="cs"/>
        </w:rPr>
        <w:t>,</w:t>
      </w:r>
      <w:r>
        <w:rPr>
          <w:rFonts w:hint="cs"/>
          <w:cs/>
        </w:rPr>
        <w:t xml:space="preserve"> सर्व शिक्षा अभियान (एसएसए) जो आरटीई अधिनियम</w:t>
      </w:r>
      <w:r>
        <w:rPr>
          <w:rFonts w:hint="cs"/>
        </w:rPr>
        <w:t>,</w:t>
      </w:r>
      <w:r>
        <w:rPr>
          <w:rFonts w:hint="cs"/>
          <w:cs/>
        </w:rPr>
        <w:t xml:space="preserve"> 2009 के प्रावधानों के कार्यान्‍वयन का मुख्‍य माध्‍यम है</w:t>
      </w:r>
      <w:r>
        <w:rPr>
          <w:rFonts w:hint="cs"/>
        </w:rPr>
        <w:t>,</w:t>
      </w:r>
      <w:r>
        <w:rPr>
          <w:rFonts w:hint="cs"/>
          <w:cs/>
        </w:rPr>
        <w:t xml:space="preserve"> 6 से 14 वर्ष आयु वर्ग के सभी बालकों को नि:शुल्‍क और अनिवार्य आरम्भिक शिक्षा उपलब्‍ध कराता है तथा शिक्षा का माध्‍यम यथासम्‍भव बच्‍चे की मातृभाषा में रखने का प्रावधान करता है।</w:t>
      </w:r>
    </w:p>
    <w:p w:rsidR="00286235" w:rsidRDefault="00286235" w:rsidP="00286235">
      <w:pPr>
        <w:jc w:val="both"/>
        <w:rPr>
          <w:rFonts w:hint="cs"/>
        </w:rPr>
      </w:pPr>
    </w:p>
    <w:p w:rsidR="00286235" w:rsidRDefault="00286235" w:rsidP="00286235">
      <w:pPr>
        <w:ind w:firstLine="720"/>
        <w:jc w:val="both"/>
        <w:rPr>
          <w:rFonts w:hint="cs"/>
        </w:rPr>
      </w:pPr>
      <w:r>
        <w:rPr>
          <w:rFonts w:hint="cs"/>
          <w:cs/>
        </w:rPr>
        <w:lastRenderedPageBreak/>
        <w:t>उर्दू माध्‍यम के सरकारी स्‍कूलों में शिक्षकों की भर्ती का मामला राज्‍य सरकारों के कार्यक्षेत्र आता में है जिसके लिए मानव संसाधन विकास मंत्रालय में कोई केन्‍द्रीयकृत आंकड़े नहीं रखे जाते।</w:t>
      </w:r>
    </w:p>
    <w:p w:rsidR="00286235" w:rsidRDefault="00286235" w:rsidP="00286235">
      <w:pPr>
        <w:jc w:val="both"/>
        <w:rPr>
          <w:rFonts w:hint="cs"/>
        </w:rPr>
      </w:pPr>
    </w:p>
    <w:p w:rsidR="00286235" w:rsidRDefault="00286235" w:rsidP="00286235">
      <w:pPr>
        <w:ind w:firstLine="720"/>
        <w:jc w:val="both"/>
        <w:rPr>
          <w:rFonts w:hint="cs"/>
        </w:rPr>
      </w:pPr>
      <w:r>
        <w:rPr>
          <w:rFonts w:hint="cs"/>
          <w:cs/>
        </w:rPr>
        <w:t>केन्‍द्र प्रायोजित योजना (सीएसएस) के तहत राज्‍यों/संघ राज्‍य क्षेत्रों</w:t>
      </w:r>
      <w:r>
        <w:rPr>
          <w:rFonts w:hint="cs"/>
        </w:rPr>
        <w:t>,</w:t>
      </w:r>
      <w:r>
        <w:rPr>
          <w:rFonts w:hint="cs"/>
          <w:cs/>
        </w:rPr>
        <w:t xml:space="preserve"> जहां किसी कक्षा में 15 या अधिक छात्रों ने इसका विकल्‍प दिया है</w:t>
      </w:r>
      <w:r>
        <w:rPr>
          <w:rFonts w:hint="cs"/>
        </w:rPr>
        <w:t>,</w:t>
      </w:r>
      <w:r>
        <w:rPr>
          <w:rFonts w:hint="cs"/>
          <w:cs/>
        </w:rPr>
        <w:t xml:space="preserve"> को उर्दू शिक्षकों की नियुक्ति के लिए 100 प्रतिशत आधार पर वित्‍तीय सहायता स्‍वीकार्य है।</w:t>
      </w:r>
    </w:p>
    <w:p w:rsidR="00286235" w:rsidRDefault="00286235" w:rsidP="00286235">
      <w:pPr>
        <w:rPr>
          <w:rFonts w:hint="cs"/>
        </w:rPr>
      </w:pPr>
    </w:p>
    <w:p w:rsidR="00286235" w:rsidRDefault="00286235" w:rsidP="00286235">
      <w:pPr>
        <w:rPr>
          <w:rFonts w:hint="cs"/>
        </w:rPr>
      </w:pPr>
    </w:p>
    <w:p w:rsidR="00286235" w:rsidRDefault="00286235" w:rsidP="00286235">
      <w:pPr>
        <w:rPr>
          <w:rFonts w:hint="cs"/>
        </w:rPr>
      </w:pPr>
      <w:r>
        <w:rPr>
          <w:rFonts w:hint="cs"/>
          <w:cs/>
        </w:rPr>
        <w:t>विभिन्‍न वर्षों में नियुक्‍त उर्दू शिक्षकों के ब्‍यौरे नीचे दिए गए ब्‍यौरों के अनुसार हैं:</w:t>
      </w:r>
    </w:p>
    <w:p w:rsidR="00286235" w:rsidRDefault="00286235" w:rsidP="00286235">
      <w:pPr>
        <w:rPr>
          <w:rFonts w:hint="cs"/>
        </w:rPr>
      </w:pPr>
    </w:p>
    <w:tbl>
      <w:tblPr>
        <w:tblStyle w:val="TableGrid"/>
        <w:tblW w:w="0" w:type="auto"/>
        <w:tblLook w:val="01E0"/>
      </w:tblPr>
      <w:tblGrid>
        <w:gridCol w:w="2293"/>
        <w:gridCol w:w="2293"/>
        <w:gridCol w:w="2294"/>
        <w:gridCol w:w="2294"/>
      </w:tblGrid>
      <w:tr w:rsidR="00286235" w:rsidTr="00E41453">
        <w:tc>
          <w:tcPr>
            <w:tcW w:w="2293" w:type="dxa"/>
          </w:tcPr>
          <w:p w:rsidR="00286235" w:rsidRDefault="00286235" w:rsidP="00E41453">
            <w:pPr>
              <w:jc w:val="center"/>
              <w:rPr>
                <w:rFonts w:hint="cs"/>
              </w:rPr>
            </w:pPr>
            <w:r>
              <w:rPr>
                <w:rFonts w:hint="cs"/>
                <w:cs/>
              </w:rPr>
              <w:t>वर्ष</w:t>
            </w:r>
          </w:p>
        </w:tc>
        <w:tc>
          <w:tcPr>
            <w:tcW w:w="2293" w:type="dxa"/>
          </w:tcPr>
          <w:p w:rsidR="00286235" w:rsidRDefault="00286235" w:rsidP="00E41453">
            <w:pPr>
              <w:jc w:val="center"/>
              <w:rPr>
                <w:rFonts w:hint="cs"/>
              </w:rPr>
            </w:pPr>
            <w:r>
              <w:rPr>
                <w:rFonts w:hint="cs"/>
                <w:cs/>
              </w:rPr>
              <w:t>राज्‍य सरकार/संघ राज्‍य क्षेत्र का नाम</w:t>
            </w:r>
          </w:p>
        </w:tc>
        <w:tc>
          <w:tcPr>
            <w:tcW w:w="2294" w:type="dxa"/>
          </w:tcPr>
          <w:p w:rsidR="00286235" w:rsidRDefault="00286235" w:rsidP="00E41453">
            <w:pPr>
              <w:jc w:val="center"/>
              <w:rPr>
                <w:rFonts w:hint="cs"/>
              </w:rPr>
            </w:pPr>
            <w:r>
              <w:rPr>
                <w:rFonts w:hint="cs"/>
                <w:cs/>
              </w:rPr>
              <w:t>भाषा</w:t>
            </w:r>
          </w:p>
        </w:tc>
        <w:tc>
          <w:tcPr>
            <w:tcW w:w="2294" w:type="dxa"/>
          </w:tcPr>
          <w:p w:rsidR="00286235" w:rsidRDefault="00286235" w:rsidP="00E41453">
            <w:pPr>
              <w:jc w:val="center"/>
              <w:rPr>
                <w:rFonts w:hint="cs"/>
              </w:rPr>
            </w:pPr>
            <w:r>
              <w:rPr>
                <w:rFonts w:hint="cs"/>
                <w:cs/>
              </w:rPr>
              <w:t>नियुक्‍त शिक्षकों की संख्‍या</w:t>
            </w:r>
          </w:p>
        </w:tc>
      </w:tr>
      <w:tr w:rsidR="00286235" w:rsidTr="00E41453">
        <w:tc>
          <w:tcPr>
            <w:tcW w:w="2293" w:type="dxa"/>
          </w:tcPr>
          <w:p w:rsidR="00286235" w:rsidRDefault="00286235" w:rsidP="00E41453">
            <w:pPr>
              <w:rPr>
                <w:rFonts w:hint="cs"/>
              </w:rPr>
            </w:pPr>
            <w:r>
              <w:rPr>
                <w:rFonts w:hint="cs"/>
                <w:cs/>
              </w:rPr>
              <w:t>2007-08</w:t>
            </w:r>
          </w:p>
        </w:tc>
        <w:tc>
          <w:tcPr>
            <w:tcW w:w="2293" w:type="dxa"/>
          </w:tcPr>
          <w:p w:rsidR="00286235" w:rsidRDefault="00286235" w:rsidP="00E41453">
            <w:pPr>
              <w:rPr>
                <w:rFonts w:hint="cs"/>
              </w:rPr>
            </w:pPr>
            <w:r>
              <w:rPr>
                <w:rFonts w:hint="cs"/>
                <w:cs/>
              </w:rPr>
              <w:t>आंध्र प्रदेश</w:t>
            </w:r>
          </w:p>
        </w:tc>
        <w:tc>
          <w:tcPr>
            <w:tcW w:w="2294" w:type="dxa"/>
          </w:tcPr>
          <w:p w:rsidR="00286235" w:rsidRDefault="00286235" w:rsidP="00E41453">
            <w:pPr>
              <w:jc w:val="center"/>
              <w:rPr>
                <w:rFonts w:hint="cs"/>
              </w:rPr>
            </w:pPr>
            <w:r>
              <w:rPr>
                <w:rFonts w:hint="cs"/>
                <w:cs/>
              </w:rPr>
              <w:t>उर्दू</w:t>
            </w:r>
          </w:p>
        </w:tc>
        <w:tc>
          <w:tcPr>
            <w:tcW w:w="2294" w:type="dxa"/>
          </w:tcPr>
          <w:p w:rsidR="00286235" w:rsidRDefault="00286235" w:rsidP="00E41453">
            <w:pPr>
              <w:jc w:val="center"/>
              <w:rPr>
                <w:rFonts w:hint="cs"/>
              </w:rPr>
            </w:pPr>
            <w:r>
              <w:rPr>
                <w:rFonts w:hint="cs"/>
                <w:cs/>
              </w:rPr>
              <w:t>1400</w:t>
            </w:r>
          </w:p>
        </w:tc>
      </w:tr>
      <w:tr w:rsidR="00286235" w:rsidTr="00E41453">
        <w:tc>
          <w:tcPr>
            <w:tcW w:w="2293" w:type="dxa"/>
          </w:tcPr>
          <w:p w:rsidR="00286235" w:rsidRDefault="00286235" w:rsidP="00E41453">
            <w:pPr>
              <w:rPr>
                <w:rFonts w:hint="cs"/>
                <w:cs/>
              </w:rPr>
            </w:pPr>
          </w:p>
        </w:tc>
        <w:tc>
          <w:tcPr>
            <w:tcW w:w="2293" w:type="dxa"/>
          </w:tcPr>
          <w:p w:rsidR="00286235" w:rsidRDefault="00286235" w:rsidP="00E41453">
            <w:pPr>
              <w:rPr>
                <w:rFonts w:hint="cs"/>
              </w:rPr>
            </w:pPr>
            <w:r>
              <w:rPr>
                <w:rFonts w:hint="cs"/>
                <w:cs/>
              </w:rPr>
              <w:t>हिमाचल प्रदेश</w:t>
            </w:r>
          </w:p>
        </w:tc>
        <w:tc>
          <w:tcPr>
            <w:tcW w:w="2294" w:type="dxa"/>
          </w:tcPr>
          <w:p w:rsidR="00286235" w:rsidRDefault="00286235" w:rsidP="00E41453">
            <w:pPr>
              <w:jc w:val="center"/>
              <w:rPr>
                <w:rFonts w:hint="cs"/>
              </w:rPr>
            </w:pPr>
            <w:r>
              <w:rPr>
                <w:rFonts w:hint="cs"/>
                <w:cs/>
              </w:rPr>
              <w:t>उर्दू</w:t>
            </w:r>
          </w:p>
        </w:tc>
        <w:tc>
          <w:tcPr>
            <w:tcW w:w="2294" w:type="dxa"/>
          </w:tcPr>
          <w:p w:rsidR="00286235" w:rsidRDefault="00286235" w:rsidP="00E41453">
            <w:pPr>
              <w:jc w:val="center"/>
              <w:rPr>
                <w:rFonts w:hint="cs"/>
              </w:rPr>
            </w:pPr>
            <w:r>
              <w:rPr>
                <w:rFonts w:hint="cs"/>
                <w:cs/>
              </w:rPr>
              <w:t>100</w:t>
            </w:r>
          </w:p>
        </w:tc>
      </w:tr>
      <w:tr w:rsidR="00286235" w:rsidTr="00E41453">
        <w:tc>
          <w:tcPr>
            <w:tcW w:w="2293" w:type="dxa"/>
          </w:tcPr>
          <w:p w:rsidR="00286235" w:rsidRDefault="00286235" w:rsidP="00E41453">
            <w:pPr>
              <w:rPr>
                <w:rFonts w:hint="cs"/>
                <w:cs/>
              </w:rPr>
            </w:pPr>
          </w:p>
        </w:tc>
        <w:tc>
          <w:tcPr>
            <w:tcW w:w="2293" w:type="dxa"/>
          </w:tcPr>
          <w:p w:rsidR="00286235" w:rsidRDefault="00286235" w:rsidP="00E41453">
            <w:pPr>
              <w:rPr>
                <w:rFonts w:hint="cs"/>
                <w:cs/>
              </w:rPr>
            </w:pPr>
            <w:r>
              <w:rPr>
                <w:rFonts w:hint="cs"/>
                <w:cs/>
              </w:rPr>
              <w:t>छत्‍तीसगढ़</w:t>
            </w:r>
          </w:p>
        </w:tc>
        <w:tc>
          <w:tcPr>
            <w:tcW w:w="2294" w:type="dxa"/>
          </w:tcPr>
          <w:p w:rsidR="00286235" w:rsidRDefault="00286235" w:rsidP="00E41453">
            <w:pPr>
              <w:jc w:val="center"/>
              <w:rPr>
                <w:rFonts w:hint="cs"/>
                <w:cs/>
              </w:rPr>
            </w:pPr>
            <w:r>
              <w:rPr>
                <w:rFonts w:hint="cs"/>
                <w:cs/>
              </w:rPr>
              <w:t>उर्दू</w:t>
            </w:r>
          </w:p>
        </w:tc>
        <w:tc>
          <w:tcPr>
            <w:tcW w:w="2294" w:type="dxa"/>
          </w:tcPr>
          <w:p w:rsidR="00286235" w:rsidRDefault="00286235" w:rsidP="00E41453">
            <w:pPr>
              <w:jc w:val="center"/>
              <w:rPr>
                <w:rFonts w:hint="cs"/>
                <w:cs/>
              </w:rPr>
            </w:pPr>
            <w:r>
              <w:rPr>
                <w:rFonts w:hint="cs"/>
                <w:cs/>
              </w:rPr>
              <w:t>426</w:t>
            </w:r>
          </w:p>
        </w:tc>
      </w:tr>
      <w:tr w:rsidR="00286235" w:rsidTr="00E41453">
        <w:tc>
          <w:tcPr>
            <w:tcW w:w="2293" w:type="dxa"/>
          </w:tcPr>
          <w:p w:rsidR="00286235" w:rsidRDefault="00286235" w:rsidP="00E41453">
            <w:pPr>
              <w:rPr>
                <w:rFonts w:hint="cs"/>
                <w:cs/>
              </w:rPr>
            </w:pPr>
          </w:p>
        </w:tc>
        <w:tc>
          <w:tcPr>
            <w:tcW w:w="2293" w:type="dxa"/>
          </w:tcPr>
          <w:p w:rsidR="00286235" w:rsidRDefault="00286235" w:rsidP="00E41453">
            <w:pPr>
              <w:rPr>
                <w:rFonts w:hint="cs"/>
                <w:cs/>
              </w:rPr>
            </w:pPr>
          </w:p>
        </w:tc>
        <w:tc>
          <w:tcPr>
            <w:tcW w:w="2294" w:type="dxa"/>
          </w:tcPr>
          <w:p w:rsidR="00286235" w:rsidRPr="00A53E08" w:rsidRDefault="00286235" w:rsidP="00E41453">
            <w:pPr>
              <w:jc w:val="center"/>
              <w:rPr>
                <w:rFonts w:hint="cs"/>
                <w:b/>
                <w:bCs/>
                <w:cs/>
              </w:rPr>
            </w:pPr>
            <w:r w:rsidRPr="00A53E08">
              <w:rPr>
                <w:rFonts w:hint="cs"/>
                <w:b/>
                <w:bCs/>
                <w:cs/>
              </w:rPr>
              <w:t>कुल</w:t>
            </w:r>
          </w:p>
        </w:tc>
        <w:tc>
          <w:tcPr>
            <w:tcW w:w="2294" w:type="dxa"/>
          </w:tcPr>
          <w:p w:rsidR="00286235" w:rsidRPr="00A53E08" w:rsidRDefault="00286235" w:rsidP="00E41453">
            <w:pPr>
              <w:jc w:val="center"/>
              <w:rPr>
                <w:rFonts w:hint="cs"/>
                <w:b/>
                <w:bCs/>
                <w:cs/>
              </w:rPr>
            </w:pPr>
            <w:r>
              <w:rPr>
                <w:rFonts w:hint="cs"/>
                <w:b/>
                <w:bCs/>
                <w:cs/>
              </w:rPr>
              <w:t>1926</w:t>
            </w:r>
          </w:p>
        </w:tc>
      </w:tr>
      <w:tr w:rsidR="00286235" w:rsidTr="00E41453">
        <w:tc>
          <w:tcPr>
            <w:tcW w:w="2293" w:type="dxa"/>
          </w:tcPr>
          <w:p w:rsidR="00286235" w:rsidRDefault="00286235" w:rsidP="00E41453">
            <w:pPr>
              <w:rPr>
                <w:rFonts w:hint="cs"/>
                <w:cs/>
              </w:rPr>
            </w:pPr>
            <w:r>
              <w:rPr>
                <w:rFonts w:hint="cs"/>
                <w:cs/>
              </w:rPr>
              <w:t>2008-09</w:t>
            </w:r>
          </w:p>
        </w:tc>
        <w:tc>
          <w:tcPr>
            <w:tcW w:w="2293" w:type="dxa"/>
          </w:tcPr>
          <w:p w:rsidR="00286235" w:rsidRDefault="00286235" w:rsidP="00E41453">
            <w:pPr>
              <w:rPr>
                <w:rFonts w:hint="cs"/>
                <w:cs/>
              </w:rPr>
            </w:pPr>
            <w:r>
              <w:rPr>
                <w:rFonts w:hint="cs"/>
                <w:cs/>
              </w:rPr>
              <w:t>पंजाब</w:t>
            </w:r>
          </w:p>
        </w:tc>
        <w:tc>
          <w:tcPr>
            <w:tcW w:w="2294" w:type="dxa"/>
          </w:tcPr>
          <w:p w:rsidR="00286235" w:rsidRPr="00A53E08" w:rsidRDefault="00286235" w:rsidP="00E41453">
            <w:pPr>
              <w:jc w:val="center"/>
              <w:rPr>
                <w:rFonts w:hint="cs"/>
                <w:b/>
                <w:bCs/>
                <w:cs/>
              </w:rPr>
            </w:pPr>
            <w:r>
              <w:rPr>
                <w:rFonts w:hint="cs"/>
                <w:cs/>
              </w:rPr>
              <w:t>उर्दू</w:t>
            </w:r>
          </w:p>
        </w:tc>
        <w:tc>
          <w:tcPr>
            <w:tcW w:w="2294" w:type="dxa"/>
          </w:tcPr>
          <w:p w:rsidR="00286235" w:rsidRPr="00A53E08" w:rsidRDefault="00286235" w:rsidP="00E41453">
            <w:pPr>
              <w:jc w:val="center"/>
              <w:rPr>
                <w:rFonts w:hint="cs"/>
                <w:cs/>
              </w:rPr>
            </w:pPr>
            <w:r w:rsidRPr="00A53E08">
              <w:rPr>
                <w:rFonts w:hint="cs"/>
                <w:cs/>
              </w:rPr>
              <w:t>42</w:t>
            </w:r>
          </w:p>
        </w:tc>
      </w:tr>
      <w:tr w:rsidR="00286235" w:rsidTr="00E41453">
        <w:tc>
          <w:tcPr>
            <w:tcW w:w="2293" w:type="dxa"/>
          </w:tcPr>
          <w:p w:rsidR="00286235" w:rsidRDefault="00286235" w:rsidP="00E41453">
            <w:pPr>
              <w:rPr>
                <w:rFonts w:hint="cs"/>
                <w:cs/>
              </w:rPr>
            </w:pPr>
            <w:r>
              <w:rPr>
                <w:rFonts w:hint="cs"/>
                <w:cs/>
              </w:rPr>
              <w:t>2010-11</w:t>
            </w:r>
          </w:p>
        </w:tc>
        <w:tc>
          <w:tcPr>
            <w:tcW w:w="2293" w:type="dxa"/>
          </w:tcPr>
          <w:p w:rsidR="00286235" w:rsidRDefault="00286235" w:rsidP="00E41453">
            <w:pPr>
              <w:rPr>
                <w:rFonts w:hint="cs"/>
                <w:cs/>
              </w:rPr>
            </w:pPr>
            <w:r>
              <w:rPr>
                <w:rFonts w:hint="cs"/>
                <w:cs/>
              </w:rPr>
              <w:t>केरल</w:t>
            </w:r>
          </w:p>
        </w:tc>
        <w:tc>
          <w:tcPr>
            <w:tcW w:w="2294" w:type="dxa"/>
          </w:tcPr>
          <w:p w:rsidR="00286235" w:rsidRDefault="00286235" w:rsidP="00E41453">
            <w:pPr>
              <w:jc w:val="center"/>
              <w:rPr>
                <w:rFonts w:hint="cs"/>
                <w:cs/>
              </w:rPr>
            </w:pPr>
            <w:r>
              <w:rPr>
                <w:rFonts w:hint="cs"/>
                <w:cs/>
              </w:rPr>
              <w:t>उर्दू</w:t>
            </w:r>
          </w:p>
        </w:tc>
        <w:tc>
          <w:tcPr>
            <w:tcW w:w="2294" w:type="dxa"/>
          </w:tcPr>
          <w:p w:rsidR="00286235" w:rsidRPr="00A53E08" w:rsidRDefault="00286235" w:rsidP="00E41453">
            <w:pPr>
              <w:jc w:val="center"/>
              <w:rPr>
                <w:rFonts w:hint="cs"/>
                <w:cs/>
              </w:rPr>
            </w:pPr>
            <w:r>
              <w:rPr>
                <w:rFonts w:hint="cs"/>
                <w:cs/>
              </w:rPr>
              <w:t>208</w:t>
            </w:r>
          </w:p>
        </w:tc>
      </w:tr>
      <w:tr w:rsidR="00286235" w:rsidTr="00E41453">
        <w:tc>
          <w:tcPr>
            <w:tcW w:w="2293" w:type="dxa"/>
          </w:tcPr>
          <w:p w:rsidR="00286235" w:rsidRDefault="00286235" w:rsidP="00E41453">
            <w:pPr>
              <w:rPr>
                <w:rFonts w:hint="cs"/>
                <w:cs/>
              </w:rPr>
            </w:pPr>
          </w:p>
        </w:tc>
        <w:tc>
          <w:tcPr>
            <w:tcW w:w="2293" w:type="dxa"/>
          </w:tcPr>
          <w:p w:rsidR="00286235" w:rsidRDefault="00286235" w:rsidP="00E41453">
            <w:pPr>
              <w:rPr>
                <w:rFonts w:hint="cs"/>
                <w:cs/>
              </w:rPr>
            </w:pPr>
            <w:r>
              <w:rPr>
                <w:rFonts w:hint="cs"/>
                <w:cs/>
              </w:rPr>
              <w:t>ओडिशा</w:t>
            </w:r>
          </w:p>
        </w:tc>
        <w:tc>
          <w:tcPr>
            <w:tcW w:w="2294" w:type="dxa"/>
          </w:tcPr>
          <w:p w:rsidR="00286235" w:rsidRDefault="00286235" w:rsidP="00E41453">
            <w:pPr>
              <w:jc w:val="center"/>
              <w:rPr>
                <w:rFonts w:hint="cs"/>
                <w:cs/>
              </w:rPr>
            </w:pPr>
            <w:r>
              <w:rPr>
                <w:rFonts w:hint="cs"/>
                <w:cs/>
              </w:rPr>
              <w:t>उर्दू</w:t>
            </w:r>
          </w:p>
        </w:tc>
        <w:tc>
          <w:tcPr>
            <w:tcW w:w="2294" w:type="dxa"/>
          </w:tcPr>
          <w:p w:rsidR="00286235" w:rsidRDefault="00286235" w:rsidP="00E41453">
            <w:pPr>
              <w:jc w:val="center"/>
              <w:rPr>
                <w:rFonts w:hint="cs"/>
                <w:cs/>
              </w:rPr>
            </w:pPr>
            <w:r>
              <w:rPr>
                <w:rFonts w:hint="cs"/>
                <w:cs/>
              </w:rPr>
              <w:t>25</w:t>
            </w:r>
          </w:p>
        </w:tc>
      </w:tr>
      <w:tr w:rsidR="00286235" w:rsidTr="00E41453">
        <w:tc>
          <w:tcPr>
            <w:tcW w:w="2293" w:type="dxa"/>
          </w:tcPr>
          <w:p w:rsidR="00286235" w:rsidRDefault="00286235" w:rsidP="00E41453">
            <w:pPr>
              <w:rPr>
                <w:rFonts w:hint="cs"/>
                <w:cs/>
              </w:rPr>
            </w:pPr>
            <w:r>
              <w:rPr>
                <w:rFonts w:hint="cs"/>
                <w:cs/>
              </w:rPr>
              <w:t>2011-12</w:t>
            </w:r>
          </w:p>
        </w:tc>
        <w:tc>
          <w:tcPr>
            <w:tcW w:w="2293" w:type="dxa"/>
          </w:tcPr>
          <w:p w:rsidR="00286235" w:rsidRDefault="00286235" w:rsidP="00E41453">
            <w:pPr>
              <w:rPr>
                <w:rFonts w:hint="cs"/>
                <w:cs/>
              </w:rPr>
            </w:pPr>
          </w:p>
        </w:tc>
        <w:tc>
          <w:tcPr>
            <w:tcW w:w="2294" w:type="dxa"/>
          </w:tcPr>
          <w:p w:rsidR="00286235" w:rsidRDefault="00286235" w:rsidP="00E41453">
            <w:pPr>
              <w:jc w:val="center"/>
              <w:rPr>
                <w:rFonts w:hint="cs"/>
                <w:cs/>
              </w:rPr>
            </w:pPr>
          </w:p>
        </w:tc>
        <w:tc>
          <w:tcPr>
            <w:tcW w:w="2294" w:type="dxa"/>
          </w:tcPr>
          <w:p w:rsidR="00286235" w:rsidRDefault="00286235" w:rsidP="00E41453">
            <w:pPr>
              <w:jc w:val="center"/>
              <w:rPr>
                <w:rFonts w:hint="cs"/>
                <w:cs/>
              </w:rPr>
            </w:pPr>
            <w:r>
              <w:rPr>
                <w:rFonts w:hint="cs"/>
                <w:cs/>
              </w:rPr>
              <w:t>शून्‍य</w:t>
            </w:r>
          </w:p>
        </w:tc>
      </w:tr>
      <w:tr w:rsidR="00286235" w:rsidTr="00E41453">
        <w:tc>
          <w:tcPr>
            <w:tcW w:w="2293" w:type="dxa"/>
          </w:tcPr>
          <w:p w:rsidR="00286235" w:rsidRDefault="00286235" w:rsidP="00E41453">
            <w:pPr>
              <w:rPr>
                <w:rFonts w:hint="cs"/>
                <w:cs/>
              </w:rPr>
            </w:pPr>
            <w:r>
              <w:rPr>
                <w:rFonts w:hint="cs"/>
                <w:cs/>
              </w:rPr>
              <w:t>2013-14</w:t>
            </w:r>
          </w:p>
        </w:tc>
        <w:tc>
          <w:tcPr>
            <w:tcW w:w="2293" w:type="dxa"/>
          </w:tcPr>
          <w:p w:rsidR="00286235" w:rsidRDefault="00286235" w:rsidP="00E41453">
            <w:pPr>
              <w:rPr>
                <w:rFonts w:hint="cs"/>
                <w:cs/>
              </w:rPr>
            </w:pPr>
            <w:r>
              <w:rPr>
                <w:rFonts w:hint="cs"/>
                <w:cs/>
              </w:rPr>
              <w:t>पंजाब</w:t>
            </w:r>
          </w:p>
        </w:tc>
        <w:tc>
          <w:tcPr>
            <w:tcW w:w="2294" w:type="dxa"/>
          </w:tcPr>
          <w:p w:rsidR="00286235" w:rsidRDefault="00286235" w:rsidP="00E41453">
            <w:pPr>
              <w:jc w:val="center"/>
              <w:rPr>
                <w:rFonts w:hint="cs"/>
                <w:cs/>
              </w:rPr>
            </w:pPr>
            <w:r>
              <w:rPr>
                <w:rFonts w:hint="cs"/>
                <w:cs/>
              </w:rPr>
              <w:t>उर्दू</w:t>
            </w:r>
          </w:p>
        </w:tc>
        <w:tc>
          <w:tcPr>
            <w:tcW w:w="2294" w:type="dxa"/>
          </w:tcPr>
          <w:p w:rsidR="00286235" w:rsidRDefault="00286235" w:rsidP="00E41453">
            <w:pPr>
              <w:jc w:val="center"/>
              <w:rPr>
                <w:rFonts w:hint="cs"/>
                <w:cs/>
              </w:rPr>
            </w:pPr>
            <w:r>
              <w:rPr>
                <w:rFonts w:hint="cs"/>
                <w:cs/>
              </w:rPr>
              <w:t>42</w:t>
            </w:r>
          </w:p>
        </w:tc>
      </w:tr>
      <w:tr w:rsidR="00286235" w:rsidTr="00E41453">
        <w:tc>
          <w:tcPr>
            <w:tcW w:w="2293" w:type="dxa"/>
          </w:tcPr>
          <w:p w:rsidR="00286235" w:rsidRDefault="00286235" w:rsidP="00E41453">
            <w:pPr>
              <w:rPr>
                <w:rFonts w:hint="cs"/>
                <w:cs/>
              </w:rPr>
            </w:pPr>
            <w:r>
              <w:rPr>
                <w:rFonts w:hint="cs"/>
                <w:cs/>
              </w:rPr>
              <w:t>2014-15</w:t>
            </w:r>
          </w:p>
        </w:tc>
        <w:tc>
          <w:tcPr>
            <w:tcW w:w="2293" w:type="dxa"/>
          </w:tcPr>
          <w:p w:rsidR="00286235" w:rsidRDefault="00286235" w:rsidP="00E41453">
            <w:pPr>
              <w:rPr>
                <w:rFonts w:hint="cs"/>
                <w:cs/>
              </w:rPr>
            </w:pPr>
            <w:r>
              <w:rPr>
                <w:rFonts w:hint="cs"/>
                <w:cs/>
              </w:rPr>
              <w:t>पंजाब</w:t>
            </w:r>
          </w:p>
        </w:tc>
        <w:tc>
          <w:tcPr>
            <w:tcW w:w="2294" w:type="dxa"/>
          </w:tcPr>
          <w:p w:rsidR="00286235" w:rsidRDefault="00286235" w:rsidP="00E41453">
            <w:pPr>
              <w:jc w:val="center"/>
              <w:rPr>
                <w:rFonts w:hint="cs"/>
                <w:cs/>
              </w:rPr>
            </w:pPr>
            <w:r>
              <w:rPr>
                <w:rFonts w:hint="cs"/>
                <w:cs/>
              </w:rPr>
              <w:t>उर्दू</w:t>
            </w:r>
          </w:p>
        </w:tc>
        <w:tc>
          <w:tcPr>
            <w:tcW w:w="2294" w:type="dxa"/>
          </w:tcPr>
          <w:p w:rsidR="00286235" w:rsidRDefault="00286235" w:rsidP="00E41453">
            <w:pPr>
              <w:jc w:val="center"/>
              <w:rPr>
                <w:rFonts w:hint="cs"/>
                <w:cs/>
              </w:rPr>
            </w:pPr>
            <w:r>
              <w:rPr>
                <w:rFonts w:hint="cs"/>
                <w:cs/>
              </w:rPr>
              <w:t>42</w:t>
            </w:r>
          </w:p>
        </w:tc>
      </w:tr>
    </w:tbl>
    <w:p w:rsidR="00286235" w:rsidRPr="00F661B3" w:rsidRDefault="00286235" w:rsidP="00286235">
      <w:pPr>
        <w:rPr>
          <w:rFonts w:hint="cs"/>
        </w:rPr>
      </w:pPr>
      <w:r>
        <w:rPr>
          <w:rFonts w:hint="cs"/>
          <w:cs/>
        </w:rPr>
        <w:t xml:space="preserve"> </w:t>
      </w:r>
    </w:p>
    <w:p w:rsidR="00286235" w:rsidRDefault="00286235" w:rsidP="00286235">
      <w:pPr>
        <w:jc w:val="center"/>
        <w:rPr>
          <w:cs/>
        </w:rPr>
      </w:pPr>
      <w:r w:rsidRPr="00F661B3">
        <w:rPr>
          <w:rFonts w:hint="cs"/>
          <w:cs/>
        </w:rPr>
        <w:t>*****</w:t>
      </w:r>
    </w:p>
    <w:p w:rsidR="00F32F39" w:rsidRDefault="00286235"/>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286235"/>
    <w:rsid w:val="00286235"/>
    <w:rsid w:val="006A7CFD"/>
    <w:rsid w:val="0085067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35"/>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2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Company>Hewlett-Packard Company</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2014-11-24T07:44:00Z</dcterms:created>
  <dcterms:modified xsi:type="dcterms:W3CDTF">2014-11-24T07:44:00Z</dcterms:modified>
</cp:coreProperties>
</file>