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F3" w:rsidRPr="00355AEE" w:rsidRDefault="004857F3" w:rsidP="004857F3">
      <w:pPr>
        <w:spacing w:after="0" w:line="240" w:lineRule="auto"/>
        <w:ind w:right="-171"/>
        <w:jc w:val="center"/>
        <w:rPr>
          <w:rFonts w:ascii="Mangal" w:eastAsia="Times New Roman" w:hAnsi="Mangal"/>
          <w:b/>
          <w:sz w:val="20"/>
          <w:szCs w:val="20"/>
          <w:lang w:val="en-US" w:bidi="hi-IN"/>
        </w:rPr>
      </w:pPr>
      <w:r w:rsidRPr="00FE7E2D">
        <w:rPr>
          <w:rFonts w:ascii="Mangal" w:hAnsi="Mangal"/>
          <w:b/>
          <w:bCs/>
          <w:cs/>
        </w:rPr>
        <w:t>भारत सरकार</w:t>
      </w:r>
    </w:p>
    <w:p w:rsidR="004857F3" w:rsidRPr="00FE7E2D" w:rsidRDefault="004857F3" w:rsidP="004857F3">
      <w:pPr>
        <w:pStyle w:val="NoSpacing"/>
        <w:ind w:right="-171"/>
        <w:jc w:val="center"/>
        <w:rPr>
          <w:rFonts w:ascii="Mangal" w:hAnsi="Mangal"/>
          <w:b/>
          <w:bCs/>
          <w:sz w:val="22"/>
          <w:szCs w:val="22"/>
        </w:rPr>
      </w:pPr>
      <w:r w:rsidRPr="00FE7E2D">
        <w:rPr>
          <w:rFonts w:ascii="Mangal" w:hAnsi="Mangal"/>
          <w:b/>
          <w:bCs/>
          <w:sz w:val="22"/>
          <w:szCs w:val="22"/>
          <w:cs/>
        </w:rPr>
        <w:t>मानव संसाधन विकास मंत्रालय</w:t>
      </w:r>
    </w:p>
    <w:p w:rsidR="004857F3" w:rsidRPr="00FE7E2D" w:rsidRDefault="004857F3" w:rsidP="004857F3">
      <w:pPr>
        <w:pStyle w:val="NoSpacing"/>
        <w:ind w:right="-171"/>
        <w:jc w:val="center"/>
        <w:rPr>
          <w:rFonts w:ascii="Mangal" w:hAnsi="Mangal" w:hint="cs"/>
          <w:b/>
          <w:bCs/>
          <w:sz w:val="22"/>
          <w:szCs w:val="22"/>
          <w:cs/>
        </w:rPr>
      </w:pPr>
      <w:r>
        <w:rPr>
          <w:rFonts w:ascii="Mangal" w:hAnsi="Mangal" w:hint="cs"/>
          <w:b/>
          <w:bCs/>
          <w:sz w:val="22"/>
          <w:szCs w:val="22"/>
          <w:cs/>
        </w:rPr>
        <w:t xml:space="preserve">स्‍कूल शिक्षा और साक्षरता विभाग </w:t>
      </w: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  <w:r w:rsidRPr="00FE7E2D">
        <w:rPr>
          <w:rFonts w:ascii="Mangal" w:hAnsi="Mangal"/>
          <w:b/>
          <w:bCs/>
          <w:cs/>
          <w:lang w:bidi="hi-IN"/>
        </w:rPr>
        <w:t>राज्य सभा</w:t>
      </w: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hAnsi="Mangal" w:hint="cs"/>
          <w:b/>
          <w:bCs/>
          <w:cs/>
          <w:lang w:bidi="hi-IN"/>
        </w:rPr>
      </w:pPr>
      <w:r w:rsidRPr="00FE7E2D">
        <w:rPr>
          <w:rFonts w:ascii="Mangal" w:hAnsi="Mangal"/>
          <w:b/>
          <w:bCs/>
          <w:cs/>
          <w:lang w:bidi="hi-IN"/>
        </w:rPr>
        <w:t xml:space="preserve">अतारांकित प्रश्न संख्या </w:t>
      </w:r>
      <w:r w:rsidRPr="00FE7E2D">
        <w:rPr>
          <w:rFonts w:ascii="Mangal" w:hAnsi="Mangal"/>
          <w:b/>
          <w:bCs/>
        </w:rPr>
        <w:t>:</w:t>
      </w:r>
      <w:r>
        <w:rPr>
          <w:rFonts w:ascii="Mangal" w:hAnsi="Mangal"/>
          <w:b/>
          <w:bCs/>
        </w:rPr>
        <w:t xml:space="preserve"> 47</w:t>
      </w:r>
      <w:r>
        <w:rPr>
          <w:rFonts w:ascii="Mangal" w:hAnsi="Mangal" w:hint="cs"/>
          <w:b/>
          <w:bCs/>
          <w:cs/>
          <w:lang w:bidi="hi-IN"/>
        </w:rPr>
        <w:t xml:space="preserve"> </w:t>
      </w:r>
    </w:p>
    <w:p w:rsidR="004857F3" w:rsidRPr="00FE7E2D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sz w:val="22"/>
          <w:szCs w:val="22"/>
          <w:lang w:bidi="hi-IN"/>
        </w:rPr>
      </w:pPr>
      <w:r>
        <w:rPr>
          <w:rFonts w:ascii="Mangal" w:hAnsi="Mangal" w:cs="Mangal"/>
          <w:b/>
          <w:sz w:val="22"/>
          <w:szCs w:val="22"/>
          <w:cs/>
          <w:lang w:bidi="hi-IN"/>
        </w:rPr>
        <w:t xml:space="preserve">उत्तर देने की तारीखः </w:t>
      </w:r>
      <w:r>
        <w:rPr>
          <w:rFonts w:ascii="Mangal" w:hAnsi="Mangal" w:cs="Mangal" w:hint="cs"/>
          <w:b/>
          <w:sz w:val="22"/>
          <w:szCs w:val="22"/>
          <w:cs/>
          <w:lang w:bidi="hi-IN"/>
        </w:rPr>
        <w:t>24</w:t>
      </w:r>
      <w:r>
        <w:rPr>
          <w:rFonts w:ascii="Mangal" w:hAnsi="Mangal" w:cs="Mangal"/>
          <w:b/>
          <w:sz w:val="22"/>
          <w:szCs w:val="22"/>
          <w:cs/>
          <w:lang w:bidi="hi-IN"/>
        </w:rPr>
        <w:t>.</w:t>
      </w:r>
      <w:r>
        <w:rPr>
          <w:rFonts w:ascii="Mangal" w:hAnsi="Mangal" w:cs="Mangal" w:hint="cs"/>
          <w:b/>
          <w:sz w:val="22"/>
          <w:szCs w:val="22"/>
          <w:cs/>
          <w:lang w:bidi="hi-IN"/>
        </w:rPr>
        <w:t>11</w:t>
      </w:r>
      <w:r w:rsidRPr="00FE7E2D">
        <w:rPr>
          <w:rFonts w:ascii="Mangal" w:hAnsi="Mangal" w:cs="Mangal"/>
          <w:b/>
          <w:sz w:val="22"/>
          <w:szCs w:val="22"/>
          <w:cs/>
          <w:lang w:bidi="hi-IN"/>
        </w:rPr>
        <w:t>.2014</w:t>
      </w:r>
    </w:p>
    <w:p w:rsidR="004857F3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bCs/>
          <w:sz w:val="22"/>
          <w:szCs w:val="22"/>
        </w:rPr>
      </w:pPr>
    </w:p>
    <w:p w:rsidR="004857F3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bCs/>
          <w:sz w:val="22"/>
          <w:szCs w:val="22"/>
          <w:lang w:bidi="hi-IN"/>
        </w:rPr>
      </w:pPr>
      <w:r w:rsidRPr="00CB0755">
        <w:rPr>
          <w:rFonts w:ascii="Mangal" w:hAnsi="Mangal" w:cs="Mangal"/>
          <w:b/>
          <w:bCs/>
          <w:sz w:val="22"/>
          <w:szCs w:val="22"/>
          <w:cs/>
          <w:lang w:bidi="hi-IN"/>
        </w:rPr>
        <w:t>विद्यालयों में बच्चों का नामांकन</w:t>
      </w: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bCs/>
          <w:sz w:val="22"/>
          <w:szCs w:val="22"/>
        </w:rPr>
      </w:pPr>
    </w:p>
    <w:p w:rsidR="004857F3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  <w:r w:rsidRPr="00EB5F31">
        <w:rPr>
          <w:rFonts w:ascii="Mangal" w:hAnsi="Mangal" w:cs="Mangal"/>
          <w:b/>
          <w:bCs/>
          <w:sz w:val="22"/>
          <w:szCs w:val="22"/>
        </w:rPr>
        <w:t>47.</w:t>
      </w:r>
      <w:r w:rsidRPr="00EB5F31">
        <w:rPr>
          <w:rFonts w:ascii="Mangal" w:hAnsi="Mangal" w:cs="Mangal" w:hint="cs"/>
          <w:b/>
          <w:bCs/>
          <w:sz w:val="22"/>
          <w:szCs w:val="22"/>
          <w:cs/>
          <w:lang w:bidi="hi-IN"/>
        </w:rPr>
        <w:tab/>
      </w:r>
      <w:r w:rsidRPr="00EB5F31">
        <w:rPr>
          <w:rFonts w:ascii="Mangal" w:hAnsi="Mangal" w:cs="Mangal"/>
          <w:b/>
          <w:bCs/>
          <w:sz w:val="22"/>
          <w:szCs w:val="22"/>
          <w:cs/>
          <w:lang w:bidi="hi-IN"/>
        </w:rPr>
        <w:t xml:space="preserve">श्री सी॰ पी॰ नारायणनः </w:t>
      </w:r>
    </w:p>
    <w:p w:rsidR="004857F3" w:rsidRPr="00EB5F31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</w:p>
    <w:p w:rsidR="004857F3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2"/>
          <w:szCs w:val="22"/>
          <w:lang w:bidi="hi-IN"/>
        </w:rPr>
      </w:pPr>
      <w:r w:rsidRPr="00EB5F31">
        <w:rPr>
          <w:rFonts w:ascii="Mangal" w:hAnsi="Mangal" w:cs="Mangal"/>
          <w:b/>
          <w:bCs/>
          <w:sz w:val="22"/>
          <w:szCs w:val="22"/>
          <w:cs/>
          <w:lang w:bidi="hi-IN"/>
        </w:rPr>
        <w:t>क्या मानव संसा</w:t>
      </w:r>
      <w:r w:rsidRPr="00EB5F31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धन</w:t>
      </w:r>
      <w:r w:rsidRPr="00EB5F31">
        <w:rPr>
          <w:rFonts w:ascii="Mangal" w:hAnsi="Mangal" w:cs="Mangal"/>
          <w:b/>
          <w:bCs/>
          <w:sz w:val="22"/>
          <w:szCs w:val="22"/>
        </w:rPr>
        <w:t xml:space="preserve"> </w:t>
      </w:r>
      <w:r w:rsidRPr="00EB5F31">
        <w:rPr>
          <w:rFonts w:ascii="Mangal" w:hAnsi="Mangal" w:cs="Mangal"/>
          <w:b/>
          <w:bCs/>
          <w:sz w:val="22"/>
          <w:szCs w:val="22"/>
          <w:cs/>
          <w:lang w:bidi="hi-IN"/>
        </w:rPr>
        <w:t>विकास मंत्री यह बताने की कृपा करेंगे किः</w:t>
      </w:r>
    </w:p>
    <w:p w:rsidR="004857F3" w:rsidRPr="00EB5F31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b/>
          <w:bCs/>
          <w:sz w:val="22"/>
          <w:szCs w:val="22"/>
        </w:rPr>
      </w:pP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sz w:val="22"/>
          <w:szCs w:val="22"/>
        </w:rPr>
      </w:pPr>
      <w:r w:rsidRPr="00CB0755">
        <w:rPr>
          <w:rFonts w:ascii="Mangal" w:hAnsi="Mangal" w:cs="Mangal"/>
          <w:sz w:val="22"/>
          <w:szCs w:val="22"/>
        </w:rPr>
        <w:t>(</w:t>
      </w:r>
      <w:r>
        <w:rPr>
          <w:rFonts w:ascii="Mangal" w:hAnsi="Mangal" w:cs="Mangal"/>
          <w:sz w:val="22"/>
          <w:szCs w:val="22"/>
          <w:cs/>
          <w:lang w:bidi="hi-IN"/>
        </w:rPr>
        <w:t>क)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CB0755">
        <w:rPr>
          <w:rFonts w:ascii="Mangal" w:hAnsi="Mangal" w:cs="Mangal"/>
          <w:sz w:val="22"/>
          <w:szCs w:val="22"/>
          <w:cs/>
          <w:lang w:bidi="hi-IN"/>
        </w:rPr>
        <w:t xml:space="preserve">क्या देश में छह से </w:t>
      </w:r>
      <w:r>
        <w:rPr>
          <w:rFonts w:ascii="Mangal" w:hAnsi="Mangal" w:cs="Mangal"/>
          <w:sz w:val="22"/>
          <w:szCs w:val="22"/>
          <w:cs/>
          <w:lang w:bidi="hi-IN"/>
        </w:rPr>
        <w:t>चौदह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 xml:space="preserve"> वर्ष की आयु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वाले सभी बच्चों का विद्यालयों में नामांकन हुआ है</w:t>
      </w:r>
      <w:r w:rsidRPr="00CB0755">
        <w:rPr>
          <w:rFonts w:ascii="Mangal" w:hAnsi="Mangal" w:cs="Mangal"/>
          <w:sz w:val="22"/>
          <w:szCs w:val="22"/>
        </w:rPr>
        <w:t>;</w:t>
      </w: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left="720" w:right="-171" w:hanging="720"/>
        <w:rPr>
          <w:rFonts w:ascii="Mangal" w:hAnsi="Mangal" w:cs="Mangal"/>
          <w:sz w:val="22"/>
          <w:szCs w:val="22"/>
        </w:rPr>
      </w:pPr>
      <w:r w:rsidRPr="00CB0755">
        <w:rPr>
          <w:rFonts w:ascii="Mangal" w:hAnsi="Mangal" w:cs="Mangal"/>
          <w:sz w:val="22"/>
          <w:szCs w:val="22"/>
        </w:rPr>
        <w:t>(</w:t>
      </w:r>
      <w:r>
        <w:rPr>
          <w:rFonts w:ascii="Mangal" w:hAnsi="Mangal" w:cs="Mangal"/>
          <w:sz w:val="22"/>
          <w:szCs w:val="22"/>
          <w:cs/>
          <w:lang w:bidi="hi-IN"/>
        </w:rPr>
        <w:t>ख)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CB0755">
        <w:rPr>
          <w:rFonts w:ascii="Mangal" w:hAnsi="Mangal" w:cs="Mangal"/>
          <w:sz w:val="22"/>
          <w:szCs w:val="22"/>
          <w:cs/>
          <w:lang w:bidi="hi-IN"/>
        </w:rPr>
        <w:t>इनमें से कितने बच्चे सरकार द्वारा प्रदान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की गई निःशुल्क शिक्षा की सुविधा का लाभ उठा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पा रहे हैं</w:t>
      </w:r>
      <w:r w:rsidRPr="00CB0755">
        <w:rPr>
          <w:rFonts w:ascii="Mangal" w:hAnsi="Mangal" w:cs="Mangal"/>
          <w:sz w:val="22"/>
          <w:szCs w:val="22"/>
        </w:rPr>
        <w:t>;</w:t>
      </w: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left="720" w:right="-171" w:hanging="720"/>
        <w:rPr>
          <w:rFonts w:ascii="Mangal" w:hAnsi="Mangal" w:cs="Mangal"/>
          <w:sz w:val="22"/>
          <w:szCs w:val="22"/>
        </w:rPr>
      </w:pPr>
      <w:r w:rsidRPr="00CB0755">
        <w:rPr>
          <w:rFonts w:ascii="Mangal" w:hAnsi="Mangal" w:cs="Mangal"/>
          <w:sz w:val="22"/>
          <w:szCs w:val="22"/>
        </w:rPr>
        <w:t>(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 xml:space="preserve">ग) 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CB0755">
        <w:rPr>
          <w:rFonts w:ascii="Mangal" w:hAnsi="Mangal" w:cs="Mangal"/>
          <w:sz w:val="22"/>
          <w:szCs w:val="22"/>
          <w:cs/>
          <w:lang w:bidi="hi-IN"/>
        </w:rPr>
        <w:t>क्या इन बच्चों की आवश्यकताओं की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पूर्ति हेतु सभी राज्यों में पर्याप्त संख्या में सरकारी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विद्यालय हैं</w:t>
      </w:r>
      <w:r w:rsidRPr="00CB0755">
        <w:rPr>
          <w:rFonts w:ascii="Mangal" w:hAnsi="Mangal" w:cs="Mangal"/>
          <w:sz w:val="22"/>
          <w:szCs w:val="22"/>
        </w:rPr>
        <w:t>;</w:t>
      </w:r>
    </w:p>
    <w:p w:rsidR="004857F3" w:rsidRPr="00CB0755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left="720" w:right="-171" w:hanging="720"/>
        <w:rPr>
          <w:rFonts w:ascii="Mangal" w:hAnsi="Mangal" w:cs="Mangal"/>
          <w:sz w:val="22"/>
          <w:szCs w:val="22"/>
        </w:rPr>
      </w:pPr>
      <w:r w:rsidRPr="00CB0755">
        <w:rPr>
          <w:rFonts w:ascii="Mangal" w:hAnsi="Mangal" w:cs="Mangal"/>
          <w:sz w:val="22"/>
          <w:szCs w:val="22"/>
        </w:rPr>
        <w:t>(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 xml:space="preserve">घ) 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CB0755">
        <w:rPr>
          <w:rFonts w:ascii="Mangal" w:hAnsi="Mangal" w:cs="Mangal"/>
          <w:sz w:val="22"/>
          <w:szCs w:val="22"/>
          <w:cs/>
          <w:lang w:bidi="hi-IN"/>
        </w:rPr>
        <w:t>क्या बच्चों की कमी के कारण राजस्थान</w:t>
      </w:r>
      <w:r w:rsidRPr="00CB0755">
        <w:rPr>
          <w:rFonts w:ascii="Mangal" w:hAnsi="Mangal" w:cs="Mangal"/>
          <w:sz w:val="22"/>
          <w:szCs w:val="22"/>
        </w:rPr>
        <w:t>,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तेलंगाना जैसे राज्यों में बड़ी संख्या में सरकारी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विद्यालय बंद किए जा रहे हैं</w:t>
      </w:r>
      <w:r w:rsidRPr="00CB0755">
        <w:rPr>
          <w:rFonts w:ascii="Mangal" w:hAnsi="Mangal" w:cs="Mangal"/>
          <w:sz w:val="22"/>
          <w:szCs w:val="22"/>
        </w:rPr>
        <w:t xml:space="preserve">;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और</w:t>
      </w:r>
    </w:p>
    <w:p w:rsidR="004857F3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left="720" w:right="-171" w:hanging="720"/>
        <w:rPr>
          <w:rFonts w:ascii="Mangal" w:hAnsi="Mangal" w:cs="Mangal"/>
          <w:sz w:val="22"/>
          <w:szCs w:val="22"/>
        </w:rPr>
      </w:pPr>
      <w:r w:rsidRPr="00CB0755">
        <w:rPr>
          <w:rFonts w:ascii="Mangal" w:hAnsi="Mangal" w:cs="Mangal"/>
          <w:sz w:val="22"/>
          <w:szCs w:val="22"/>
        </w:rPr>
        <w:t>(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 xml:space="preserve">ङ) </w:t>
      </w:r>
      <w:r>
        <w:rPr>
          <w:rFonts w:ascii="Mangal" w:hAnsi="Mangal" w:cs="Mangal" w:hint="cs"/>
          <w:sz w:val="22"/>
          <w:szCs w:val="22"/>
          <w:cs/>
          <w:lang w:bidi="hi-IN"/>
        </w:rPr>
        <w:tab/>
      </w:r>
      <w:r w:rsidRPr="00CB0755">
        <w:rPr>
          <w:rFonts w:ascii="Mangal" w:hAnsi="Mangal" w:cs="Mangal"/>
          <w:sz w:val="22"/>
          <w:szCs w:val="22"/>
          <w:cs/>
          <w:lang w:bidi="hi-IN"/>
        </w:rPr>
        <w:t>क्या ऐसे कदम से वास्तव में कई विद्यार्थी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और विशेषकर पिछड़ी जाति के विद्यार्थी विद्यालयों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में शिक्षा प्राप्त करने के अवसर से वंचित रह जाते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CB0755">
        <w:rPr>
          <w:rFonts w:ascii="Mangal" w:hAnsi="Mangal" w:cs="Mangal"/>
          <w:sz w:val="22"/>
          <w:szCs w:val="22"/>
          <w:cs/>
          <w:lang w:bidi="hi-IN"/>
        </w:rPr>
        <w:t>हैं</w:t>
      </w:r>
      <w:r w:rsidRPr="00CB0755">
        <w:rPr>
          <w:rFonts w:ascii="Mangal" w:hAnsi="Mangal" w:cs="Mangal"/>
          <w:sz w:val="22"/>
          <w:szCs w:val="22"/>
        </w:rPr>
        <w:t>?</w:t>
      </w:r>
    </w:p>
    <w:p w:rsidR="004857F3" w:rsidRPr="00FE7E2D" w:rsidRDefault="004857F3" w:rsidP="004857F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sz w:val="22"/>
          <w:szCs w:val="22"/>
          <w:lang w:bidi="hi-IN"/>
        </w:rPr>
      </w:pP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hAnsi="Mangal"/>
          <w:b/>
          <w:bCs/>
        </w:rPr>
      </w:pPr>
      <w:r w:rsidRPr="00FE7E2D">
        <w:rPr>
          <w:rFonts w:ascii="Mangal" w:hAnsi="Mangal"/>
          <w:b/>
          <w:bCs/>
          <w:cs/>
          <w:lang w:bidi="hi-IN"/>
        </w:rPr>
        <w:t>उत्तर</w:t>
      </w: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hAnsi="Mangal"/>
          <w:lang w:bidi="hi-IN"/>
        </w:rPr>
      </w:pPr>
    </w:p>
    <w:p w:rsidR="004857F3" w:rsidRPr="00FE7E2D" w:rsidRDefault="004857F3" w:rsidP="004857F3">
      <w:pPr>
        <w:spacing w:after="0" w:line="240" w:lineRule="auto"/>
        <w:ind w:right="-171"/>
        <w:jc w:val="center"/>
        <w:rPr>
          <w:rFonts w:ascii="Mangal" w:eastAsia="Times New Roman" w:hAnsi="Mangal"/>
          <w:bCs/>
        </w:rPr>
      </w:pPr>
      <w:r w:rsidRPr="00FE7E2D">
        <w:rPr>
          <w:rFonts w:ascii="Mangal" w:eastAsia="Times New Roman" w:hAnsi="Mangal"/>
          <w:bCs/>
          <w:cs/>
          <w:lang w:bidi="hi-IN"/>
        </w:rPr>
        <w:t>मानव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संसाधन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विकास</w:t>
      </w:r>
      <w:r>
        <w:rPr>
          <w:rFonts w:ascii="Mangal" w:eastAsia="Times New Roman" w:hAnsi="Mangal" w:hint="cs"/>
          <w:bCs/>
          <w:cs/>
          <w:lang w:bidi="hi-IN"/>
        </w:rPr>
        <w:t xml:space="preserve"> मंत्रालय में राज्‍य</w:t>
      </w:r>
      <w:r w:rsidRPr="00FE7E2D">
        <w:rPr>
          <w:rFonts w:ascii="Mangal" w:eastAsia="Times New Roman" w:hAnsi="Mangal"/>
          <w:bCs/>
          <w:rtl/>
          <w:cs/>
        </w:rPr>
        <w:t xml:space="preserve"> </w:t>
      </w:r>
      <w:r w:rsidRPr="00FE7E2D">
        <w:rPr>
          <w:rFonts w:ascii="Mangal" w:eastAsia="Times New Roman" w:hAnsi="Mangal"/>
          <w:bCs/>
          <w:cs/>
          <w:lang w:bidi="hi-IN"/>
        </w:rPr>
        <w:t>मंत्री</w:t>
      </w:r>
    </w:p>
    <w:p w:rsidR="004857F3" w:rsidRDefault="004857F3" w:rsidP="004857F3">
      <w:pPr>
        <w:spacing w:after="0" w:line="240" w:lineRule="auto"/>
        <w:ind w:right="-171"/>
        <w:jc w:val="center"/>
        <w:rPr>
          <w:rFonts w:ascii="Mangal" w:eastAsia="Times New Roman" w:hAnsi="Mangal" w:hint="cs"/>
          <w:bCs/>
          <w:lang w:bidi="hi-IN"/>
        </w:rPr>
      </w:pPr>
      <w:r w:rsidRPr="00FE7E2D">
        <w:rPr>
          <w:rFonts w:ascii="Mangal" w:eastAsia="Times New Roman" w:hAnsi="Mangal"/>
          <w:b/>
        </w:rPr>
        <w:t>(</w:t>
      </w:r>
      <w:r>
        <w:rPr>
          <w:rFonts w:ascii="Mangal" w:eastAsia="Times New Roman" w:hAnsi="Mangal"/>
          <w:bCs/>
          <w:cs/>
          <w:lang w:bidi="hi-IN"/>
        </w:rPr>
        <w:t>श्री</w:t>
      </w:r>
      <w:r>
        <w:rPr>
          <w:rFonts w:ascii="Mangal" w:eastAsia="Times New Roman" w:hAnsi="Mangal" w:hint="cs"/>
          <w:bCs/>
          <w:cs/>
          <w:lang w:bidi="hi-IN"/>
        </w:rPr>
        <w:t xml:space="preserve"> उपेन्‍द्र कुशवाहा</w:t>
      </w:r>
      <w:r w:rsidRPr="00FE7E2D">
        <w:rPr>
          <w:rFonts w:ascii="Mangal" w:eastAsia="Times New Roman" w:hAnsi="Mangal"/>
          <w:bCs/>
          <w:cs/>
          <w:lang w:bidi="hi-IN"/>
        </w:rPr>
        <w:t>)</w:t>
      </w:r>
    </w:p>
    <w:p w:rsidR="004857F3" w:rsidRDefault="004857F3" w:rsidP="004857F3">
      <w:pPr>
        <w:spacing w:after="0" w:line="240" w:lineRule="auto"/>
        <w:ind w:right="-171"/>
        <w:jc w:val="center"/>
        <w:rPr>
          <w:rFonts w:ascii="Mangal" w:eastAsia="Times New Roman" w:hAnsi="Mangal" w:hint="cs"/>
          <w:bCs/>
          <w:lang w:bidi="hi-IN"/>
        </w:rPr>
      </w:pPr>
    </w:p>
    <w:p w:rsidR="004857F3" w:rsidRDefault="004857F3" w:rsidP="004857F3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  <w:r>
        <w:rPr>
          <w:rFonts w:ascii="Mangal" w:eastAsia="Times New Roman" w:hAnsi="Mangal" w:hint="cs"/>
          <w:b/>
          <w:cs/>
          <w:lang w:val="en-US" w:bidi="hi-IN"/>
        </w:rPr>
        <w:t xml:space="preserve"> (क) से (ग):</w:t>
      </w:r>
      <w:r>
        <w:rPr>
          <w:rFonts w:ascii="Mangal" w:eastAsia="Times New Roman" w:hAnsi="Mangal" w:hint="cs"/>
          <w:b/>
          <w:cs/>
          <w:lang w:val="en-US" w:bidi="hi-IN"/>
        </w:rPr>
        <w:tab/>
        <w:t>2011 की जनगणना में 6-13 आयु समूह में 20.78 करोड़ बच्‍चों का अनुमान लगाया गया था। 2013-14 में</w:t>
      </w:r>
      <w:r>
        <w:rPr>
          <w:rFonts w:ascii="Mangal" w:eastAsia="Times New Roman" w:hAnsi="Mangal" w:hint="cs"/>
          <w:b/>
          <w:lang w:val="en-US" w:bidi="hi-IN"/>
        </w:rPr>
        <w:t>,</w:t>
      </w:r>
      <w:r>
        <w:rPr>
          <w:rFonts w:ascii="Mangal" w:eastAsia="Times New Roman" w:hAnsi="Mangal" w:hint="cs"/>
          <w:b/>
          <w:cs/>
          <w:lang w:val="en-US" w:bidi="hi-IN"/>
        </w:rPr>
        <w:t xml:space="preserve"> नि:शुल्‍क शिक्षा प्रदान करने वाले 13.79 लाख सरकारी और सरकार द्वारा सहायता प्राप्‍त स्‍कूलों सहित 14.49 लाख प्रारंभिक स्‍कूलों में 19.89 करोड़ बच्‍चे प्रारंभिक स्‍कूलों में नामांकित थे। </w:t>
      </w:r>
    </w:p>
    <w:p w:rsidR="004857F3" w:rsidRDefault="004857F3" w:rsidP="004857F3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</w:p>
    <w:p w:rsidR="004857F3" w:rsidRDefault="004857F3" w:rsidP="004857F3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  <w:r>
        <w:rPr>
          <w:rFonts w:ascii="Mangal" w:eastAsia="Times New Roman" w:hAnsi="Mangal" w:hint="cs"/>
          <w:b/>
          <w:cs/>
          <w:lang w:val="en-US" w:bidi="hi-IN"/>
        </w:rPr>
        <w:lastRenderedPageBreak/>
        <w:t>(घ) और (</w:t>
      </w:r>
      <w:r>
        <w:rPr>
          <w:rFonts w:ascii="Mangal" w:eastAsia="Times New Roman" w:hAnsi="Mangal"/>
          <w:b/>
          <w:cs/>
          <w:lang w:val="en-US" w:bidi="hi-IN"/>
        </w:rPr>
        <w:t>ङ</w:t>
      </w:r>
      <w:r>
        <w:rPr>
          <w:rFonts w:ascii="Mangal" w:eastAsia="Times New Roman" w:hAnsi="Mangal" w:hint="cs"/>
          <w:b/>
          <w:cs/>
          <w:lang w:val="en-US" w:bidi="hi-IN"/>
        </w:rPr>
        <w:t>):</w:t>
      </w:r>
      <w:r>
        <w:rPr>
          <w:rFonts w:ascii="Mangal" w:eastAsia="Times New Roman" w:hAnsi="Mangal" w:hint="cs"/>
          <w:b/>
          <w:cs/>
          <w:lang w:val="en-US" w:bidi="hi-IN"/>
        </w:rPr>
        <w:tab/>
        <w:t>किसी भी राज्‍य सरकार ने इस बात की सूचना नहीं दी है कि बच्‍चों की अनुपलब्‍धता के कारण स्‍कूल बंद कर दिए गए हैं</w:t>
      </w:r>
      <w:r>
        <w:rPr>
          <w:rFonts w:ascii="Mangal" w:eastAsia="Times New Roman" w:hAnsi="Mangal" w:hint="cs"/>
          <w:b/>
          <w:lang w:val="en-US" w:bidi="hi-IN"/>
        </w:rPr>
        <w:t>,</w:t>
      </w:r>
      <w:r>
        <w:rPr>
          <w:rFonts w:ascii="Mangal" w:eastAsia="Times New Roman" w:hAnsi="Mangal" w:hint="cs"/>
          <w:b/>
          <w:cs/>
          <w:lang w:val="en-US" w:bidi="hi-IN"/>
        </w:rPr>
        <w:t xml:space="preserve"> तथापि</w:t>
      </w:r>
      <w:r>
        <w:rPr>
          <w:rFonts w:ascii="Mangal" w:eastAsia="Times New Roman" w:hAnsi="Mangal" w:hint="cs"/>
          <w:b/>
          <w:lang w:val="en-US" w:bidi="hi-IN"/>
        </w:rPr>
        <w:t>,</w:t>
      </w:r>
      <w:r>
        <w:rPr>
          <w:rFonts w:ascii="Mangal" w:eastAsia="Times New Roman" w:hAnsi="Mangal" w:hint="cs"/>
          <w:b/>
          <w:cs/>
          <w:lang w:val="en-US" w:bidi="hi-IN"/>
        </w:rPr>
        <w:t xml:space="preserve"> राजस्‍थान जैसी कुछ राज्‍य सरकारों ने स्‍कूलों के समेकन की कार्यवाही के बारे में सूचित किया है। </w:t>
      </w:r>
    </w:p>
    <w:p w:rsidR="004857F3" w:rsidRDefault="004857F3" w:rsidP="004857F3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lang w:val="en-US" w:bidi="hi-IN"/>
        </w:rPr>
      </w:pPr>
    </w:p>
    <w:p w:rsidR="004857F3" w:rsidRDefault="004857F3" w:rsidP="004857F3">
      <w:pPr>
        <w:spacing w:after="0" w:line="240" w:lineRule="auto"/>
        <w:ind w:right="-171"/>
        <w:jc w:val="center"/>
        <w:rPr>
          <w:rFonts w:ascii="Mangal" w:eastAsia="Times New Roman" w:hAnsi="Mangal"/>
          <w:b/>
          <w:lang w:val="en-US" w:bidi="hi-IN"/>
        </w:rPr>
      </w:pPr>
      <w:r>
        <w:rPr>
          <w:rFonts w:ascii="Mangal" w:eastAsia="Times New Roman" w:hAnsi="Mangal"/>
          <w:b/>
          <w:lang w:val="en-US" w:bidi="hi-IN"/>
        </w:rPr>
        <w:t>*****</w:t>
      </w:r>
    </w:p>
    <w:p w:rsidR="00F32F39" w:rsidRDefault="004857F3"/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857F3"/>
    <w:rsid w:val="004857F3"/>
    <w:rsid w:val="006A7CFD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F3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F3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odyText">
    <w:name w:val="Body Text"/>
    <w:basedOn w:val="Normal"/>
    <w:link w:val="BodyTextChar"/>
    <w:rsid w:val="004857F3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857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2014-11-24T07:52:00Z</dcterms:created>
  <dcterms:modified xsi:type="dcterms:W3CDTF">2014-11-24T07:52:00Z</dcterms:modified>
</cp:coreProperties>
</file>