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6B" w:rsidRPr="00FD677F" w:rsidRDefault="0029286B" w:rsidP="0029286B">
      <w:pPr>
        <w:jc w:val="center"/>
      </w:pPr>
      <w:r w:rsidRPr="00FD677F">
        <w:rPr>
          <w:cs/>
        </w:rPr>
        <w:t>भारत सरकार</w:t>
      </w:r>
    </w:p>
    <w:p w:rsidR="0029286B" w:rsidRPr="00FD677F" w:rsidRDefault="0029286B" w:rsidP="0029286B">
      <w:pPr>
        <w:spacing w:line="192" w:lineRule="auto"/>
        <w:jc w:val="center"/>
        <w:rPr>
          <w:cs/>
        </w:rPr>
      </w:pPr>
      <w:r w:rsidRPr="00FD677F">
        <w:rPr>
          <w:cs/>
        </w:rPr>
        <w:t>मानव संसाधन विकास मंत्रालय</w:t>
      </w:r>
    </w:p>
    <w:p w:rsidR="0029286B" w:rsidRPr="00FD677F" w:rsidRDefault="0029286B" w:rsidP="0029286B">
      <w:pPr>
        <w:spacing w:line="192" w:lineRule="auto"/>
        <w:jc w:val="center"/>
        <w:rPr>
          <w:rFonts w:hint="cs"/>
          <w:cs/>
        </w:rPr>
      </w:pPr>
      <w:r w:rsidRPr="00FD677F">
        <w:rPr>
          <w:cs/>
        </w:rPr>
        <w:t>उच्‍चतर शिक्षा विभाग</w:t>
      </w:r>
      <w:r>
        <w:rPr>
          <w:rFonts w:hint="cs"/>
          <w:cs/>
        </w:rPr>
        <w:t xml:space="preserve"> </w:t>
      </w:r>
    </w:p>
    <w:p w:rsidR="0029286B" w:rsidRDefault="0029286B" w:rsidP="0029286B">
      <w:pPr>
        <w:spacing w:line="192" w:lineRule="auto"/>
        <w:jc w:val="center"/>
        <w:rPr>
          <w:rFonts w:hint="cs"/>
        </w:rPr>
      </w:pPr>
    </w:p>
    <w:p w:rsidR="0029286B" w:rsidRPr="00695E05" w:rsidRDefault="0029286B" w:rsidP="0029286B">
      <w:pPr>
        <w:spacing w:line="192" w:lineRule="auto"/>
        <w:jc w:val="center"/>
        <w:rPr>
          <w:b/>
          <w:bCs/>
        </w:rPr>
      </w:pPr>
      <w:r w:rsidRPr="00695E05">
        <w:rPr>
          <w:b/>
          <w:bCs/>
          <w:cs/>
        </w:rPr>
        <w:t>राज्‍य सभा</w:t>
      </w:r>
    </w:p>
    <w:p w:rsidR="0029286B" w:rsidRPr="00FD677F" w:rsidRDefault="0029286B" w:rsidP="0029286B">
      <w:pPr>
        <w:spacing w:line="192" w:lineRule="auto"/>
        <w:jc w:val="center"/>
        <w:rPr>
          <w:rFonts w:hint="cs"/>
        </w:rPr>
      </w:pPr>
      <w:r>
        <w:rPr>
          <w:cs/>
        </w:rPr>
        <w:t>अ</w:t>
      </w:r>
      <w:r w:rsidRPr="00FD677F">
        <w:rPr>
          <w:cs/>
        </w:rPr>
        <w:t>तारांकित प्रश्‍न संख्‍या :</w:t>
      </w:r>
      <w:r>
        <w:rPr>
          <w:rFonts w:hint="cs"/>
          <w:cs/>
        </w:rPr>
        <w:t xml:space="preserve"> 36</w:t>
      </w:r>
    </w:p>
    <w:p w:rsidR="0029286B" w:rsidRPr="00FD677F" w:rsidRDefault="0029286B" w:rsidP="0029286B">
      <w:pPr>
        <w:spacing w:line="192" w:lineRule="auto"/>
        <w:jc w:val="center"/>
        <w:rPr>
          <w:rFonts w:hint="cs"/>
        </w:rPr>
      </w:pPr>
      <w:r w:rsidRPr="00FD677F">
        <w:rPr>
          <w:cs/>
        </w:rPr>
        <w:t xml:space="preserve">उत्‍तर देने की तारीख : </w:t>
      </w:r>
      <w:r>
        <w:rPr>
          <w:cs/>
        </w:rPr>
        <w:t>24</w:t>
      </w:r>
      <w:r>
        <w:rPr>
          <w:rFonts w:hint="cs"/>
          <w:cs/>
        </w:rPr>
        <w:t xml:space="preserve"> नवंबर</w:t>
      </w:r>
      <w:r w:rsidRPr="00FD677F">
        <w:rPr>
          <w:cs/>
        </w:rPr>
        <w:t>, 201</w:t>
      </w:r>
      <w:r>
        <w:rPr>
          <w:cs/>
        </w:rPr>
        <w:t>4</w:t>
      </w:r>
    </w:p>
    <w:p w:rsidR="0029286B" w:rsidRPr="00FD677F" w:rsidRDefault="0029286B" w:rsidP="0029286B"/>
    <w:p w:rsidR="0029286B" w:rsidRPr="001D17A1" w:rsidRDefault="0029286B" w:rsidP="0029286B">
      <w:pPr>
        <w:jc w:val="center"/>
        <w:rPr>
          <w:b/>
          <w:bCs/>
          <w:sz w:val="28"/>
          <w:szCs w:val="28"/>
        </w:rPr>
      </w:pPr>
      <w:r w:rsidRPr="001D17A1">
        <w:rPr>
          <w:b/>
          <w:bCs/>
          <w:sz w:val="28"/>
          <w:szCs w:val="28"/>
          <w:cs/>
        </w:rPr>
        <w:t>विदेशी अकादमिक केन्द्र</w:t>
      </w:r>
    </w:p>
    <w:p w:rsidR="0029286B" w:rsidRPr="00851036" w:rsidRDefault="0029286B" w:rsidP="0029286B">
      <w:pPr>
        <w:rPr>
          <w:b/>
          <w:bCs/>
          <w:sz w:val="30"/>
          <w:szCs w:val="30"/>
        </w:rPr>
      </w:pPr>
    </w:p>
    <w:p w:rsidR="0029286B" w:rsidRPr="001D17A1" w:rsidRDefault="0029286B" w:rsidP="0029286B">
      <w:pPr>
        <w:jc w:val="both"/>
        <w:rPr>
          <w:rFonts w:hint="cs"/>
          <w:b/>
          <w:bCs/>
        </w:rPr>
      </w:pPr>
      <w:r w:rsidRPr="001D17A1">
        <w:rPr>
          <w:b/>
          <w:bCs/>
          <w:cs/>
        </w:rPr>
        <w:t xml:space="preserve">36. श्री के॰ एन॰ बालगोपालः </w:t>
      </w:r>
    </w:p>
    <w:p w:rsidR="0029286B" w:rsidRDefault="0029286B" w:rsidP="0029286B">
      <w:pPr>
        <w:tabs>
          <w:tab w:val="left" w:pos="6632"/>
        </w:tabs>
        <w:jc w:val="both"/>
        <w:rPr>
          <w:rFonts w:hint="cs"/>
        </w:rPr>
      </w:pPr>
      <w:r>
        <w:rPr>
          <w:cs/>
        </w:rPr>
        <w:tab/>
      </w:r>
    </w:p>
    <w:p w:rsidR="0029286B" w:rsidRDefault="0029286B" w:rsidP="0029286B">
      <w:pPr>
        <w:jc w:val="both"/>
      </w:pPr>
      <w:r>
        <w:rPr>
          <w:cs/>
        </w:rPr>
        <w:t>क्या मानव</w:t>
      </w:r>
      <w:r>
        <w:rPr>
          <w:rFonts w:hint="cs"/>
          <w:cs/>
        </w:rPr>
        <w:t xml:space="preserve"> </w:t>
      </w:r>
      <w:r>
        <w:rPr>
          <w:cs/>
        </w:rPr>
        <w:t>संसाधन विकास मंत्री यह बताने की कृपा करेंगे</w:t>
      </w:r>
      <w:r>
        <w:rPr>
          <w:rFonts w:hint="cs"/>
          <w:cs/>
        </w:rPr>
        <w:t xml:space="preserve"> </w:t>
      </w:r>
      <w:r>
        <w:rPr>
          <w:cs/>
        </w:rPr>
        <w:t>किः</w:t>
      </w:r>
    </w:p>
    <w:p w:rsidR="0029286B" w:rsidRDefault="0029286B" w:rsidP="0029286B">
      <w:pPr>
        <w:tabs>
          <w:tab w:val="left" w:pos="4775"/>
        </w:tabs>
        <w:jc w:val="both"/>
        <w:rPr>
          <w:rFonts w:hint="cs"/>
        </w:rPr>
      </w:pPr>
      <w:r>
        <w:rPr>
          <w:cs/>
        </w:rPr>
        <w:tab/>
      </w:r>
    </w:p>
    <w:p w:rsidR="0029286B" w:rsidRDefault="0029286B" w:rsidP="0029286B">
      <w:pPr>
        <w:ind w:left="720" w:hanging="720"/>
        <w:jc w:val="both"/>
      </w:pPr>
      <w:r>
        <w:rPr>
          <w:cs/>
        </w:rPr>
        <w:t xml:space="preserve">(क) </w:t>
      </w:r>
      <w:r>
        <w:rPr>
          <w:rFonts w:hint="cs"/>
          <w:cs/>
        </w:rPr>
        <w:tab/>
      </w:r>
      <w:r>
        <w:rPr>
          <w:cs/>
        </w:rPr>
        <w:t>क्या सरकार ने विदेशी विश्वविद्यालयों</w:t>
      </w:r>
      <w:r>
        <w:rPr>
          <w:rFonts w:hint="cs"/>
          <w:cs/>
        </w:rPr>
        <w:t xml:space="preserve"> </w:t>
      </w:r>
      <w:r>
        <w:rPr>
          <w:cs/>
        </w:rPr>
        <w:t>और विदेशी शिक्षण संस्थानों को देश में अपने शैक्षिक</w:t>
      </w:r>
      <w:r>
        <w:rPr>
          <w:rFonts w:hint="cs"/>
          <w:cs/>
        </w:rPr>
        <w:t xml:space="preserve"> </w:t>
      </w:r>
      <w:r>
        <w:rPr>
          <w:cs/>
        </w:rPr>
        <w:t>केन्द्र खोलने की अनुमति प्रदान करने का निर्णय</w:t>
      </w:r>
      <w:r>
        <w:rPr>
          <w:rFonts w:hint="cs"/>
          <w:cs/>
        </w:rPr>
        <w:t xml:space="preserve"> </w:t>
      </w:r>
      <w:r>
        <w:rPr>
          <w:cs/>
        </w:rPr>
        <w:t>लिया है</w:t>
      </w:r>
      <w:r>
        <w:t xml:space="preserve">; </w:t>
      </w:r>
      <w:r>
        <w:rPr>
          <w:cs/>
        </w:rPr>
        <w:t>और</w:t>
      </w:r>
    </w:p>
    <w:p w:rsidR="0029286B" w:rsidRPr="00FD677F" w:rsidRDefault="0029286B" w:rsidP="0029286B">
      <w:pPr>
        <w:jc w:val="both"/>
        <w:rPr>
          <w:rFonts w:hint="cs"/>
        </w:rPr>
      </w:pPr>
      <w:r>
        <w:rPr>
          <w:cs/>
        </w:rPr>
        <w:t xml:space="preserve">(ख) </w:t>
      </w:r>
      <w:r>
        <w:rPr>
          <w:rFonts w:hint="cs"/>
          <w:cs/>
        </w:rPr>
        <w:tab/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तत्संबंधी ब्यौरा क्या है</w:t>
      </w:r>
      <w:r>
        <w:t>?</w:t>
      </w:r>
    </w:p>
    <w:p w:rsidR="0029286B" w:rsidRPr="00996A01" w:rsidRDefault="0029286B" w:rsidP="0029286B">
      <w:pPr>
        <w:jc w:val="center"/>
        <w:rPr>
          <w:b/>
          <w:bCs/>
          <w:sz w:val="26"/>
          <w:szCs w:val="26"/>
        </w:rPr>
      </w:pPr>
      <w:r w:rsidRPr="00996A01">
        <w:rPr>
          <w:b/>
          <w:bCs/>
          <w:sz w:val="26"/>
          <w:szCs w:val="26"/>
          <w:cs/>
        </w:rPr>
        <w:t>उत्‍तर</w:t>
      </w:r>
    </w:p>
    <w:p w:rsidR="0029286B" w:rsidRPr="00996A01" w:rsidRDefault="0029286B" w:rsidP="0029286B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मानव संसाधन विकास राज्‍यमंत्री</w:t>
      </w:r>
    </w:p>
    <w:p w:rsidR="0029286B" w:rsidRPr="00996A01" w:rsidRDefault="0029286B" w:rsidP="0029286B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(प्रो. (डॉ.) राम शंकर कठेरिया)</w:t>
      </w:r>
    </w:p>
    <w:p w:rsidR="0029286B" w:rsidRPr="00FD677F" w:rsidRDefault="0029286B" w:rsidP="0029286B"/>
    <w:p w:rsidR="0029286B" w:rsidRDefault="0029286B" w:rsidP="0029286B">
      <w:pPr>
        <w:jc w:val="both"/>
        <w:rPr>
          <w:rFonts w:hint="cs"/>
        </w:rPr>
      </w:pPr>
      <w:r w:rsidRPr="0001599E">
        <w:rPr>
          <w:rFonts w:hint="cs"/>
          <w:b/>
          <w:bCs/>
          <w:cs/>
        </w:rPr>
        <w:t xml:space="preserve">(क) </w:t>
      </w:r>
      <w:r w:rsidRPr="0001599E">
        <w:rPr>
          <w:b/>
          <w:bCs/>
          <w:cs/>
        </w:rPr>
        <w:t>और</w:t>
      </w:r>
      <w:r w:rsidRPr="0001599E">
        <w:rPr>
          <w:b/>
          <w:bCs/>
        </w:rPr>
        <w:t xml:space="preserve"> </w:t>
      </w:r>
      <w:r w:rsidRPr="0001599E">
        <w:rPr>
          <w:b/>
          <w:bCs/>
          <w:cs/>
        </w:rPr>
        <w:t>(ख):</w:t>
      </w:r>
      <w:r>
        <w:rPr>
          <w:cs/>
        </w:rPr>
        <w:t xml:space="preserve"> जी नहीं। मानव संसाधन विकास मंत्रालय ने दिनांक 30 मई</w:t>
      </w:r>
      <w:r>
        <w:t xml:space="preserve">, </w:t>
      </w:r>
      <w:r>
        <w:rPr>
          <w:cs/>
        </w:rPr>
        <w:t>2010 को संसद में विदेशी शिक्षा संस्था</w:t>
      </w:r>
      <w:r>
        <w:rPr>
          <w:rFonts w:hint="cs"/>
          <w:cs/>
        </w:rPr>
        <w:t>एं</w:t>
      </w:r>
      <w:r>
        <w:rPr>
          <w:cs/>
        </w:rPr>
        <w:t xml:space="preserve"> (प्रवेश और प्रचालन का</w:t>
      </w:r>
      <w:r>
        <w:rPr>
          <w:rFonts w:hint="cs"/>
          <w:cs/>
        </w:rPr>
        <w:t xml:space="preserve"> </w:t>
      </w:r>
      <w:r>
        <w:rPr>
          <w:cs/>
        </w:rPr>
        <w:t>विनियमन) विधेयक</w:t>
      </w:r>
      <w:r>
        <w:t xml:space="preserve">, </w:t>
      </w:r>
      <w:r>
        <w:rPr>
          <w:cs/>
        </w:rPr>
        <w:t>2010 प्रस्तुत किया था।</w:t>
      </w:r>
      <w:r>
        <w:rPr>
          <w:rFonts w:hint="cs"/>
          <w:cs/>
        </w:rPr>
        <w:t xml:space="preserve"> इस</w:t>
      </w:r>
      <w:r>
        <w:rPr>
          <w:cs/>
        </w:rPr>
        <w:t xml:space="preserve"> विधेयक में विदेशी शैक्षिक संस्थाओं के प्रवेश और प्रचालन को विनियमित करने के लिए एक तंत्र बनाने की अपेक्षा की गई थी।</w:t>
      </w:r>
      <w:r>
        <w:rPr>
          <w:cs/>
        </w:rPr>
        <w:tab/>
      </w:r>
    </w:p>
    <w:p w:rsidR="0029286B" w:rsidRDefault="0029286B" w:rsidP="0029286B">
      <w:pPr>
        <w:jc w:val="both"/>
        <w:rPr>
          <w:rFonts w:hint="cs"/>
        </w:rPr>
      </w:pPr>
    </w:p>
    <w:p w:rsidR="0029286B" w:rsidRPr="00FD677F" w:rsidRDefault="0029286B" w:rsidP="0029286B">
      <w:pPr>
        <w:jc w:val="both"/>
      </w:pPr>
      <w:r>
        <w:rPr>
          <w:rFonts w:hint="cs"/>
          <w:cs/>
        </w:rPr>
        <w:tab/>
      </w:r>
      <w:r>
        <w:rPr>
          <w:cs/>
        </w:rPr>
        <w:t>तथापि</w:t>
      </w:r>
      <w:r>
        <w:t xml:space="preserve">, </w:t>
      </w:r>
      <w:r>
        <w:rPr>
          <w:cs/>
        </w:rPr>
        <w:t>15 वी लोक सभा के भंग होने के साथ ही</w:t>
      </w:r>
      <w:r>
        <w:t xml:space="preserve">, </w:t>
      </w:r>
      <w:r>
        <w:rPr>
          <w:cs/>
        </w:rPr>
        <w:t>विदेशी शिक्षा संस्थाएं</w:t>
      </w:r>
      <w:r>
        <w:rPr>
          <w:rFonts w:hint="cs"/>
          <w:cs/>
        </w:rPr>
        <w:t xml:space="preserve"> </w:t>
      </w:r>
      <w:r>
        <w:rPr>
          <w:cs/>
        </w:rPr>
        <w:t>(प्रवेश और प्रचालन का</w:t>
      </w:r>
      <w:r>
        <w:rPr>
          <w:rFonts w:hint="cs"/>
          <w:cs/>
        </w:rPr>
        <w:t xml:space="preserve"> </w:t>
      </w:r>
      <w:r>
        <w:rPr>
          <w:cs/>
        </w:rPr>
        <w:t>विनियमन) विधेयक</w:t>
      </w:r>
      <w:r>
        <w:t xml:space="preserve">, </w:t>
      </w:r>
      <w:r>
        <w:rPr>
          <w:cs/>
        </w:rPr>
        <w:t>2010 अब</w:t>
      </w:r>
      <w:r>
        <w:rPr>
          <w:rFonts w:hint="cs"/>
          <w:cs/>
        </w:rPr>
        <w:t xml:space="preserve"> </w:t>
      </w:r>
      <w:r>
        <w:rPr>
          <w:cs/>
        </w:rPr>
        <w:t>समाप्त हो गया है।</w:t>
      </w:r>
    </w:p>
    <w:p w:rsidR="0029286B" w:rsidRPr="00FD677F" w:rsidRDefault="0029286B" w:rsidP="0029286B">
      <w:r w:rsidRPr="00FD677F">
        <w:rPr>
          <w:cs/>
        </w:rPr>
        <w:t xml:space="preserve">  </w:t>
      </w:r>
    </w:p>
    <w:p w:rsidR="0029286B" w:rsidRPr="00FD677F" w:rsidRDefault="0029286B" w:rsidP="0029286B">
      <w:pPr>
        <w:jc w:val="center"/>
      </w:pPr>
      <w:r w:rsidRPr="00FD677F">
        <w:rPr>
          <w:cs/>
        </w:rPr>
        <w:t>*****</w:t>
      </w:r>
    </w:p>
    <w:p w:rsidR="00F32F39" w:rsidRDefault="0029286B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29286B"/>
    <w:rsid w:val="0029286B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6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2014-11-24T07:34:00Z</dcterms:created>
  <dcterms:modified xsi:type="dcterms:W3CDTF">2014-11-24T07:34:00Z</dcterms:modified>
</cp:coreProperties>
</file>