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9C" w:rsidRPr="003B5481" w:rsidRDefault="004C529C" w:rsidP="004C529C">
      <w:pPr>
        <w:jc w:val="center"/>
        <w:rPr>
          <w:rFonts w:ascii="Aryan2" w:hAnsi="Aryan2" w:cstheme="minorBidi"/>
          <w:b/>
          <w:bCs/>
          <w:lang w:bidi="hi-IN"/>
        </w:rPr>
      </w:pPr>
      <w:r w:rsidRPr="003B5481">
        <w:rPr>
          <w:rFonts w:ascii="Aryan2" w:hAnsi="Aryan2" w:cstheme="minorBidi" w:hint="cs"/>
          <w:b/>
          <w:bCs/>
          <w:cs/>
          <w:lang w:bidi="hi-IN"/>
        </w:rPr>
        <w:t>भारत सरकार</w:t>
      </w:r>
    </w:p>
    <w:p w:rsidR="004C529C" w:rsidRPr="003B5481" w:rsidRDefault="004C529C" w:rsidP="004C529C">
      <w:pPr>
        <w:jc w:val="center"/>
        <w:rPr>
          <w:rFonts w:ascii="Aryan2" w:hAnsi="Aryan2" w:cstheme="minorBidi"/>
          <w:b/>
          <w:bCs/>
          <w:lang w:bidi="hi-IN"/>
        </w:rPr>
      </w:pPr>
      <w:r w:rsidRPr="003B5481">
        <w:rPr>
          <w:rFonts w:ascii="Aryan2" w:hAnsi="Aryan2" w:cstheme="minorBidi" w:hint="cs"/>
          <w:b/>
          <w:bCs/>
          <w:cs/>
          <w:lang w:bidi="hi-IN"/>
        </w:rPr>
        <w:t>कोयला मंत्रालय</w:t>
      </w:r>
      <w:r w:rsidR="000C61DF" w:rsidRPr="003B5481">
        <w:rPr>
          <w:rFonts w:ascii="Aryan2" w:hAnsi="Aryan2" w:cstheme="minorBidi"/>
          <w:b/>
          <w:bCs/>
          <w:lang w:bidi="hi-IN"/>
        </w:rPr>
        <w:t xml:space="preserve"> </w:t>
      </w:r>
    </w:p>
    <w:p w:rsidR="004C529C" w:rsidRPr="003B5481" w:rsidRDefault="004C529C" w:rsidP="004C529C">
      <w:pPr>
        <w:jc w:val="center"/>
        <w:rPr>
          <w:rFonts w:ascii="Aryan2" w:hAnsi="Aryan2"/>
          <w:b/>
          <w:bCs/>
          <w:lang w:val="fr-FR"/>
        </w:rPr>
      </w:pPr>
      <w:r w:rsidRPr="003B5481">
        <w:rPr>
          <w:rFonts w:ascii="Aryan2" w:hAnsi="Aryan2" w:cstheme="minorBidi" w:hint="cs"/>
          <w:b/>
          <w:bCs/>
          <w:cs/>
          <w:lang w:bidi="hi-IN"/>
        </w:rPr>
        <w:t>राज्‍य सभा</w:t>
      </w:r>
    </w:p>
    <w:p w:rsidR="004C529C" w:rsidRPr="00CB1CF5" w:rsidRDefault="004C529C" w:rsidP="004C529C">
      <w:pPr>
        <w:jc w:val="right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3B5481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</w:t>
      </w:r>
      <w:r w:rsidRPr="003B5481">
        <w:rPr>
          <w:rFonts w:asciiTheme="majorBidi" w:hAnsiTheme="majorBidi" w:cstheme="majorBidi"/>
          <w:b/>
          <w:bCs/>
          <w:lang w:val="fr-FR" w:bidi="hi-IN"/>
        </w:rPr>
        <w:t>10</w:t>
      </w:r>
      <w:r w:rsidRPr="00CB1CF5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</w:t>
      </w:r>
    </w:p>
    <w:p w:rsidR="004C529C" w:rsidRPr="003B5481" w:rsidRDefault="004C529C" w:rsidP="004C529C">
      <w:pPr>
        <w:jc w:val="both"/>
        <w:rPr>
          <w:rFonts w:ascii="Aryan2" w:hAnsi="Aryan2"/>
          <w:b/>
          <w:bCs/>
          <w:sz w:val="16"/>
          <w:szCs w:val="16"/>
          <w:lang w:val="fr-FR"/>
        </w:rPr>
      </w:pPr>
    </w:p>
    <w:p w:rsidR="004C529C" w:rsidRPr="000A53D6" w:rsidRDefault="004C529C" w:rsidP="004C529C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proofErr w:type="spellStart"/>
      <w:proofErr w:type="gram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ftldk</w:t>
      </w:r>
      <w:proofErr w:type="spellEnd"/>
      <w:proofErr w:type="gram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mRrj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r>
        <w:rPr>
          <w:rFonts w:ascii="Kruti Dev 010" w:hAnsi="Kruti Dev 010"/>
          <w:b/>
          <w:bCs/>
          <w:sz w:val="30"/>
          <w:szCs w:val="30"/>
          <w:lang w:val="fr-FR"/>
        </w:rPr>
        <w:t xml:space="preserve">24 </w:t>
      </w:r>
      <w:proofErr w:type="spellStart"/>
      <w:r>
        <w:rPr>
          <w:rFonts w:ascii="Kruti Dev 010" w:hAnsi="Kruti Dev 010"/>
          <w:b/>
          <w:bCs/>
          <w:sz w:val="30"/>
          <w:szCs w:val="30"/>
          <w:lang w:val="fr-FR"/>
        </w:rPr>
        <w:t>uoEcj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] 2014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dks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fn;k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tkuk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gS</w:t>
      </w:r>
      <w:proofErr w:type="spellEnd"/>
    </w:p>
    <w:p w:rsidR="004C529C" w:rsidRPr="009F4116" w:rsidRDefault="004C529C" w:rsidP="004C529C">
      <w:pPr>
        <w:spacing w:line="276" w:lineRule="auto"/>
        <w:jc w:val="both"/>
        <w:rPr>
          <w:rFonts w:ascii="Aryan2" w:hAnsi="Aryan2"/>
          <w:sz w:val="18"/>
          <w:szCs w:val="18"/>
          <w:lang w:val="fr-FR"/>
        </w:rPr>
      </w:pPr>
    </w:p>
    <w:p w:rsidR="004C529C" w:rsidRPr="009801C3" w:rsidRDefault="004C529C" w:rsidP="004C529C">
      <w:pPr>
        <w:jc w:val="center"/>
        <w:rPr>
          <w:rFonts w:ascii="DevLys 010" w:hAnsi="DevLys 010" w:cs="Vivek-BoldA"/>
          <w:b/>
          <w:bCs/>
          <w:color w:val="231F20"/>
          <w:sz w:val="30"/>
          <w:szCs w:val="30"/>
        </w:rPr>
      </w:pPr>
      <w:proofErr w:type="spellStart"/>
      <w:proofErr w:type="gramStart"/>
      <w:r w:rsidRPr="004C529C">
        <w:rPr>
          <w:rFonts w:ascii="DevLys 010" w:hAnsi="DevLys 010" w:cs="Vivek-BoldA"/>
          <w:b/>
          <w:bCs/>
          <w:color w:val="231F20"/>
          <w:sz w:val="30"/>
          <w:szCs w:val="30"/>
        </w:rPr>
        <w:t>dks;</w:t>
      </w:r>
      <w:proofErr w:type="gramEnd"/>
      <w:r w:rsidRPr="004C529C">
        <w:rPr>
          <w:rFonts w:ascii="DevLys 010" w:hAnsi="DevLys 010" w:cs="Vivek-BoldA"/>
          <w:b/>
          <w:bCs/>
          <w:color w:val="231F20"/>
          <w:sz w:val="30"/>
          <w:szCs w:val="30"/>
        </w:rPr>
        <w:t>yk</w:t>
      </w:r>
      <w:proofErr w:type="spellEnd"/>
      <w:r w:rsidRPr="004C529C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DevLys 010" w:hAnsi="DevLys 010" w:cs="Vivek-BoldA"/>
          <w:b/>
          <w:bCs/>
          <w:color w:val="231F20"/>
          <w:sz w:val="30"/>
          <w:szCs w:val="30"/>
        </w:rPr>
        <w:t>daifu;ksa</w:t>
      </w:r>
      <w:proofErr w:type="spellEnd"/>
      <w:r w:rsidRPr="004C529C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dh </w:t>
      </w:r>
      <w:proofErr w:type="spellStart"/>
      <w:r w:rsidR="008B3923">
        <w:rPr>
          <w:rFonts w:ascii="DevLys 010" w:hAnsi="DevLys 010" w:cs="Vivek-BoldA"/>
          <w:b/>
          <w:bCs/>
          <w:color w:val="231F20"/>
          <w:sz w:val="30"/>
          <w:szCs w:val="30"/>
        </w:rPr>
        <w:t>cSa</w:t>
      </w:r>
      <w:r w:rsidRPr="004C529C">
        <w:rPr>
          <w:rFonts w:ascii="DevLys 010" w:hAnsi="DevLys 010" w:cs="Vivek-BoldA"/>
          <w:b/>
          <w:bCs/>
          <w:color w:val="231F20"/>
          <w:sz w:val="30"/>
          <w:szCs w:val="30"/>
        </w:rPr>
        <w:t>d</w:t>
      </w:r>
      <w:proofErr w:type="spellEnd"/>
      <w:r w:rsidRPr="004C529C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DevLys 010" w:hAnsi="DevLys 010" w:cs="Vivek-BoldA"/>
          <w:b/>
          <w:bCs/>
          <w:color w:val="231F20"/>
          <w:sz w:val="30"/>
          <w:szCs w:val="30"/>
        </w:rPr>
        <w:t>xkjaVh</w:t>
      </w:r>
      <w:proofErr w:type="spellEnd"/>
      <w:r w:rsidRPr="004C529C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DevLys 010" w:hAnsi="DevLys 010" w:cs="Vivek-BoldA"/>
          <w:b/>
          <w:bCs/>
          <w:color w:val="231F20"/>
          <w:sz w:val="30"/>
          <w:szCs w:val="30"/>
        </w:rPr>
        <w:t>t+Cr</w:t>
      </w:r>
      <w:proofErr w:type="spellEnd"/>
      <w:r w:rsidRPr="004C529C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DevLys 010" w:hAnsi="DevLys 010" w:cs="Vivek-BoldA"/>
          <w:b/>
          <w:bCs/>
          <w:color w:val="231F20"/>
          <w:sz w:val="30"/>
          <w:szCs w:val="30"/>
        </w:rPr>
        <w:t>dju</w:t>
      </w:r>
      <w:r>
        <w:rPr>
          <w:rFonts w:ascii="DevLys 010" w:hAnsi="DevLys 010" w:cs="Vivek-BoldA"/>
          <w:b/>
          <w:bCs/>
          <w:color w:val="231F20"/>
          <w:sz w:val="30"/>
          <w:szCs w:val="30"/>
        </w:rPr>
        <w:t>k</w:t>
      </w:r>
      <w:proofErr w:type="spellEnd"/>
    </w:p>
    <w:p w:rsidR="004C529C" w:rsidRPr="003B5481" w:rsidRDefault="004C529C" w:rsidP="004C529C">
      <w:pPr>
        <w:jc w:val="both"/>
        <w:rPr>
          <w:rFonts w:ascii="DevLys 010" w:hAnsi="DevLys 010" w:cs="Vivek-BoldA"/>
          <w:b/>
          <w:bCs/>
          <w:color w:val="231F20"/>
          <w:sz w:val="16"/>
          <w:szCs w:val="16"/>
        </w:rPr>
      </w:pPr>
    </w:p>
    <w:p w:rsidR="004C529C" w:rsidRPr="007976ED" w:rsidRDefault="004C529C" w:rsidP="004C529C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>
        <w:rPr>
          <w:rFonts w:ascii="Aryan2" w:hAnsi="Aryan2"/>
          <w:b/>
          <w:bCs/>
          <w:sz w:val="30"/>
          <w:szCs w:val="30"/>
          <w:lang w:val="fr-FR"/>
        </w:rPr>
        <w:t>10</w:t>
      </w:r>
      <w:r w:rsidRPr="007976ED">
        <w:rPr>
          <w:rFonts w:ascii="Aryan2" w:hAnsi="Aryan2"/>
          <w:b/>
          <w:bCs/>
          <w:sz w:val="30"/>
          <w:szCs w:val="30"/>
          <w:lang w:val="fr-FR"/>
        </w:rPr>
        <w:t xml:space="preserve">  </w:t>
      </w:r>
      <w:proofErr w:type="spellStart"/>
      <w:r w:rsidRPr="004C529C">
        <w:rPr>
          <w:rFonts w:ascii="DevLys 010" w:hAnsi="DevLys 010" w:cs="Vivek-BoldA"/>
          <w:b/>
          <w:bCs/>
          <w:color w:val="231F20"/>
          <w:sz w:val="30"/>
          <w:szCs w:val="30"/>
        </w:rPr>
        <w:t>Mkñ</w:t>
      </w:r>
      <w:proofErr w:type="spellEnd"/>
      <w:r w:rsidRPr="004C529C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DevLys 010" w:hAnsi="DevLys 010" w:cs="Vivek-BoldA"/>
          <w:b/>
          <w:bCs/>
          <w:color w:val="231F20"/>
          <w:sz w:val="30"/>
          <w:szCs w:val="30"/>
        </w:rPr>
        <w:t>lat</w:t>
      </w:r>
      <w:proofErr w:type="spellEnd"/>
      <w:r w:rsidRPr="004C529C">
        <w:rPr>
          <w:rFonts w:ascii="DevLys 010" w:hAnsi="DevLys 010" w:cs="Vivek-BoldA"/>
          <w:b/>
          <w:bCs/>
          <w:color w:val="231F20"/>
          <w:sz w:val="30"/>
          <w:szCs w:val="30"/>
        </w:rPr>
        <w:t>; flag</w:t>
      </w:r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r w:rsidRPr="003C0B35">
        <w:rPr>
          <w:rFonts w:ascii="DevLys 010" w:hAnsi="DevLys 010" w:cs="Vivek-BoldA"/>
          <w:b/>
          <w:bCs/>
          <w:color w:val="231F20"/>
          <w:sz w:val="30"/>
          <w:szCs w:val="30"/>
        </w:rPr>
        <w:t>%</w:t>
      </w:r>
    </w:p>
    <w:p w:rsidR="004C529C" w:rsidRPr="009F4116" w:rsidRDefault="004C529C" w:rsidP="004C529C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18"/>
          <w:szCs w:val="18"/>
          <w:lang w:val="fr-FR"/>
        </w:rPr>
      </w:pPr>
    </w:p>
    <w:p w:rsidR="004C529C" w:rsidRPr="007976ED" w:rsidRDefault="004C529C" w:rsidP="004C529C">
      <w:pPr>
        <w:ind w:firstLine="720"/>
        <w:jc w:val="both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D;k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dks;yk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=h</w:t>
      </w:r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gramStart"/>
      <w:r w:rsidRPr="007976ED">
        <w:rPr>
          <w:rFonts w:ascii="Kruti Dev 010" w:hAnsi="Kruti Dev 010"/>
          <w:sz w:val="30"/>
          <w:szCs w:val="30"/>
          <w:lang w:val="fr-FR"/>
        </w:rPr>
        <w:t>;g</w:t>
      </w:r>
      <w:proofErr w:type="gram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crkus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dh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d`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ik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djsaxs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fd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>%</w:t>
      </w:r>
    </w:p>
    <w:p w:rsidR="004C529C" w:rsidRPr="007976ED" w:rsidRDefault="004C529C" w:rsidP="004C529C">
      <w:pPr>
        <w:jc w:val="both"/>
        <w:rPr>
          <w:rFonts w:ascii="Kruti Dev 010" w:hAnsi="Kruti Dev 010"/>
          <w:sz w:val="30"/>
          <w:szCs w:val="30"/>
          <w:lang w:val="fr-FR"/>
        </w:rPr>
      </w:pPr>
    </w:p>
    <w:p w:rsidR="004C529C" w:rsidRDefault="00FB74AF" w:rsidP="00FB74AF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FB74AF">
        <w:rPr>
          <w:rFonts w:ascii="Kruti Dev 010" w:hAnsi="Kruti Dev 010" w:cs="Vivek-BoldA"/>
          <w:color w:val="231F20"/>
          <w:sz w:val="30"/>
          <w:szCs w:val="30"/>
        </w:rPr>
        <w:t>¼d½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FB74AF">
        <w:rPr>
          <w:rFonts w:ascii="Kruti Dev 010" w:hAnsi="Kruti Dev 010" w:cs="Vivek-BoldA"/>
          <w:color w:val="231F20"/>
          <w:sz w:val="30"/>
          <w:szCs w:val="30"/>
        </w:rPr>
        <w:t>D</w:t>
      </w:r>
      <w:proofErr w:type="gramStart"/>
      <w:r w:rsidRPr="00FB74AF">
        <w:rPr>
          <w:rFonts w:ascii="Kruti Dev 010" w:hAnsi="Kruti Dev 010" w:cs="Vivek-BoldA"/>
          <w:color w:val="231F20"/>
          <w:sz w:val="30"/>
          <w:szCs w:val="30"/>
        </w:rPr>
        <w:t>;k</w:t>
      </w:r>
      <w:proofErr w:type="spellEnd"/>
      <w:proofErr w:type="gramEnd"/>
      <w:r w:rsidRPr="00FB74AF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FB74AF">
        <w:rPr>
          <w:rFonts w:ascii="Kruti Dev 010" w:hAnsi="Kruti Dev 010" w:cs="Vivek-BoldA"/>
          <w:color w:val="231F20"/>
          <w:sz w:val="30"/>
          <w:szCs w:val="30"/>
        </w:rPr>
        <w:t>ljdkj</w:t>
      </w:r>
      <w:proofErr w:type="spellEnd"/>
      <w:r w:rsidRPr="00FB74AF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FB74AF">
        <w:rPr>
          <w:rFonts w:ascii="Kruti Dev 010" w:hAnsi="Kruti Dev 010" w:cs="Vivek-BoldA"/>
          <w:color w:val="231F20"/>
          <w:sz w:val="30"/>
          <w:szCs w:val="30"/>
        </w:rPr>
        <w:t>dksy</w:t>
      </w:r>
      <w:proofErr w:type="spellEnd"/>
      <w:r w:rsidRPr="00FB74AF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FB74AF">
        <w:rPr>
          <w:rFonts w:ascii="Kruti Dev 010" w:hAnsi="Kruti Dev 010" w:cs="Vivek-BoldA"/>
          <w:color w:val="231F20"/>
          <w:sz w:val="30"/>
          <w:szCs w:val="30"/>
        </w:rPr>
        <w:t>Cykd</w:t>
      </w:r>
      <w:proofErr w:type="spellEnd"/>
      <w:r w:rsidRPr="00FB74AF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FB74AF">
        <w:rPr>
          <w:rFonts w:ascii="Kruti Dev 010" w:hAnsi="Kruti Dev 010" w:cs="Vivek-BoldA"/>
          <w:color w:val="231F20"/>
          <w:sz w:val="30"/>
          <w:szCs w:val="30"/>
        </w:rPr>
        <w:t>vkoaVu</w:t>
      </w:r>
      <w:proofErr w:type="spellEnd"/>
      <w:r w:rsidRPr="00FB74AF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FB74AF">
        <w:rPr>
          <w:rFonts w:ascii="Kruti Dev 010" w:hAnsi="Kruti Dev 010" w:cs="Vivek-BoldA"/>
          <w:color w:val="231F20"/>
          <w:sz w:val="30"/>
          <w:szCs w:val="30"/>
        </w:rPr>
        <w:t>jí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>
        <w:rPr>
          <w:rFonts w:ascii="Kruti Dev 010" w:hAnsi="Kruti Dev 010" w:cs="Vivek-BoldA"/>
          <w:color w:val="231F20"/>
          <w:sz w:val="30"/>
          <w:szCs w:val="30"/>
        </w:rPr>
        <w:t>dh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>xbZ</w:t>
      </w:r>
      <w:proofErr w:type="spellEnd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>daifu;ksa</w:t>
      </w:r>
      <w:proofErr w:type="spellEnd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 xml:space="preserve"> dh </w:t>
      </w:r>
      <w:proofErr w:type="spellStart"/>
      <w:r w:rsidR="008B3923">
        <w:rPr>
          <w:rFonts w:ascii="Kruti Dev 010" w:hAnsi="Kruti Dev 010" w:cs="Vivek-BoldA"/>
          <w:color w:val="231F20"/>
          <w:sz w:val="30"/>
          <w:szCs w:val="30"/>
        </w:rPr>
        <w:t>cSad</w:t>
      </w:r>
      <w:proofErr w:type="spellEnd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>xkjaVh</w:t>
      </w:r>
      <w:proofErr w:type="spellEnd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>t+Crh</w:t>
      </w:r>
      <w:proofErr w:type="spellEnd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>muls</w:t>
      </w:r>
      <w:proofErr w:type="spellEnd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>tqekZuk</w:t>
      </w:r>
      <w:proofErr w:type="spellEnd"/>
      <w:r w:rsid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>olwyus</w:t>
      </w:r>
      <w:proofErr w:type="spellEnd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>] [</w:t>
      </w:r>
      <w:proofErr w:type="spellStart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>kuu</w:t>
      </w:r>
      <w:proofErr w:type="spellEnd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>iV~Vksa</w:t>
      </w:r>
      <w:proofErr w:type="spellEnd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>fujLr</w:t>
      </w:r>
      <w:proofErr w:type="spellEnd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>djus</w:t>
      </w:r>
      <w:proofErr w:type="spellEnd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>tk</w:t>
      </w:r>
      <w:proofErr w:type="spellEnd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>jgh</w:t>
      </w:r>
      <w:proofErr w:type="spellEnd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="004C529C" w:rsidRPr="004C529C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4C529C" w:rsidRPr="00CB1CF5" w:rsidRDefault="004C529C" w:rsidP="004C529C">
      <w:pPr>
        <w:jc w:val="both"/>
        <w:rPr>
          <w:rFonts w:ascii="Kruti Dev 010" w:hAnsi="Kruti Dev 010" w:cs="Vivek-BoldA"/>
          <w:color w:val="231F20"/>
          <w:sz w:val="16"/>
          <w:szCs w:val="16"/>
        </w:rPr>
      </w:pPr>
    </w:p>
    <w:p w:rsidR="004C529C" w:rsidRDefault="004C529C" w:rsidP="004C529C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4C529C">
        <w:rPr>
          <w:rFonts w:ascii="Kruti Dev 010" w:hAnsi="Kruti Dev 010" w:cs="Vivek-BoldA"/>
          <w:color w:val="231F20"/>
          <w:sz w:val="30"/>
          <w:szCs w:val="30"/>
        </w:rPr>
        <w:t>¼[k½</w:t>
      </w:r>
      <w:r w:rsidR="00FB74AF">
        <w:rPr>
          <w:rFonts w:ascii="Kruti Dev 010" w:hAnsi="Kruti Dev 010" w:cs="Vivek-BoldA"/>
          <w:color w:val="231F20"/>
          <w:sz w:val="30"/>
          <w:szCs w:val="30"/>
        </w:rPr>
        <w:tab/>
      </w:r>
      <w:proofErr w:type="gramStart"/>
      <w:r w:rsidRPr="004C529C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proofErr w:type="gram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rRlaca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kh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fooj.k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o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ljdkj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dh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bl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ij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izfrfØ;k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4C529C" w:rsidRPr="00CB1CF5" w:rsidRDefault="004C529C" w:rsidP="004C529C">
      <w:pPr>
        <w:jc w:val="both"/>
        <w:rPr>
          <w:rFonts w:ascii="Kruti Dev 010" w:hAnsi="Kruti Dev 010" w:cs="Vivek-BoldA"/>
          <w:color w:val="231F20"/>
          <w:sz w:val="16"/>
          <w:szCs w:val="16"/>
        </w:rPr>
      </w:pPr>
    </w:p>
    <w:p w:rsidR="004C529C" w:rsidRDefault="004C529C" w:rsidP="00FB74AF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4C529C">
        <w:rPr>
          <w:rFonts w:ascii="Kruti Dev 010" w:hAnsi="Kruti Dev 010" w:cs="Vivek-BoldA"/>
          <w:color w:val="231F20"/>
          <w:sz w:val="30"/>
          <w:szCs w:val="30"/>
        </w:rPr>
        <w:t>¼x½</w:t>
      </w:r>
      <w:r w:rsidR="00FB74AF"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D</w:t>
      </w:r>
      <w:proofErr w:type="gramStart"/>
      <w:r w:rsidRPr="004C529C">
        <w:rPr>
          <w:rFonts w:ascii="Kruti Dev 010" w:hAnsi="Kruti Dev 010" w:cs="Vivek-BoldA"/>
          <w:color w:val="231F20"/>
          <w:sz w:val="30"/>
          <w:szCs w:val="30"/>
        </w:rPr>
        <w:t>;k</w:t>
      </w:r>
      <w:proofErr w:type="spellEnd"/>
      <w:proofErr w:type="gram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ljdkj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bu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daifu;ksa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}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kjk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CykWdksa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ij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fd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, x,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fuos'k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okfil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djus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bjknk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 w:rsidRPr="004C529C">
        <w:rPr>
          <w:rFonts w:ascii="Kruti Dev 010" w:hAnsi="Kruti Dev 010" w:cs="Vivek-BoldA"/>
          <w:color w:val="231F20"/>
          <w:sz w:val="30"/>
          <w:szCs w:val="30"/>
        </w:rPr>
        <w:t>j[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krh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4C529C" w:rsidRPr="00CB1CF5" w:rsidRDefault="004C529C" w:rsidP="004C529C">
      <w:pPr>
        <w:jc w:val="both"/>
        <w:rPr>
          <w:rFonts w:ascii="Kruti Dev 010" w:hAnsi="Kruti Dev 010" w:cs="Vivek-BoldA"/>
          <w:color w:val="231F20"/>
          <w:sz w:val="16"/>
          <w:szCs w:val="16"/>
        </w:rPr>
      </w:pPr>
    </w:p>
    <w:p w:rsidR="004C529C" w:rsidRDefault="004C529C" w:rsidP="004C529C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proofErr w:type="gramStart"/>
      <w:r w:rsidRPr="004C529C">
        <w:rPr>
          <w:rFonts w:ascii="Kruti Dev 010" w:hAnsi="Kruti Dev 010" w:cs="Vivek-BoldA"/>
          <w:color w:val="231F20"/>
          <w:sz w:val="30"/>
          <w:szCs w:val="30"/>
        </w:rPr>
        <w:t>¼?k½</w:t>
      </w:r>
      <w:proofErr w:type="gramEnd"/>
      <w:r w:rsidR="00FB74AF">
        <w:rPr>
          <w:rFonts w:ascii="Kruti Dev 010" w:hAnsi="Kruti Dev 010" w:cs="Vivek-BoldA"/>
          <w:color w:val="231F20"/>
          <w:sz w:val="30"/>
          <w:szCs w:val="30"/>
        </w:rPr>
        <w:tab/>
      </w:r>
      <w:r w:rsidRPr="004C529C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rRlaca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kh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C;kSjk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4C529C" w:rsidRPr="00CB1CF5" w:rsidRDefault="004C529C" w:rsidP="004C529C">
      <w:pPr>
        <w:jc w:val="both"/>
        <w:rPr>
          <w:rFonts w:ascii="Kruti Dev 010" w:hAnsi="Kruti Dev 010" w:cs="Vivek-BoldA"/>
          <w:color w:val="231F20"/>
          <w:sz w:val="16"/>
          <w:szCs w:val="16"/>
        </w:rPr>
      </w:pPr>
    </w:p>
    <w:p w:rsidR="004C529C" w:rsidRDefault="004C529C" w:rsidP="004C529C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4C529C">
        <w:rPr>
          <w:rFonts w:ascii="Kruti Dev 010" w:hAnsi="Kruti Dev 010" w:cs="Vivek-BoldA"/>
          <w:color w:val="231F20"/>
          <w:sz w:val="30"/>
          <w:szCs w:val="30"/>
        </w:rPr>
        <w:t>¼³½</w:t>
      </w:r>
      <w:r w:rsidR="00FB74AF">
        <w:rPr>
          <w:rFonts w:ascii="Kruti Dev 010" w:hAnsi="Kruti Dev 010" w:cs="Vivek-BoldA"/>
          <w:color w:val="231F20"/>
          <w:sz w:val="30"/>
          <w:szCs w:val="30"/>
        </w:rPr>
        <w:tab/>
      </w:r>
      <w:proofErr w:type="gramStart"/>
      <w:r w:rsidRPr="004C529C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proofErr w:type="gram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ugha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blds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dkj.k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>
        <w:rPr>
          <w:rFonts w:ascii="Kruti Dev 010" w:hAnsi="Kruti Dev 010" w:cs="Vivek-BoldA"/>
          <w:color w:val="231F20"/>
          <w:sz w:val="30"/>
          <w:szCs w:val="30"/>
        </w:rPr>
        <w:t>g</w:t>
      </w:r>
      <w:r w:rsidR="008B3923">
        <w:rPr>
          <w:rFonts w:ascii="Kruti Dev 010" w:hAnsi="Kruti Dev 010" w:cs="Vivek-BoldA"/>
          <w:color w:val="231F20"/>
          <w:sz w:val="30"/>
          <w:szCs w:val="30"/>
        </w:rPr>
        <w:t>a</w:t>
      </w:r>
      <w:r>
        <w:rPr>
          <w:rFonts w:ascii="Kruti Dev 010" w:hAnsi="Kruti Dev 010" w:cs="Vivek-BoldA"/>
          <w:color w:val="231F20"/>
          <w:sz w:val="30"/>
          <w:szCs w:val="30"/>
        </w:rPr>
        <w:t>S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(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</w:p>
    <w:p w:rsidR="004C529C" w:rsidRPr="00CB1CF5" w:rsidRDefault="004C529C" w:rsidP="004C529C">
      <w:pPr>
        <w:jc w:val="both"/>
        <w:rPr>
          <w:rFonts w:ascii="Kruti Dev 010" w:hAnsi="Kruti Dev 010" w:cs="Vivek-BoldA"/>
          <w:color w:val="231F20"/>
          <w:sz w:val="16"/>
          <w:szCs w:val="16"/>
        </w:rPr>
      </w:pPr>
    </w:p>
    <w:p w:rsidR="004C529C" w:rsidRDefault="004C529C" w:rsidP="004C529C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4C529C">
        <w:rPr>
          <w:rFonts w:ascii="Kruti Dev 010" w:hAnsi="Kruti Dev 010" w:cs="Vivek-BoldA"/>
          <w:color w:val="231F20"/>
          <w:sz w:val="30"/>
          <w:szCs w:val="30"/>
        </w:rPr>
        <w:t>¼p½</w:t>
      </w:r>
      <w:r w:rsidR="00FB74AF"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ljdkj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bu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fujLr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dksy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Cykdksa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vkoaVu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djus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gsrq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dkSu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lh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izfØ</w:t>
      </w:r>
      <w:proofErr w:type="gramStart"/>
      <w:r w:rsidRPr="004C529C">
        <w:rPr>
          <w:rFonts w:ascii="Kruti Dev 010" w:hAnsi="Kruti Dev 010" w:cs="Vivek-BoldA"/>
          <w:color w:val="231F20"/>
          <w:sz w:val="30"/>
          <w:szCs w:val="30"/>
        </w:rPr>
        <w:t>;k</w:t>
      </w:r>
      <w:proofErr w:type="spellEnd"/>
      <w:proofErr w:type="gram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viuk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jgh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4C529C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4C529C">
        <w:rPr>
          <w:rFonts w:ascii="Kruti Dev 010" w:hAnsi="Kruti Dev 010" w:cs="Vivek-BoldA"/>
          <w:color w:val="231F20"/>
          <w:sz w:val="30"/>
          <w:szCs w:val="30"/>
        </w:rPr>
        <w:t>\</w:t>
      </w:r>
    </w:p>
    <w:p w:rsidR="004C529C" w:rsidRPr="007976ED" w:rsidRDefault="004C529C" w:rsidP="004C529C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4C529C" w:rsidRPr="003B5481" w:rsidRDefault="004C529C" w:rsidP="004C529C">
      <w:pPr>
        <w:jc w:val="center"/>
        <w:rPr>
          <w:rFonts w:ascii="Aryan2" w:hAnsi="Aryan2"/>
          <w:b/>
          <w:bCs/>
          <w:u w:val="single"/>
          <w:lang w:val="fr-FR"/>
        </w:rPr>
      </w:pPr>
      <w:r w:rsidRPr="003B5481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4C529C" w:rsidRPr="003B5481" w:rsidRDefault="004C529C" w:rsidP="004C529C">
      <w:pPr>
        <w:ind w:left="14"/>
        <w:jc w:val="center"/>
        <w:rPr>
          <w:rFonts w:ascii="Aryan2" w:hAnsi="Aryan2"/>
          <w:b/>
          <w:bCs/>
          <w:sz w:val="16"/>
          <w:szCs w:val="16"/>
          <w:u w:val="single"/>
          <w:lang w:val="fr-FR"/>
        </w:rPr>
      </w:pPr>
    </w:p>
    <w:p w:rsidR="004C529C" w:rsidRPr="003B5481" w:rsidRDefault="004C529C" w:rsidP="004C529C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3B5481">
        <w:rPr>
          <w:rFonts w:ascii="Mangal" w:hAnsi="Mangal" w:cs="Mangal" w:hint="cs"/>
          <w:b/>
          <w:bCs/>
          <w:u w:val="single"/>
          <w:cs/>
          <w:lang w:val="fr-FR" w:bidi="hi-IN"/>
        </w:rPr>
        <w:t>कोयला</w:t>
      </w:r>
      <w:r w:rsidRPr="003B5481"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3B5481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</w:t>
      </w:r>
      <w:r w:rsidRPr="003B5481">
        <w:rPr>
          <w:rFonts w:ascii="Mangal" w:hAnsi="Mangal" w:cs="Mangal"/>
          <w:b/>
          <w:bCs/>
          <w:u w:val="single"/>
          <w:cs/>
          <w:lang w:val="fr-FR" w:bidi="hi-IN"/>
        </w:rPr>
        <w:t>विद्युत</w:t>
      </w:r>
      <w:r w:rsidRPr="003B5481">
        <w:rPr>
          <w:rFonts w:ascii="Mangal" w:hAnsi="Mangal" w:cs="Mangal"/>
          <w:b/>
          <w:bCs/>
          <w:u w:val="single"/>
          <w:lang w:val="fr-FR" w:bidi="hi-IN"/>
        </w:rPr>
        <w:t xml:space="preserve"> </w:t>
      </w:r>
      <w:r w:rsidRPr="003B5481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एवं नवीन और नवीकरणीय ऊर्जा मंत्रालय में राज्‍य मंत्री (स्‍वतंत्र प्रभार) </w:t>
      </w:r>
    </w:p>
    <w:p w:rsidR="004C529C" w:rsidRPr="003B5481" w:rsidRDefault="004C529C" w:rsidP="004C529C">
      <w:pPr>
        <w:jc w:val="center"/>
        <w:rPr>
          <w:rFonts w:ascii="Mangal" w:hAnsi="Mangal" w:cs="Mangal"/>
          <w:b/>
          <w:bCs/>
          <w:lang w:val="fr-FR" w:bidi="hi-IN"/>
        </w:rPr>
      </w:pPr>
      <w:r w:rsidRPr="003B5481">
        <w:rPr>
          <w:rFonts w:ascii="Mangal" w:hAnsi="Mangal" w:cs="Mangal" w:hint="cs"/>
          <w:b/>
          <w:bCs/>
          <w:cs/>
          <w:lang w:val="fr-FR" w:bidi="hi-IN"/>
        </w:rPr>
        <w:t>(श्री पीयूष गोयल)</w:t>
      </w:r>
    </w:p>
    <w:p w:rsidR="00847DE3" w:rsidRPr="003B5481" w:rsidRDefault="00847DE3" w:rsidP="004C529C">
      <w:pPr>
        <w:jc w:val="center"/>
        <w:rPr>
          <w:rFonts w:ascii="Mangal" w:hAnsi="Mangal" w:cs="Mangal"/>
          <w:b/>
          <w:bCs/>
          <w:sz w:val="20"/>
          <w:szCs w:val="20"/>
          <w:lang w:val="fr-FR" w:bidi="hi-IN"/>
        </w:rPr>
      </w:pPr>
    </w:p>
    <w:p w:rsidR="00290AFB" w:rsidRPr="003B5481" w:rsidRDefault="00847DE3" w:rsidP="00847DE3">
      <w:pPr>
        <w:jc w:val="both"/>
        <w:rPr>
          <w:rFonts w:ascii="Mangal" w:hAnsi="Mangal" w:cs="Mangal"/>
          <w:lang w:val="fr-FR" w:bidi="hi-IN"/>
        </w:rPr>
      </w:pPr>
      <w:r w:rsidRPr="003B5481">
        <w:rPr>
          <w:rFonts w:ascii="Mangal" w:hAnsi="Mangal" w:cs="Mangal" w:hint="cs"/>
          <w:b/>
          <w:bCs/>
          <w:cs/>
          <w:lang w:val="fr-FR" w:bidi="hi-IN"/>
        </w:rPr>
        <w:t xml:space="preserve">(क) से (च) :  </w:t>
      </w:r>
      <w:r w:rsidRPr="003B5481">
        <w:rPr>
          <w:rFonts w:ascii="Mangal" w:hAnsi="Mangal" w:cs="Mangal" w:hint="cs"/>
          <w:cs/>
          <w:lang w:val="fr-FR" w:bidi="hi-IN"/>
        </w:rPr>
        <w:t xml:space="preserve">भारत के माननीय उच्‍चतम न्‍यायालय </w:t>
      </w:r>
      <w:r w:rsidR="002671CF" w:rsidRPr="003B5481">
        <w:rPr>
          <w:rFonts w:ascii="Mangal" w:hAnsi="Mangal" w:cs="Mangal" w:hint="cs"/>
          <w:cs/>
          <w:lang w:val="fr-FR" w:bidi="hi-IN"/>
        </w:rPr>
        <w:t>ने</w:t>
      </w:r>
      <w:r w:rsidRPr="003B5481">
        <w:rPr>
          <w:rFonts w:ascii="Mangal" w:hAnsi="Mangal" w:cs="Mangal" w:hint="cs"/>
          <w:cs/>
          <w:lang w:val="fr-FR" w:bidi="hi-IN"/>
        </w:rPr>
        <w:t xml:space="preserve"> रिट याचिका (आपराधि</w:t>
      </w:r>
      <w:r w:rsidR="002671CF" w:rsidRPr="003B5481">
        <w:rPr>
          <w:rFonts w:ascii="Mangal" w:hAnsi="Mangal" w:cs="Mangal" w:hint="cs"/>
          <w:cs/>
          <w:lang w:val="fr-FR" w:bidi="hi-IN"/>
        </w:rPr>
        <w:t>क</w:t>
      </w:r>
      <w:r w:rsidRPr="003B5481">
        <w:rPr>
          <w:rFonts w:ascii="Mangal" w:hAnsi="Mangal" w:cs="Mangal" w:hint="cs"/>
          <w:cs/>
          <w:lang w:val="fr-FR" w:bidi="hi-IN"/>
        </w:rPr>
        <w:t xml:space="preserve">) </w:t>
      </w:r>
      <w:r w:rsidRPr="003B5481">
        <w:rPr>
          <w:rFonts w:ascii="Mangal" w:hAnsi="Mangal" w:cs="Mangal" w:hint="cs"/>
          <w:lang w:val="fr-FR" w:bidi="hi-IN"/>
        </w:rPr>
        <w:t>2</w:t>
      </w:r>
      <w:r w:rsidR="00140266">
        <w:rPr>
          <w:rFonts w:ascii="Mangal" w:hAnsi="Mangal" w:cs="Mangal" w:hint="cs"/>
          <w:lang w:val="fr-FR" w:bidi="hi-IN"/>
        </w:rPr>
        <w:t>0</w:t>
      </w:r>
      <w:r w:rsidRPr="003B5481">
        <w:rPr>
          <w:rFonts w:ascii="Mangal" w:hAnsi="Mangal" w:cs="Mangal" w:hint="cs"/>
          <w:lang w:val="fr-FR" w:bidi="hi-IN"/>
        </w:rPr>
        <w:t>12</w:t>
      </w:r>
      <w:r w:rsidRPr="003B5481">
        <w:rPr>
          <w:rFonts w:ascii="Mangal" w:hAnsi="Mangal" w:cs="Mangal" w:hint="cs"/>
          <w:cs/>
          <w:lang w:val="fr-FR" w:bidi="hi-IN"/>
        </w:rPr>
        <w:t xml:space="preserve"> की </w:t>
      </w:r>
      <w:r w:rsidR="00140266" w:rsidRPr="003B5481">
        <w:rPr>
          <w:rFonts w:ascii="Mangal" w:hAnsi="Mangal" w:cs="Mangal" w:hint="cs"/>
          <w:cs/>
          <w:lang w:val="fr-FR" w:bidi="hi-IN"/>
        </w:rPr>
        <w:t>सं</w:t>
      </w:r>
      <w:r w:rsidR="00140266" w:rsidRPr="003B5481">
        <w:rPr>
          <w:rFonts w:ascii="Mangal" w:hAnsi="Mangal" w:cs="Mangal" w:hint="cs"/>
          <w:lang w:val="fr-FR" w:bidi="hi-IN"/>
        </w:rPr>
        <w:t>.</w:t>
      </w:r>
      <w:r w:rsidR="00140266">
        <w:rPr>
          <w:rFonts w:ascii="Mangal" w:hAnsi="Mangal" w:cs="Mangal" w:hint="cs"/>
          <w:cs/>
          <w:lang w:val="fr-FR" w:bidi="hi-IN"/>
        </w:rPr>
        <w:t xml:space="preserve"> </w:t>
      </w:r>
      <w:r w:rsidRPr="003B5481">
        <w:rPr>
          <w:rFonts w:ascii="Mangal" w:hAnsi="Mangal" w:cs="Mangal" w:hint="cs"/>
          <w:cs/>
          <w:lang w:val="fr-FR" w:bidi="hi-IN"/>
        </w:rPr>
        <w:t>120 तथा तत्‍संबंधी अन्‍य मामलों में दिनांक 25.08.2014 के अपने निर्णय और दिनांक 24.09.2</w:t>
      </w:r>
      <w:r w:rsidR="00AF1E8A">
        <w:rPr>
          <w:rFonts w:ascii="Mangal" w:hAnsi="Mangal" w:cs="Mangal" w:hint="cs"/>
          <w:cs/>
          <w:lang w:val="fr-FR" w:bidi="hi-IN"/>
        </w:rPr>
        <w:t>0</w:t>
      </w:r>
      <w:r w:rsidRPr="003B5481">
        <w:rPr>
          <w:rFonts w:ascii="Mangal" w:hAnsi="Mangal" w:cs="Mangal" w:hint="cs"/>
          <w:cs/>
          <w:lang w:val="fr-FR" w:bidi="hi-IN"/>
        </w:rPr>
        <w:t xml:space="preserve">14 के अपने आदेश द्वारा जांच समिति के माध्‍यम से और वितरण मार्ग के माध्‍यम से वर्ष </w:t>
      </w:r>
      <w:r w:rsidR="008737C1" w:rsidRPr="003B5481">
        <w:rPr>
          <w:rFonts w:ascii="Mangal" w:hAnsi="Mangal" w:cs="Mangal" w:hint="cs"/>
          <w:cs/>
          <w:lang w:val="fr-FR" w:bidi="hi-IN"/>
        </w:rPr>
        <w:t>199</w:t>
      </w:r>
      <w:r w:rsidRPr="003B5481">
        <w:rPr>
          <w:rFonts w:ascii="Mangal" w:hAnsi="Mangal" w:cs="Mangal" w:hint="cs"/>
          <w:cs/>
          <w:lang w:val="fr-FR" w:bidi="hi-IN"/>
        </w:rPr>
        <w:t xml:space="preserve">3 से </w:t>
      </w:r>
      <w:r w:rsidR="008737C1" w:rsidRPr="003B5481">
        <w:rPr>
          <w:rFonts w:ascii="Mangal" w:hAnsi="Mangal" w:cs="Mangal" w:hint="cs"/>
          <w:cs/>
          <w:lang w:val="fr-FR" w:bidi="hi-IN"/>
        </w:rPr>
        <w:t>आबंटित</w:t>
      </w:r>
      <w:r w:rsidRPr="003B5481">
        <w:rPr>
          <w:rFonts w:ascii="Mangal" w:hAnsi="Mangal" w:cs="Mangal" w:hint="cs"/>
          <w:cs/>
          <w:lang w:val="fr-FR" w:bidi="hi-IN"/>
        </w:rPr>
        <w:t xml:space="preserve"> किए गए सभी कोयला ब्‍लॉकों को गैर-कानूनी घोषित किया है और 218 कोयला ब्‍लॉकों में से 204 कोयला ब्‍लॉकों (स्‍टील अथोरिटी ऑफ इंडिया लि. को </w:t>
      </w:r>
      <w:r w:rsidR="008737C1" w:rsidRPr="003B5481">
        <w:rPr>
          <w:rFonts w:ascii="Mangal" w:hAnsi="Mangal" w:cs="Mangal" w:hint="cs"/>
          <w:cs/>
          <w:lang w:val="fr-FR" w:bidi="hi-IN"/>
        </w:rPr>
        <w:t>आबंटित</w:t>
      </w:r>
      <w:r w:rsidRPr="003B5481">
        <w:rPr>
          <w:rFonts w:ascii="Mangal" w:hAnsi="Mangal" w:cs="Mangal" w:hint="cs"/>
          <w:cs/>
          <w:lang w:val="fr-FR" w:bidi="hi-IN"/>
        </w:rPr>
        <w:t xml:space="preserve"> तसरा कोयला ब्‍लॉक एवं नेशनल थर्मल पावर कारपोरेशन को </w:t>
      </w:r>
      <w:r w:rsidR="008737C1" w:rsidRPr="003B5481">
        <w:rPr>
          <w:rFonts w:ascii="Mangal" w:hAnsi="Mangal" w:cs="Mangal" w:hint="cs"/>
          <w:cs/>
          <w:lang w:val="fr-FR" w:bidi="hi-IN"/>
        </w:rPr>
        <w:t>आबंटित</w:t>
      </w:r>
      <w:r w:rsidRPr="003B5481">
        <w:rPr>
          <w:rFonts w:ascii="Mangal" w:hAnsi="Mangal" w:cs="Mangal" w:hint="cs"/>
          <w:cs/>
          <w:lang w:val="fr-FR" w:bidi="hi-IN"/>
        </w:rPr>
        <w:t xml:space="preserve"> पकरी बरवा</w:t>
      </w:r>
      <w:r w:rsidR="00482DAB">
        <w:rPr>
          <w:rFonts w:ascii="Mangal" w:hAnsi="Mangal" w:cs="Mangal" w:hint="cs"/>
          <w:cs/>
          <w:lang w:val="fr-FR" w:bidi="hi-IN"/>
        </w:rPr>
        <w:t>डी</w:t>
      </w:r>
      <w:r w:rsidRPr="003B5481">
        <w:rPr>
          <w:rFonts w:ascii="Mangal" w:hAnsi="Mangal" w:cs="Mangal" w:hint="cs"/>
          <w:cs/>
          <w:lang w:val="fr-FR" w:bidi="hi-IN"/>
        </w:rPr>
        <w:t xml:space="preserve">ह कोयला ब्‍लॉक </w:t>
      </w:r>
      <w:r w:rsidR="008737C1" w:rsidRPr="003B5481">
        <w:rPr>
          <w:rFonts w:ascii="Mangal" w:hAnsi="Mangal" w:cs="Mangal" w:hint="cs"/>
          <w:cs/>
          <w:lang w:val="fr-FR" w:bidi="hi-IN"/>
        </w:rPr>
        <w:t>और</w:t>
      </w:r>
      <w:r w:rsidRPr="003B5481">
        <w:rPr>
          <w:rFonts w:ascii="Mangal" w:hAnsi="Mangal" w:cs="Mangal" w:hint="cs"/>
          <w:cs/>
          <w:lang w:val="fr-FR" w:bidi="hi-IN"/>
        </w:rPr>
        <w:t xml:space="preserve"> अल्‍ट्रा मेगा पावर परियोजनाओं को </w:t>
      </w:r>
      <w:r w:rsidR="008737C1" w:rsidRPr="003B5481">
        <w:rPr>
          <w:rFonts w:ascii="Mangal" w:hAnsi="Mangal" w:cs="Mangal" w:hint="cs"/>
          <w:cs/>
          <w:lang w:val="fr-FR" w:bidi="hi-IN"/>
        </w:rPr>
        <w:t>आबंटित</w:t>
      </w:r>
      <w:r w:rsidRPr="003B5481">
        <w:rPr>
          <w:rFonts w:ascii="Mangal" w:hAnsi="Mangal" w:cs="Mangal" w:hint="cs"/>
          <w:cs/>
          <w:lang w:val="fr-FR" w:bidi="hi-IN"/>
        </w:rPr>
        <w:t xml:space="preserve"> 12 कोयला ब्‍लॉकों को छोड़कर) के आवंटन को रद्द कर दिया </w:t>
      </w:r>
      <w:r w:rsidR="008737C1" w:rsidRPr="003B5481">
        <w:rPr>
          <w:rFonts w:ascii="Mangal" w:hAnsi="Mangal" w:cs="Mangal" w:hint="cs"/>
          <w:cs/>
          <w:lang w:val="fr-FR" w:bidi="hi-IN"/>
        </w:rPr>
        <w:t>है</w:t>
      </w:r>
      <w:r w:rsidRPr="003B5481">
        <w:rPr>
          <w:rFonts w:ascii="Mangal" w:hAnsi="Mangal" w:cs="Mangal" w:hint="cs"/>
          <w:cs/>
          <w:lang w:val="fr-FR" w:bidi="hi-IN"/>
        </w:rPr>
        <w:t xml:space="preserve">। 42 कोयला ब्‍लॉकों (जिनमें से </w:t>
      </w:r>
      <w:r w:rsidR="003B5481">
        <w:rPr>
          <w:rFonts w:ascii="Mangal" w:hAnsi="Mangal" w:cs="Mangal" w:hint="cs"/>
          <w:cs/>
          <w:lang w:val="fr-FR" w:bidi="hi-IN"/>
        </w:rPr>
        <w:t>3</w:t>
      </w:r>
      <w:r w:rsidRPr="003B5481">
        <w:rPr>
          <w:rFonts w:ascii="Mangal" w:hAnsi="Mangal" w:cs="Mangal" w:hint="cs"/>
          <w:cs/>
          <w:lang w:val="fr-FR" w:bidi="hi-IN"/>
        </w:rPr>
        <w:t xml:space="preserve">7 में उत्‍पादन हो रहा है और 5 में उत्‍पादन होने वाला है) को 31.03.2015 </w:t>
      </w:r>
      <w:r w:rsidR="008737C1" w:rsidRPr="003B5481">
        <w:rPr>
          <w:rFonts w:ascii="Mangal" w:hAnsi="Mangal" w:cs="Mangal" w:hint="cs"/>
          <w:cs/>
          <w:lang w:val="fr-FR" w:bidi="hi-IN"/>
        </w:rPr>
        <w:t>से</w:t>
      </w:r>
      <w:r w:rsidRPr="003B5481">
        <w:rPr>
          <w:rFonts w:ascii="Mangal" w:hAnsi="Mangal" w:cs="Mangal" w:hint="cs"/>
          <w:cs/>
          <w:lang w:val="fr-FR" w:bidi="hi-IN"/>
        </w:rPr>
        <w:t xml:space="preserve"> रद्द किया जाएगा। </w:t>
      </w:r>
      <w:r w:rsidR="00290AFB" w:rsidRPr="003B5481">
        <w:rPr>
          <w:rFonts w:ascii="Mangal" w:hAnsi="Mangal" w:cs="Mangal" w:hint="cs"/>
          <w:cs/>
          <w:lang w:val="fr-FR" w:bidi="hi-IN"/>
        </w:rPr>
        <w:t>माननीय न्‍यायालय ने कोयला खान से उत्‍पादन शुरू होने के समय से निकाले गए कुल कोयले पर 295/- रू. प्रति टन की दर से अतिरिक्‍त लेवी भी लगाई है जिसे निर्धारित समय अवधि के भीतर सरकार</w:t>
      </w:r>
      <w:r w:rsidR="008737C1" w:rsidRPr="003B5481">
        <w:rPr>
          <w:rFonts w:ascii="Mangal" w:hAnsi="Mangal" w:cs="Mangal" w:hint="cs"/>
          <w:cs/>
          <w:lang w:val="fr-FR" w:bidi="hi-IN"/>
        </w:rPr>
        <w:t xml:space="preserve"> </w:t>
      </w:r>
      <w:r w:rsidR="00290AFB" w:rsidRPr="003B5481">
        <w:rPr>
          <w:rFonts w:ascii="Mangal" w:hAnsi="Mangal" w:cs="Mangal" w:hint="cs"/>
          <w:cs/>
          <w:lang w:val="fr-FR" w:bidi="hi-IN"/>
        </w:rPr>
        <w:t>के पास जमा किया जाना है। माननीय न्‍यायालय ने बैंक गारंटी के संबंध में कोई आदेश पारित नहीं किया है।</w:t>
      </w:r>
    </w:p>
    <w:p w:rsidR="00290AFB" w:rsidRPr="00CB1CF5" w:rsidRDefault="00290AFB" w:rsidP="00847DE3">
      <w:pPr>
        <w:jc w:val="both"/>
        <w:rPr>
          <w:rFonts w:ascii="Mangal" w:hAnsi="Mangal" w:cs="Mangal"/>
          <w:sz w:val="22"/>
          <w:szCs w:val="22"/>
          <w:lang w:val="fr-FR" w:bidi="hi-IN"/>
        </w:rPr>
      </w:pPr>
    </w:p>
    <w:p w:rsidR="00CB1CF5" w:rsidRPr="003B5481" w:rsidRDefault="00290AFB" w:rsidP="00847DE3">
      <w:pPr>
        <w:jc w:val="both"/>
        <w:rPr>
          <w:rFonts w:ascii="Mangal" w:hAnsi="Mangal" w:cs="Mangal"/>
          <w:lang w:bidi="hi-IN"/>
        </w:rPr>
      </w:pPr>
      <w:r w:rsidRPr="00CB1CF5">
        <w:rPr>
          <w:rFonts w:ascii="Mangal" w:hAnsi="Mangal" w:cs="Mangal" w:hint="cs"/>
          <w:sz w:val="22"/>
          <w:szCs w:val="22"/>
          <w:cs/>
          <w:lang w:val="fr-FR" w:bidi="hi-IN"/>
        </w:rPr>
        <w:lastRenderedPageBreak/>
        <w:t xml:space="preserve"> </w:t>
      </w:r>
      <w:r w:rsidRPr="00CB1CF5">
        <w:rPr>
          <w:rFonts w:ascii="Mangal" w:hAnsi="Mangal" w:cs="Mangal" w:hint="cs"/>
          <w:sz w:val="22"/>
          <w:szCs w:val="22"/>
          <w:cs/>
          <w:lang w:val="fr-FR" w:bidi="hi-IN"/>
        </w:rPr>
        <w:tab/>
      </w:r>
      <w:r w:rsidR="00640A00" w:rsidRPr="003B5481">
        <w:rPr>
          <w:rFonts w:ascii="Mangal" w:hAnsi="Mangal" w:cs="Mangal" w:hint="cs"/>
          <w:cs/>
          <w:lang w:val="fr-FR" w:bidi="hi-IN"/>
        </w:rPr>
        <w:t xml:space="preserve">रद्द किए गए कोयला ब्‍लॉकों के प्रबंधन और पुन: </w:t>
      </w:r>
      <w:r w:rsidR="008737C1" w:rsidRPr="003B5481">
        <w:rPr>
          <w:rFonts w:ascii="Mangal" w:hAnsi="Mangal" w:cs="Mangal" w:hint="cs"/>
          <w:cs/>
          <w:lang w:val="fr-FR" w:bidi="hi-IN"/>
        </w:rPr>
        <w:t>आबं</w:t>
      </w:r>
      <w:r w:rsidR="00640A00" w:rsidRPr="003B5481">
        <w:rPr>
          <w:rFonts w:ascii="Mangal" w:hAnsi="Mangal" w:cs="Mangal" w:hint="cs"/>
          <w:cs/>
          <w:lang w:val="fr-FR" w:bidi="hi-IN"/>
        </w:rPr>
        <w:t xml:space="preserve">टन के लिए सरकार ने दिनांक 21.10.2014 को </w:t>
      </w:r>
      <w:r w:rsidR="00640A00" w:rsidRPr="003B5481">
        <w:rPr>
          <w:rFonts w:ascii="Mangal" w:hAnsi="Mangal" w:cs="Mangal"/>
          <w:lang w:val="fr-FR" w:bidi="hi-IN"/>
        </w:rPr>
        <w:t>‘</w:t>
      </w:r>
      <w:r w:rsidR="00640A00" w:rsidRPr="003B5481">
        <w:rPr>
          <w:rFonts w:ascii="Mangal" w:hAnsi="Mangal" w:cs="Mangal" w:hint="cs"/>
          <w:cs/>
          <w:lang w:val="fr-FR" w:bidi="hi-IN"/>
        </w:rPr>
        <w:t>कोयला खान (विशेष उपबंध) अध्‍यादेश</w:t>
      </w:r>
      <w:r w:rsidR="00640A00" w:rsidRPr="003B5481">
        <w:rPr>
          <w:rFonts w:ascii="Mangal" w:hAnsi="Mangal" w:cs="Mangal" w:hint="cs"/>
          <w:lang w:val="fr-FR" w:bidi="hi-IN"/>
        </w:rPr>
        <w:t>,</w:t>
      </w:r>
      <w:r w:rsidR="00640A00" w:rsidRPr="003B5481">
        <w:rPr>
          <w:rFonts w:ascii="Mangal" w:hAnsi="Mangal" w:cs="Mangal" w:hint="cs"/>
          <w:cs/>
          <w:lang w:val="fr-FR" w:bidi="hi-IN"/>
        </w:rPr>
        <w:t xml:space="preserve"> 2014</w:t>
      </w:r>
      <w:r w:rsidR="00640A00" w:rsidRPr="003B5481">
        <w:rPr>
          <w:rFonts w:ascii="Mangal" w:hAnsi="Mangal" w:cs="Mangal"/>
          <w:lang w:val="fr-FR" w:bidi="hi-IN"/>
        </w:rPr>
        <w:t>’</w:t>
      </w:r>
      <w:r w:rsidR="00640A00" w:rsidRPr="003B5481">
        <w:rPr>
          <w:rFonts w:ascii="Mangal" w:hAnsi="Mangal" w:cs="Mangal" w:hint="cs"/>
          <w:cs/>
          <w:lang w:val="fr-FR" w:bidi="hi-IN"/>
        </w:rPr>
        <w:t xml:space="preserve"> प्रख्‍यापित किया है। रद्द किए गए कोयला ब्‍लॉकों का आवंटन अब इस अध्‍यादेश के </w:t>
      </w:r>
      <w:r w:rsidR="00482DAB">
        <w:rPr>
          <w:rFonts w:ascii="Mangal" w:hAnsi="Mangal" w:cs="Mangal" w:hint="cs"/>
          <w:cs/>
          <w:lang w:val="fr-FR" w:bidi="hi-IN"/>
        </w:rPr>
        <w:t>उपबंधों</w:t>
      </w:r>
      <w:bookmarkStart w:id="0" w:name="_GoBack"/>
      <w:bookmarkEnd w:id="0"/>
      <w:r w:rsidR="00640A00" w:rsidRPr="003B5481">
        <w:rPr>
          <w:rFonts w:ascii="Mangal" w:hAnsi="Mangal" w:cs="Mangal" w:hint="cs"/>
          <w:cs/>
          <w:lang w:val="fr-FR" w:bidi="hi-IN"/>
        </w:rPr>
        <w:t xml:space="preserve"> तथा उसके अधीन बनाए गए नियमों के अनुसार किया जाएगा। इस अध्‍यादेश में</w:t>
      </w:r>
      <w:r w:rsidR="008737C1" w:rsidRPr="003B5481">
        <w:rPr>
          <w:rFonts w:ascii="Mangal" w:hAnsi="Mangal" w:cs="Mangal" w:hint="cs"/>
          <w:lang w:val="fr-FR" w:bidi="hi-IN"/>
        </w:rPr>
        <w:t>,</w:t>
      </w:r>
      <w:r w:rsidR="00640A00" w:rsidRPr="003B5481">
        <w:rPr>
          <w:rFonts w:ascii="Mangal" w:hAnsi="Mangal" w:cs="Mangal" w:hint="cs"/>
          <w:cs/>
          <w:lang w:val="fr-FR" w:bidi="hi-IN"/>
        </w:rPr>
        <w:t xml:space="preserve"> पूर्व आवंटी को भूमि तथा खान अवसंरचना के लिए मुआवजे के भुगतान का प्रावधान है</w:t>
      </w:r>
      <w:r w:rsidR="00640A00" w:rsidRPr="003B5481">
        <w:rPr>
          <w:rFonts w:ascii="Mangal" w:hAnsi="Mangal" w:cs="Mangal"/>
          <w:lang w:bidi="hi-IN"/>
        </w:rPr>
        <w:t>;</w:t>
      </w:r>
      <w:r w:rsidR="00640A00" w:rsidRPr="003B5481">
        <w:rPr>
          <w:rFonts w:ascii="Mangal" w:hAnsi="Mangal" w:cs="Mangal" w:hint="cs"/>
          <w:cs/>
          <w:lang w:bidi="hi-IN"/>
        </w:rPr>
        <w:t xml:space="preserve"> तथापि</w:t>
      </w:r>
      <w:r w:rsidR="00640A00" w:rsidRPr="003B5481">
        <w:rPr>
          <w:rFonts w:ascii="Mangal" w:hAnsi="Mangal" w:cs="Mangal" w:hint="cs"/>
          <w:lang w:bidi="hi-IN"/>
        </w:rPr>
        <w:t>,</w:t>
      </w:r>
      <w:r w:rsidR="00640A00" w:rsidRPr="003B5481">
        <w:rPr>
          <w:rFonts w:ascii="Mangal" w:hAnsi="Mangal" w:cs="Mangal" w:hint="cs"/>
          <w:cs/>
          <w:lang w:bidi="hi-IN"/>
        </w:rPr>
        <w:t xml:space="preserve"> </w:t>
      </w:r>
      <w:r w:rsidR="00CB1CF5" w:rsidRPr="003B5481">
        <w:rPr>
          <w:rFonts w:ascii="Mangal" w:hAnsi="Mangal" w:cs="Mangal" w:hint="cs"/>
          <w:cs/>
          <w:lang w:bidi="hi-IN"/>
        </w:rPr>
        <w:t>भूमि तथा खान अवसंरचना से प्राप्‍त होने वाली सकल धनराशि का वितरण निर्धारित किए जाने वाले नियमों के अनुसार अन्‍य बातों के साथ-साथ भुगतान की प्राथमिकता को बनाए रखते हुए किया जाएगा।</w:t>
      </w:r>
    </w:p>
    <w:p w:rsidR="00CB1CF5" w:rsidRPr="003B5481" w:rsidRDefault="00CB1CF5" w:rsidP="00847DE3">
      <w:pPr>
        <w:jc w:val="both"/>
        <w:rPr>
          <w:rFonts w:ascii="Mangal" w:hAnsi="Mangal" w:cs="Mangal"/>
          <w:lang w:bidi="hi-IN"/>
        </w:rPr>
      </w:pPr>
    </w:p>
    <w:p w:rsidR="00B6159A" w:rsidRPr="003B5481" w:rsidRDefault="00CB1CF5" w:rsidP="00CB1CF5">
      <w:pPr>
        <w:jc w:val="center"/>
      </w:pPr>
      <w:r w:rsidRPr="003B5481">
        <w:rPr>
          <w:rFonts w:ascii="Mangal" w:hAnsi="Mangal" w:cs="Mangal" w:hint="cs"/>
          <w:cs/>
          <w:lang w:bidi="hi-IN"/>
        </w:rPr>
        <w:t>*****</w:t>
      </w:r>
    </w:p>
    <w:sectPr w:rsidR="00B6159A" w:rsidRPr="003B5481" w:rsidSect="003B5481">
      <w:pgSz w:w="11907" w:h="16839" w:code="9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9C"/>
    <w:rsid w:val="000C61DF"/>
    <w:rsid w:val="00140266"/>
    <w:rsid w:val="00171F7D"/>
    <w:rsid w:val="002671CF"/>
    <w:rsid w:val="00290AFB"/>
    <w:rsid w:val="00350CFC"/>
    <w:rsid w:val="003B5481"/>
    <w:rsid w:val="00482DAB"/>
    <w:rsid w:val="004C529C"/>
    <w:rsid w:val="005B5483"/>
    <w:rsid w:val="00640A00"/>
    <w:rsid w:val="00847DE3"/>
    <w:rsid w:val="008737C1"/>
    <w:rsid w:val="008B3923"/>
    <w:rsid w:val="008F3E76"/>
    <w:rsid w:val="00AE3D8D"/>
    <w:rsid w:val="00AF1E8A"/>
    <w:rsid w:val="00B6159A"/>
    <w:rsid w:val="00CB1CF5"/>
    <w:rsid w:val="00DA4EB6"/>
    <w:rsid w:val="00DE0D1C"/>
    <w:rsid w:val="00E86823"/>
    <w:rsid w:val="00FB2379"/>
    <w:rsid w:val="00FB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F5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F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cp:lastPrinted>2014-11-21T12:33:00Z</cp:lastPrinted>
  <dcterms:created xsi:type="dcterms:W3CDTF">2014-11-19T09:25:00Z</dcterms:created>
  <dcterms:modified xsi:type="dcterms:W3CDTF">2014-11-21T12:33:00Z</dcterms:modified>
</cp:coreProperties>
</file>