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2C" w:rsidRPr="00CF1400" w:rsidRDefault="0036022C" w:rsidP="0036022C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36022C" w:rsidRPr="00CF1400" w:rsidRDefault="0036022C" w:rsidP="0036022C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36022C" w:rsidRPr="00CF1400" w:rsidRDefault="0036022C" w:rsidP="0036022C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36022C" w:rsidRPr="00FB3242" w:rsidRDefault="0036022C" w:rsidP="0036022C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 w:rsidR="005B7235">
        <w:rPr>
          <w:rFonts w:asciiTheme="majorBidi" w:hAnsiTheme="majorBidi" w:cstheme="majorBidi"/>
          <w:b/>
          <w:bCs/>
          <w:lang w:val="fr-FR" w:bidi="hi-IN"/>
        </w:rPr>
        <w:t>1.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36022C" w:rsidRPr="00FB3242" w:rsidRDefault="0036022C" w:rsidP="0036022C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36022C" w:rsidRPr="000A53D6" w:rsidRDefault="00A52A73" w:rsidP="0036022C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ftldk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mRrj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lang w:val="fr-FR"/>
        </w:rPr>
        <w:t xml:space="preserve">24 </w:t>
      </w:r>
      <w:proofErr w:type="spellStart"/>
      <w:r>
        <w:rPr>
          <w:rFonts w:ascii="Kruti Dev 010" w:hAnsi="Kruti Dev 010"/>
          <w:b/>
          <w:bCs/>
          <w:sz w:val="30"/>
          <w:szCs w:val="30"/>
          <w:lang w:val="fr-FR"/>
        </w:rPr>
        <w:t>uoEcj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] 2014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fn;k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tkuk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gS</w:t>
      </w:r>
      <w:proofErr w:type="spellEnd"/>
    </w:p>
    <w:p w:rsidR="0036022C" w:rsidRDefault="0036022C" w:rsidP="0036022C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181ED6" w:rsidRPr="009F4116" w:rsidRDefault="00181ED6" w:rsidP="0036022C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36022C" w:rsidRPr="009801C3" w:rsidRDefault="00A52A73" w:rsidP="0036022C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>yk</w:t>
      </w:r>
      <w:proofErr w:type="spellEnd"/>
      <w:r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>Cykdksa</w:t>
      </w:r>
      <w:proofErr w:type="spellEnd"/>
      <w:r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>dks</w:t>
      </w:r>
      <w:proofErr w:type="spellEnd"/>
      <w:r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>jí</w:t>
      </w:r>
      <w:proofErr w:type="spellEnd"/>
      <w:r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>dju</w:t>
      </w:r>
      <w:r>
        <w:rPr>
          <w:rFonts w:ascii="DevLys 010" w:hAnsi="DevLys 010" w:cs="Vivek-BoldA"/>
          <w:b/>
          <w:bCs/>
          <w:color w:val="231F20"/>
          <w:sz w:val="30"/>
          <w:szCs w:val="30"/>
        </w:rPr>
        <w:t>k</w:t>
      </w:r>
      <w:proofErr w:type="spellEnd"/>
    </w:p>
    <w:p w:rsidR="0036022C" w:rsidRDefault="0036022C" w:rsidP="0036022C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181ED6" w:rsidRPr="007976ED" w:rsidRDefault="00181ED6" w:rsidP="0036022C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36022C" w:rsidRPr="007976ED" w:rsidRDefault="005B7235" w:rsidP="0036022C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1.</w:t>
      </w:r>
      <w:r w:rsidR="0036022C"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="00A52A73"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="00A52A73"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A52A73"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>eksgEen</w:t>
      </w:r>
      <w:proofErr w:type="spellEnd"/>
      <w:r w:rsidR="00A52A73"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A52A73"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>vyh</w:t>
      </w:r>
      <w:proofErr w:type="spellEnd"/>
      <w:r w:rsidR="00A52A73"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[</w:t>
      </w:r>
      <w:proofErr w:type="spellStart"/>
      <w:r w:rsidR="00A52A73" w:rsidRPr="00A52A73">
        <w:rPr>
          <w:rFonts w:ascii="DevLys 010" w:hAnsi="DevLys 010" w:cs="Vivek-BoldA"/>
          <w:b/>
          <w:bCs/>
          <w:color w:val="231F20"/>
          <w:sz w:val="30"/>
          <w:szCs w:val="30"/>
        </w:rPr>
        <w:t>kku</w:t>
      </w:r>
      <w:proofErr w:type="spellEnd"/>
      <w:r w:rsidR="0036022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="0036022C"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36022C" w:rsidRPr="009F4116" w:rsidRDefault="0036022C" w:rsidP="0036022C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36022C" w:rsidRPr="007976ED" w:rsidRDefault="0036022C" w:rsidP="00D61399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36022C" w:rsidRPr="007976ED" w:rsidRDefault="0036022C" w:rsidP="0036022C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A52A73" w:rsidRPr="00A52A73" w:rsidRDefault="00A52A73" w:rsidP="00A52A73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52A73">
        <w:rPr>
          <w:rFonts w:ascii="Kruti Dev 010" w:hAnsi="Kruti Dev 010" w:cs="Vivek-BoldA"/>
          <w:color w:val="231F20"/>
          <w:sz w:val="30"/>
          <w:szCs w:val="30"/>
        </w:rPr>
        <w:t>¼d½</w:t>
      </w:r>
      <w:r w:rsidR="00181ED6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A52A73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us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dqN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Cykdksa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jí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dj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fn;k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A52A73" w:rsidRPr="00A52A73" w:rsidRDefault="00A52A73" w:rsidP="00A52A73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52A73" w:rsidRPr="00A52A73" w:rsidRDefault="00A52A73" w:rsidP="00181ED6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52A73">
        <w:rPr>
          <w:rFonts w:ascii="Kruti Dev 010" w:hAnsi="Kruti Dev 010" w:cs="Vivek-BoldA"/>
          <w:color w:val="231F20"/>
          <w:sz w:val="30"/>
          <w:szCs w:val="30"/>
        </w:rPr>
        <w:t>¼[k½</w:t>
      </w:r>
      <w:r w:rsidR="00181ED6">
        <w:rPr>
          <w:rFonts w:ascii="Kruti Dev 010" w:hAnsi="Kruti Dev 010" w:cs="Vivek-BoldA"/>
          <w:color w:val="231F20"/>
          <w:sz w:val="30"/>
          <w:szCs w:val="30"/>
        </w:rPr>
        <w:tab/>
      </w:r>
      <w:r w:rsidRPr="00A52A73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foxr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ikap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o"kks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± ds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nkSjku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bl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o"kZ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vc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rd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jkT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>;&amp;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okj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blds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A52A73" w:rsidRPr="00A52A73" w:rsidRDefault="00A52A73" w:rsidP="00A52A73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6022C" w:rsidRPr="007976ED" w:rsidRDefault="00A52A73" w:rsidP="00A52A73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52A73">
        <w:rPr>
          <w:rFonts w:ascii="Kruti Dev 010" w:hAnsi="Kruti Dev 010" w:cs="Vivek-BoldA"/>
          <w:color w:val="231F20"/>
          <w:sz w:val="30"/>
          <w:szCs w:val="30"/>
        </w:rPr>
        <w:t>¼x½</w:t>
      </w:r>
      <w:r w:rsidR="00181ED6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mYya</w:t>
      </w:r>
      <w:proofErr w:type="gramStart"/>
      <w:r w:rsidRPr="00A52A73">
        <w:rPr>
          <w:rFonts w:ascii="Kruti Dev 010" w:hAnsi="Kruti Dev 010" w:cs="Vivek-BoldA"/>
          <w:color w:val="231F20"/>
          <w:sz w:val="30"/>
          <w:szCs w:val="30"/>
        </w:rPr>
        <w:t>?ku</w:t>
      </w:r>
      <w:proofErr w:type="spellEnd"/>
      <w:proofErr w:type="gram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djus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okyksa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fo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#)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dkjZokbZ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xbZ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52A73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52A73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36022C" w:rsidRDefault="0036022C" w:rsidP="0036022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181ED6" w:rsidRPr="007976ED" w:rsidRDefault="00181ED6" w:rsidP="0036022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6022C" w:rsidRPr="009F4116" w:rsidRDefault="0036022C" w:rsidP="0036022C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36022C" w:rsidRPr="009F4116" w:rsidRDefault="0036022C" w:rsidP="0036022C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36022C" w:rsidRPr="009F4116" w:rsidRDefault="0036022C" w:rsidP="0036022C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36022C" w:rsidRDefault="0036022C" w:rsidP="0036022C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1744CE" w:rsidRDefault="001744CE" w:rsidP="001744CE">
      <w:pPr>
        <w:jc w:val="both"/>
        <w:rPr>
          <w:rFonts w:ascii="Mangal" w:hAnsi="Mangal" w:cs="Mangal"/>
          <w:b/>
          <w:bCs/>
          <w:lang w:val="fr-FR" w:bidi="hi-IN"/>
        </w:rPr>
      </w:pPr>
    </w:p>
    <w:p w:rsidR="001744CE" w:rsidRDefault="001744CE" w:rsidP="001744CE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 xml:space="preserve">(क) तथा (ख) : सरकार ने आबटित ब्‍लॉकों के विकास के साथ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साथ </w:t>
      </w:r>
      <w:r w:rsidR="007522BE">
        <w:rPr>
          <w:rFonts w:ascii="Mangal" w:hAnsi="Mangal" w:cs="Mangal" w:hint="cs"/>
          <w:cs/>
          <w:lang w:val="fr-FR" w:bidi="hi-IN"/>
        </w:rPr>
        <w:t>आबंटी</w:t>
      </w:r>
      <w:r>
        <w:rPr>
          <w:rFonts w:ascii="Mangal" w:hAnsi="Mangal" w:cs="Mangal" w:hint="cs"/>
          <w:cs/>
          <w:lang w:val="fr-FR" w:bidi="hi-IN"/>
        </w:rPr>
        <w:t xml:space="preserve"> कंपनियों द्वारा अन्‍त्‍य उपयोग संयंत्रों की अंतर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मंत्रालयी समितियों के माध्‍यम से आवधिक रूप से </w:t>
      </w:r>
      <w:r w:rsidR="00EB660C">
        <w:rPr>
          <w:rFonts w:ascii="Mangal" w:hAnsi="Mangal" w:cs="Mangal" w:hint="cs"/>
          <w:cs/>
          <w:lang w:val="fr-FR" w:bidi="hi-IN"/>
        </w:rPr>
        <w:t>मानीटरिंग</w:t>
      </w:r>
      <w:r>
        <w:rPr>
          <w:rFonts w:ascii="Mangal" w:hAnsi="Mangal" w:cs="Mangal" w:hint="cs"/>
          <w:cs/>
          <w:lang w:val="fr-FR" w:bidi="hi-IN"/>
        </w:rPr>
        <w:t xml:space="preserve"> तथा समीक्षा की है। तत्‍कालीन समीक्षा समिति और अब अंतर-मंत्रालयी समूह की सिफारिशों के आधार पर सरकार ने असंतोषजनक प्रगति की वजह से कुल 80 कोयला ब्‍लॉ</w:t>
      </w:r>
      <w:r w:rsidR="007522BE">
        <w:rPr>
          <w:rFonts w:ascii="Mangal" w:hAnsi="Mangal" w:cs="Mangal" w:hint="cs"/>
          <w:cs/>
          <w:lang w:val="fr-FR" w:bidi="hi-IN"/>
        </w:rPr>
        <w:t>कों</w:t>
      </w:r>
      <w:r>
        <w:rPr>
          <w:rFonts w:ascii="Mangal" w:hAnsi="Mangal" w:cs="Mangal" w:hint="cs"/>
          <w:cs/>
          <w:lang w:val="fr-FR" w:bidi="hi-IN"/>
        </w:rPr>
        <w:t xml:space="preserve"> का आबंटन रद्द किया था। रद्द किए गए</w:t>
      </w:r>
      <w:r w:rsidR="007522BE">
        <w:rPr>
          <w:rFonts w:ascii="Mangal" w:hAnsi="Mangal" w:cs="Mangal" w:hint="cs"/>
          <w:cs/>
          <w:lang w:val="fr-FR" w:bidi="hi-IN"/>
        </w:rPr>
        <w:t xml:space="preserve"> इन</w:t>
      </w:r>
      <w:r>
        <w:rPr>
          <w:rFonts w:ascii="Mangal" w:hAnsi="Mangal" w:cs="Mangal" w:hint="cs"/>
          <w:cs/>
          <w:lang w:val="fr-FR" w:bidi="hi-IN"/>
        </w:rPr>
        <w:t xml:space="preserve"> कोयला ब्‍लॉकों के राज्‍य</w:t>
      </w:r>
      <w:r w:rsidR="007522BE">
        <w:rPr>
          <w:rFonts w:ascii="Mangal" w:hAnsi="Mangal" w:cs="Mangal" w:hint="cs"/>
          <w:cs/>
          <w:lang w:val="fr-FR" w:bidi="hi-IN"/>
        </w:rPr>
        <w:t>-</w:t>
      </w:r>
      <w:r>
        <w:rPr>
          <w:rFonts w:ascii="Mangal" w:hAnsi="Mangal" w:cs="Mangal" w:hint="cs"/>
          <w:cs/>
          <w:lang w:val="fr-FR" w:bidi="hi-IN"/>
        </w:rPr>
        <w:t xml:space="preserve">वार ब्‍यौरे नीचे दिए गए हैं :- </w:t>
      </w:r>
    </w:p>
    <w:p w:rsidR="001744CE" w:rsidRDefault="001744CE" w:rsidP="001744CE">
      <w:pPr>
        <w:jc w:val="both"/>
        <w:rPr>
          <w:rFonts w:ascii="Mangal" w:hAnsi="Mangal" w:cs="Mangal"/>
          <w:lang w:val="fr-FR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680"/>
        <w:gridCol w:w="3420"/>
      </w:tblGrid>
      <w:tr w:rsidR="001744CE" w:rsidTr="001744CE">
        <w:tc>
          <w:tcPr>
            <w:tcW w:w="918" w:type="dxa"/>
          </w:tcPr>
          <w:p w:rsidR="001744CE" w:rsidRPr="00CC4E7B" w:rsidRDefault="001744CE" w:rsidP="00CC4E7B">
            <w:pPr>
              <w:jc w:val="center"/>
              <w:rPr>
                <w:rFonts w:ascii="Mangal" w:hAnsi="Mangal" w:cs="Mangal"/>
                <w:lang w:val="fr-FR" w:bidi="hi-IN"/>
              </w:rPr>
            </w:pPr>
            <w:r w:rsidRPr="00CC4E7B">
              <w:rPr>
                <w:rFonts w:ascii="Mangal" w:hAnsi="Mangal" w:cs="Mangal" w:hint="cs"/>
                <w:cs/>
                <w:lang w:val="fr-FR" w:bidi="hi-IN"/>
              </w:rPr>
              <w:t>क्र.सं.</w:t>
            </w:r>
          </w:p>
        </w:tc>
        <w:tc>
          <w:tcPr>
            <w:tcW w:w="4680" w:type="dxa"/>
          </w:tcPr>
          <w:p w:rsidR="001744CE" w:rsidRPr="00CC4E7B" w:rsidRDefault="001744CE" w:rsidP="007362C9">
            <w:pPr>
              <w:jc w:val="center"/>
              <w:rPr>
                <w:rFonts w:ascii="Mangal" w:hAnsi="Mangal" w:cs="Mangal"/>
                <w:lang w:val="fr-FR" w:bidi="hi-IN"/>
              </w:rPr>
            </w:pPr>
            <w:r w:rsidRPr="00CC4E7B">
              <w:rPr>
                <w:rFonts w:ascii="Mangal" w:hAnsi="Mangal" w:cs="Mangal" w:hint="cs"/>
                <w:cs/>
                <w:lang w:val="fr-FR" w:bidi="hi-IN"/>
              </w:rPr>
              <w:t>राज्‍य का नाम जहां कोयला ब्‍लॉक स्‍थित है</w:t>
            </w:r>
            <w:r w:rsidR="007362C9">
              <w:rPr>
                <w:rFonts w:ascii="Mangal" w:hAnsi="Mangal" w:cs="Mangal" w:hint="cs"/>
                <w:cs/>
                <w:lang w:val="fr-FR" w:bidi="hi-IN"/>
              </w:rPr>
              <w:t>ं</w:t>
            </w:r>
          </w:p>
        </w:tc>
        <w:tc>
          <w:tcPr>
            <w:tcW w:w="3420" w:type="dxa"/>
          </w:tcPr>
          <w:p w:rsidR="001744CE" w:rsidRPr="00CC4E7B" w:rsidRDefault="001744CE" w:rsidP="00CC4E7B">
            <w:pPr>
              <w:jc w:val="center"/>
              <w:rPr>
                <w:rFonts w:ascii="Mangal" w:hAnsi="Mangal" w:cs="Mangal"/>
                <w:lang w:val="fr-FR" w:bidi="hi-IN"/>
              </w:rPr>
            </w:pPr>
            <w:r w:rsidRPr="00CC4E7B">
              <w:rPr>
                <w:rFonts w:ascii="Mangal" w:hAnsi="Mangal" w:cs="Mangal" w:hint="cs"/>
                <w:cs/>
                <w:lang w:val="fr-FR" w:bidi="hi-IN"/>
              </w:rPr>
              <w:t>रद्द किए गए कोयला ब्‍लॉकों की संख्‍या</w:t>
            </w:r>
          </w:p>
        </w:tc>
      </w:tr>
      <w:tr w:rsidR="001744CE" w:rsidTr="001744CE">
        <w:tc>
          <w:tcPr>
            <w:tcW w:w="918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1.</w:t>
            </w:r>
          </w:p>
        </w:tc>
        <w:tc>
          <w:tcPr>
            <w:tcW w:w="4680" w:type="dxa"/>
          </w:tcPr>
          <w:p w:rsidR="001744CE" w:rsidRDefault="007522BE" w:rsidP="00CC4E7B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आंध्र प्रदेश (अब तेलं</w:t>
            </w:r>
            <w:r w:rsidR="001744CE">
              <w:rPr>
                <w:rFonts w:ascii="Mangal" w:hAnsi="Mangal" w:cs="Mangal" w:hint="cs"/>
                <w:cs/>
                <w:lang w:val="fr-FR" w:bidi="hi-IN"/>
              </w:rPr>
              <w:t>गाना)</w:t>
            </w:r>
          </w:p>
        </w:tc>
        <w:tc>
          <w:tcPr>
            <w:tcW w:w="342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03</w:t>
            </w:r>
          </w:p>
        </w:tc>
      </w:tr>
      <w:tr w:rsidR="001744CE" w:rsidTr="001744CE">
        <w:tc>
          <w:tcPr>
            <w:tcW w:w="918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2.</w:t>
            </w:r>
          </w:p>
        </w:tc>
        <w:tc>
          <w:tcPr>
            <w:tcW w:w="468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छत्‍तीसगढ़</w:t>
            </w:r>
          </w:p>
        </w:tc>
        <w:tc>
          <w:tcPr>
            <w:tcW w:w="342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15</w:t>
            </w:r>
          </w:p>
        </w:tc>
      </w:tr>
      <w:tr w:rsidR="001744CE" w:rsidTr="001744CE">
        <w:tc>
          <w:tcPr>
            <w:tcW w:w="918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3.</w:t>
            </w:r>
          </w:p>
        </w:tc>
        <w:tc>
          <w:tcPr>
            <w:tcW w:w="468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झारखंड</w:t>
            </w:r>
          </w:p>
        </w:tc>
        <w:tc>
          <w:tcPr>
            <w:tcW w:w="342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23</w:t>
            </w:r>
          </w:p>
        </w:tc>
      </w:tr>
      <w:tr w:rsidR="001744CE" w:rsidTr="001744CE">
        <w:tc>
          <w:tcPr>
            <w:tcW w:w="918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4.</w:t>
            </w:r>
          </w:p>
        </w:tc>
        <w:tc>
          <w:tcPr>
            <w:tcW w:w="468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मध्‍य प्रदेश</w:t>
            </w:r>
          </w:p>
        </w:tc>
        <w:tc>
          <w:tcPr>
            <w:tcW w:w="342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07</w:t>
            </w:r>
          </w:p>
        </w:tc>
      </w:tr>
      <w:tr w:rsidR="001744CE" w:rsidTr="001744CE">
        <w:tc>
          <w:tcPr>
            <w:tcW w:w="918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5.</w:t>
            </w:r>
          </w:p>
        </w:tc>
        <w:tc>
          <w:tcPr>
            <w:tcW w:w="468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महाराष्‍ट्र</w:t>
            </w:r>
          </w:p>
        </w:tc>
        <w:tc>
          <w:tcPr>
            <w:tcW w:w="342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15</w:t>
            </w:r>
          </w:p>
        </w:tc>
      </w:tr>
      <w:tr w:rsidR="001744CE" w:rsidTr="001744CE">
        <w:tc>
          <w:tcPr>
            <w:tcW w:w="918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lastRenderedPageBreak/>
              <w:t>6.</w:t>
            </w:r>
          </w:p>
        </w:tc>
        <w:tc>
          <w:tcPr>
            <w:tcW w:w="468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ओडिशा</w:t>
            </w:r>
          </w:p>
        </w:tc>
        <w:tc>
          <w:tcPr>
            <w:tcW w:w="342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12</w:t>
            </w:r>
          </w:p>
        </w:tc>
      </w:tr>
      <w:tr w:rsidR="001744CE" w:rsidTr="001744CE">
        <w:tc>
          <w:tcPr>
            <w:tcW w:w="918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7.</w:t>
            </w:r>
          </w:p>
        </w:tc>
        <w:tc>
          <w:tcPr>
            <w:tcW w:w="468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पश्‍चिम बंगाल</w:t>
            </w:r>
          </w:p>
        </w:tc>
        <w:tc>
          <w:tcPr>
            <w:tcW w:w="342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05</w:t>
            </w:r>
          </w:p>
        </w:tc>
      </w:tr>
      <w:tr w:rsidR="001744CE" w:rsidTr="001744CE">
        <w:tc>
          <w:tcPr>
            <w:tcW w:w="918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</w:p>
        </w:tc>
        <w:tc>
          <w:tcPr>
            <w:tcW w:w="468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कुल</w:t>
            </w:r>
          </w:p>
        </w:tc>
        <w:tc>
          <w:tcPr>
            <w:tcW w:w="3420" w:type="dxa"/>
          </w:tcPr>
          <w:p w:rsidR="001744CE" w:rsidRDefault="001744C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80</w:t>
            </w:r>
          </w:p>
        </w:tc>
      </w:tr>
    </w:tbl>
    <w:p w:rsidR="001744CE" w:rsidRDefault="001744CE" w:rsidP="001744CE">
      <w:pPr>
        <w:jc w:val="both"/>
        <w:rPr>
          <w:rFonts w:ascii="Mangal" w:hAnsi="Mangal" w:cs="Mangal"/>
          <w:lang w:val="fr-FR" w:bidi="hi-IN"/>
        </w:rPr>
      </w:pPr>
    </w:p>
    <w:p w:rsidR="00E502A2" w:rsidRDefault="001744CE" w:rsidP="001744CE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ab/>
        <w:t>माननीय उच्‍चतम न्‍यायालय ने</w:t>
      </w:r>
      <w:r w:rsidR="002A6634">
        <w:rPr>
          <w:rFonts w:ascii="Mangal" w:hAnsi="Mangal" w:cs="Mangal" w:hint="cs"/>
          <w:cs/>
          <w:lang w:val="fr-FR" w:bidi="hi-IN"/>
        </w:rPr>
        <w:t xml:space="preserve"> रिट याचिका (आपराधिक) 2012 </w:t>
      </w:r>
      <w:r w:rsidR="007522BE">
        <w:rPr>
          <w:rFonts w:ascii="Mangal" w:hAnsi="Mangal" w:cs="Mangal" w:hint="cs"/>
          <w:cs/>
          <w:lang w:val="fr-FR" w:bidi="hi-IN"/>
        </w:rPr>
        <w:t>की सं.</w:t>
      </w:r>
      <w:r w:rsidR="002A6634">
        <w:rPr>
          <w:rFonts w:ascii="Mangal" w:hAnsi="Mangal" w:cs="Mangal" w:hint="cs"/>
          <w:cs/>
          <w:lang w:val="fr-FR" w:bidi="hi-IN"/>
        </w:rPr>
        <w:t xml:space="preserve"> 120 तथा अन्‍य संबंधित मामलों में</w:t>
      </w:r>
      <w:r>
        <w:rPr>
          <w:rFonts w:ascii="Mangal" w:hAnsi="Mangal" w:cs="Mangal" w:hint="cs"/>
          <w:cs/>
          <w:lang w:val="fr-FR" w:bidi="hi-IN"/>
        </w:rPr>
        <w:t xml:space="preserve"> दिनांक 25.08.2014 के अपने अधिनिर्णय तथा दिनांक 24.09.2014 </w:t>
      </w:r>
      <w:r w:rsidR="002A6634">
        <w:rPr>
          <w:rFonts w:ascii="Mangal" w:hAnsi="Mangal" w:cs="Mangal" w:hint="cs"/>
          <w:cs/>
          <w:lang w:val="fr-FR" w:bidi="hi-IN"/>
        </w:rPr>
        <w:t>को</w:t>
      </w:r>
      <w:r>
        <w:rPr>
          <w:rFonts w:ascii="Mangal" w:hAnsi="Mangal" w:cs="Mangal" w:hint="cs"/>
          <w:cs/>
          <w:lang w:val="fr-FR" w:bidi="hi-IN"/>
        </w:rPr>
        <w:t xml:space="preserve"> पारित आदेश में 1993 से जांच समिति के माध्‍यम से और सरकारी वितरण के माध्‍यम से किए गए सभी कोयला आबंटनों को गैर-कानूनी घोषित किया है तथा 218 कोयला ब्‍लॉकों में से 204 कोयला ब्‍लॉकों (अर्थात भारतीय इस</w:t>
      </w:r>
      <w:r w:rsidR="002A6634">
        <w:rPr>
          <w:rFonts w:ascii="Mangal" w:hAnsi="Mangal" w:cs="Mangal" w:hint="cs"/>
          <w:cs/>
          <w:lang w:val="fr-FR" w:bidi="hi-IN"/>
        </w:rPr>
        <w:t>्‍पात प्राधिकरण लि. को आबंटित त</w:t>
      </w:r>
      <w:r>
        <w:rPr>
          <w:rFonts w:ascii="Mangal" w:hAnsi="Mangal" w:cs="Mangal" w:hint="cs"/>
          <w:cs/>
          <w:lang w:val="fr-FR" w:bidi="hi-IN"/>
        </w:rPr>
        <w:t>सरा कोयला ब्‍लॉक और नेशनल थर्मल पावर कारपोरेशन को आबंटित पाकरी बरवाडिह कोयला ब्‍लाक और अट्रा मेगा पावर परियोजनाओं के लिए आबंटित 12 कोयला ब्‍लॉकों</w:t>
      </w:r>
      <w:r w:rsidR="007522BE">
        <w:rPr>
          <w:rFonts w:ascii="Mangal" w:hAnsi="Mangal" w:cs="Mangal" w:hint="cs"/>
          <w:cs/>
          <w:lang w:val="fr-FR" w:bidi="hi-IN"/>
        </w:rPr>
        <w:t xml:space="preserve"> को छोड़कर</w:t>
      </w:r>
      <w:r>
        <w:rPr>
          <w:rFonts w:ascii="Mangal" w:hAnsi="Mangal" w:cs="Mangal" w:hint="cs"/>
          <w:cs/>
          <w:lang w:val="fr-FR" w:bidi="hi-IN"/>
        </w:rPr>
        <w:t xml:space="preserve">) के आबंटन को रद्द कर दिया है। 42 कोयला ब्‍लॉकों (37 उत्‍पादन करने वाले तथा 05 उत्‍पादन के लिए तैयार) के मामले में 31.03.2015 से </w:t>
      </w:r>
      <w:r w:rsidR="007522BE">
        <w:rPr>
          <w:rFonts w:ascii="Mangal" w:hAnsi="Mangal" w:cs="Mangal" w:hint="cs"/>
          <w:cs/>
          <w:lang w:val="fr-FR" w:bidi="hi-IN"/>
        </w:rPr>
        <w:t>रद्दीकरण</w:t>
      </w:r>
      <w:r>
        <w:rPr>
          <w:rFonts w:ascii="Mangal" w:hAnsi="Mangal" w:cs="Mangal" w:hint="cs"/>
          <w:cs/>
          <w:lang w:val="fr-FR" w:bidi="hi-IN"/>
        </w:rPr>
        <w:t xml:space="preserve"> प्रभावी होगा। रद्द 204 कोयला ब्‍लॉकों के राज्‍य-वार ब्‍यौरे निम्‍नवत हैं :-</w:t>
      </w:r>
    </w:p>
    <w:p w:rsidR="00E502A2" w:rsidRDefault="00E502A2" w:rsidP="001744CE">
      <w:pPr>
        <w:jc w:val="both"/>
        <w:rPr>
          <w:rFonts w:ascii="Mangal" w:hAnsi="Mangal" w:cs="Mangal"/>
          <w:lang w:val="fr-FR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680"/>
        <w:gridCol w:w="3420"/>
      </w:tblGrid>
      <w:tr w:rsidR="00E502A2" w:rsidTr="00D76E7F">
        <w:tc>
          <w:tcPr>
            <w:tcW w:w="918" w:type="dxa"/>
          </w:tcPr>
          <w:p w:rsidR="00E502A2" w:rsidRPr="00CC4E7B" w:rsidRDefault="00E502A2" w:rsidP="00CC4E7B">
            <w:pPr>
              <w:jc w:val="center"/>
              <w:rPr>
                <w:rFonts w:ascii="Mangal" w:hAnsi="Mangal" w:cs="Mangal"/>
                <w:lang w:val="fr-FR" w:bidi="hi-IN"/>
              </w:rPr>
            </w:pPr>
            <w:r w:rsidRPr="00CC4E7B">
              <w:rPr>
                <w:rFonts w:ascii="Mangal" w:hAnsi="Mangal" w:cs="Mangal" w:hint="cs"/>
                <w:cs/>
                <w:lang w:val="fr-FR" w:bidi="hi-IN"/>
              </w:rPr>
              <w:t>क्र.सं.</w:t>
            </w:r>
          </w:p>
        </w:tc>
        <w:tc>
          <w:tcPr>
            <w:tcW w:w="4680" w:type="dxa"/>
          </w:tcPr>
          <w:p w:rsidR="00E502A2" w:rsidRPr="00CC4E7B" w:rsidRDefault="00E502A2" w:rsidP="007362C9">
            <w:pPr>
              <w:jc w:val="center"/>
              <w:rPr>
                <w:rFonts w:ascii="Mangal" w:hAnsi="Mangal" w:cs="Mangal"/>
                <w:lang w:val="fr-FR" w:bidi="hi-IN"/>
              </w:rPr>
            </w:pPr>
            <w:r w:rsidRPr="00CC4E7B">
              <w:rPr>
                <w:rFonts w:ascii="Mangal" w:hAnsi="Mangal" w:cs="Mangal" w:hint="cs"/>
                <w:cs/>
                <w:lang w:val="fr-FR" w:bidi="hi-IN"/>
              </w:rPr>
              <w:t>राज्‍य का नाम जहां कोयला ब्‍लॉक स्‍थित है</w:t>
            </w:r>
            <w:r w:rsidR="007362C9">
              <w:rPr>
                <w:rFonts w:ascii="Mangal" w:hAnsi="Mangal" w:cs="Mangal" w:hint="cs"/>
                <w:cs/>
                <w:lang w:val="fr-FR" w:bidi="hi-IN"/>
              </w:rPr>
              <w:t>ं</w:t>
            </w:r>
          </w:p>
        </w:tc>
        <w:tc>
          <w:tcPr>
            <w:tcW w:w="3420" w:type="dxa"/>
          </w:tcPr>
          <w:p w:rsidR="00E502A2" w:rsidRPr="00CC4E7B" w:rsidRDefault="00E502A2" w:rsidP="00CC4E7B">
            <w:pPr>
              <w:jc w:val="center"/>
              <w:rPr>
                <w:rFonts w:ascii="Mangal" w:hAnsi="Mangal" w:cs="Mangal"/>
                <w:lang w:val="fr-FR" w:bidi="hi-IN"/>
              </w:rPr>
            </w:pPr>
            <w:r w:rsidRPr="00CC4E7B">
              <w:rPr>
                <w:rFonts w:ascii="Mangal" w:hAnsi="Mangal" w:cs="Mangal" w:hint="cs"/>
                <w:cs/>
                <w:lang w:val="fr-FR" w:bidi="hi-IN"/>
              </w:rPr>
              <w:t>रद्द किए गए कोयला ब्‍लॉकों की संख्‍या</w:t>
            </w:r>
          </w:p>
        </w:tc>
      </w:tr>
      <w:tr w:rsidR="00E502A2" w:rsidTr="00D76E7F">
        <w:tc>
          <w:tcPr>
            <w:tcW w:w="918" w:type="dxa"/>
          </w:tcPr>
          <w:p w:rsidR="00E502A2" w:rsidRDefault="00E502A2" w:rsidP="00CC4E7B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1.</w:t>
            </w:r>
          </w:p>
        </w:tc>
        <w:tc>
          <w:tcPr>
            <w:tcW w:w="4680" w:type="dxa"/>
          </w:tcPr>
          <w:p w:rsidR="00E502A2" w:rsidRDefault="007522BE" w:rsidP="00CC4E7B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आंध्र प्रदेश (अब तेलं</w:t>
            </w:r>
            <w:r w:rsidR="00E502A2">
              <w:rPr>
                <w:rFonts w:ascii="Mangal" w:hAnsi="Mangal" w:cs="Mangal" w:hint="cs"/>
                <w:cs/>
                <w:lang w:val="fr-FR" w:bidi="hi-IN"/>
              </w:rPr>
              <w:t>गाना)</w:t>
            </w:r>
          </w:p>
        </w:tc>
        <w:tc>
          <w:tcPr>
            <w:tcW w:w="3420" w:type="dxa"/>
          </w:tcPr>
          <w:p w:rsidR="00E502A2" w:rsidRPr="002A6634" w:rsidRDefault="002A6634" w:rsidP="00CC4E7B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 xml:space="preserve"> 04</w:t>
            </w:r>
          </w:p>
        </w:tc>
      </w:tr>
      <w:tr w:rsidR="00E502A2" w:rsidTr="00D76E7F">
        <w:tc>
          <w:tcPr>
            <w:tcW w:w="918" w:type="dxa"/>
          </w:tcPr>
          <w:p w:rsidR="00E502A2" w:rsidRDefault="00E502A2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2.</w:t>
            </w:r>
          </w:p>
        </w:tc>
        <w:tc>
          <w:tcPr>
            <w:tcW w:w="4680" w:type="dxa"/>
          </w:tcPr>
          <w:p w:rsidR="00E502A2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अरूणाचल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प्रदेश </w:t>
            </w:r>
          </w:p>
        </w:tc>
        <w:tc>
          <w:tcPr>
            <w:tcW w:w="3420" w:type="dxa"/>
          </w:tcPr>
          <w:p w:rsidR="00E502A2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01</w:t>
            </w:r>
          </w:p>
        </w:tc>
      </w:tr>
      <w:tr w:rsidR="002A6634" w:rsidTr="00D76E7F">
        <w:tc>
          <w:tcPr>
            <w:tcW w:w="918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3.</w:t>
            </w:r>
          </w:p>
        </w:tc>
        <w:tc>
          <w:tcPr>
            <w:tcW w:w="4680" w:type="dxa"/>
          </w:tcPr>
          <w:p w:rsidR="002A6634" w:rsidRDefault="002A6634" w:rsidP="00D76E7F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छत्‍तीसगढ़</w:t>
            </w:r>
          </w:p>
        </w:tc>
        <w:tc>
          <w:tcPr>
            <w:tcW w:w="3420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42</w:t>
            </w:r>
          </w:p>
        </w:tc>
      </w:tr>
      <w:tr w:rsidR="002A6634" w:rsidTr="00D76E7F">
        <w:tc>
          <w:tcPr>
            <w:tcW w:w="918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4.</w:t>
            </w:r>
          </w:p>
        </w:tc>
        <w:tc>
          <w:tcPr>
            <w:tcW w:w="4680" w:type="dxa"/>
          </w:tcPr>
          <w:p w:rsidR="002A6634" w:rsidRDefault="002A6634" w:rsidP="00D76E7F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झारखंड</w:t>
            </w:r>
          </w:p>
        </w:tc>
        <w:tc>
          <w:tcPr>
            <w:tcW w:w="3420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57</w:t>
            </w:r>
          </w:p>
        </w:tc>
      </w:tr>
      <w:tr w:rsidR="002A6634" w:rsidTr="00D76E7F">
        <w:tc>
          <w:tcPr>
            <w:tcW w:w="918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5.</w:t>
            </w:r>
          </w:p>
        </w:tc>
        <w:tc>
          <w:tcPr>
            <w:tcW w:w="4680" w:type="dxa"/>
          </w:tcPr>
          <w:p w:rsidR="002A6634" w:rsidRDefault="002A6634" w:rsidP="00D76E7F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मध्‍य प्रदेश</w:t>
            </w:r>
          </w:p>
        </w:tc>
        <w:tc>
          <w:tcPr>
            <w:tcW w:w="3420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22</w:t>
            </w:r>
          </w:p>
        </w:tc>
      </w:tr>
      <w:tr w:rsidR="002A6634" w:rsidTr="00D76E7F">
        <w:tc>
          <w:tcPr>
            <w:tcW w:w="918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6.</w:t>
            </w:r>
          </w:p>
        </w:tc>
        <w:tc>
          <w:tcPr>
            <w:tcW w:w="4680" w:type="dxa"/>
          </w:tcPr>
          <w:p w:rsidR="002A6634" w:rsidRDefault="002A6634" w:rsidP="00D76E7F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महाराष्‍ट्र</w:t>
            </w:r>
          </w:p>
        </w:tc>
        <w:tc>
          <w:tcPr>
            <w:tcW w:w="3420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28</w:t>
            </w:r>
          </w:p>
        </w:tc>
      </w:tr>
      <w:tr w:rsidR="002A6634" w:rsidTr="00D76E7F">
        <w:tc>
          <w:tcPr>
            <w:tcW w:w="918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7.</w:t>
            </w:r>
          </w:p>
        </w:tc>
        <w:tc>
          <w:tcPr>
            <w:tcW w:w="4680" w:type="dxa"/>
          </w:tcPr>
          <w:p w:rsidR="002A6634" w:rsidRDefault="002A6634" w:rsidP="00D76E7F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ओडिशा</w:t>
            </w:r>
          </w:p>
        </w:tc>
        <w:tc>
          <w:tcPr>
            <w:tcW w:w="3420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29</w:t>
            </w:r>
          </w:p>
        </w:tc>
      </w:tr>
      <w:tr w:rsidR="002A6634" w:rsidTr="00D76E7F">
        <w:tc>
          <w:tcPr>
            <w:tcW w:w="918" w:type="dxa"/>
          </w:tcPr>
          <w:p w:rsidR="002A6634" w:rsidRDefault="007522BE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8.</w:t>
            </w:r>
          </w:p>
        </w:tc>
        <w:tc>
          <w:tcPr>
            <w:tcW w:w="4680" w:type="dxa"/>
          </w:tcPr>
          <w:p w:rsidR="002A6634" w:rsidRDefault="002A6634" w:rsidP="00D76E7F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पश्‍चिम बंगाल</w:t>
            </w:r>
          </w:p>
        </w:tc>
        <w:tc>
          <w:tcPr>
            <w:tcW w:w="3420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21</w:t>
            </w:r>
          </w:p>
        </w:tc>
      </w:tr>
      <w:tr w:rsidR="002A6634" w:rsidTr="00D76E7F">
        <w:tc>
          <w:tcPr>
            <w:tcW w:w="918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</w:p>
        </w:tc>
        <w:tc>
          <w:tcPr>
            <w:tcW w:w="4680" w:type="dxa"/>
          </w:tcPr>
          <w:p w:rsidR="002A6634" w:rsidRDefault="002A6634" w:rsidP="00D76E7F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 w:hint="cs"/>
                <w:cs/>
                <w:lang w:val="fr-FR" w:bidi="hi-IN"/>
              </w:rPr>
              <w:t>कुल</w:t>
            </w:r>
          </w:p>
        </w:tc>
        <w:tc>
          <w:tcPr>
            <w:tcW w:w="3420" w:type="dxa"/>
          </w:tcPr>
          <w:p w:rsidR="002A6634" w:rsidRDefault="002A6634" w:rsidP="00CC4E7B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204</w:t>
            </w:r>
          </w:p>
        </w:tc>
      </w:tr>
    </w:tbl>
    <w:p w:rsidR="00E502A2" w:rsidRDefault="00E502A2" w:rsidP="001744CE">
      <w:pPr>
        <w:jc w:val="both"/>
        <w:rPr>
          <w:rFonts w:ascii="Mangal" w:hAnsi="Mangal" w:cs="Mangal"/>
          <w:b/>
          <w:bCs/>
          <w:lang w:val="fr-FR" w:bidi="hi-IN"/>
        </w:rPr>
      </w:pPr>
    </w:p>
    <w:p w:rsidR="00E502A2" w:rsidRDefault="00E502A2" w:rsidP="001744CE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(ग) : </w:t>
      </w:r>
      <w:r>
        <w:rPr>
          <w:rFonts w:ascii="Mangal" w:hAnsi="Mangal" w:cs="Mangal" w:hint="cs"/>
          <w:cs/>
          <w:lang w:val="fr-FR" w:bidi="hi-IN"/>
        </w:rPr>
        <w:t xml:space="preserve">2006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09 की अवधि के दौरान निजी कंपनियों को कोयला ब्‍लॉकों के आबंटन के बारे में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1993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2004 की अवधि के दौरान निजी कंपनियों को कोयला ब्‍लॉकों के आबंटन के संबंध में और सरकारी कंपनियों को कोयला ब्‍लॉकों के आबंटन के संबंध में </w:t>
      </w:r>
      <w:r w:rsidR="002A6634">
        <w:rPr>
          <w:rFonts w:ascii="Mangal" w:hAnsi="Mangal" w:cs="Mangal" w:hint="cs"/>
          <w:cs/>
          <w:lang w:val="fr-FR" w:bidi="hi-IN"/>
        </w:rPr>
        <w:t>कोयला ब्‍लॉकों के आबंटन में तथा</w:t>
      </w:r>
      <w:r>
        <w:rPr>
          <w:rFonts w:ascii="Mangal" w:hAnsi="Mangal" w:cs="Mangal" w:hint="cs"/>
          <w:cs/>
          <w:lang w:val="fr-FR" w:bidi="hi-IN"/>
        </w:rPr>
        <w:t xml:space="preserve">कथित अनियमितताओं के बारे में केंद्रीय </w:t>
      </w:r>
      <w:r w:rsidR="007522BE">
        <w:rPr>
          <w:rFonts w:ascii="Mangal" w:hAnsi="Mangal" w:cs="Mangal" w:hint="cs"/>
          <w:cs/>
          <w:lang w:val="fr-FR" w:bidi="hi-IN"/>
        </w:rPr>
        <w:t>अन्‍वेषण</w:t>
      </w:r>
      <w:r>
        <w:rPr>
          <w:rFonts w:ascii="Mangal" w:hAnsi="Mangal" w:cs="Mangal" w:hint="cs"/>
          <w:cs/>
          <w:lang w:val="fr-FR" w:bidi="hi-IN"/>
        </w:rPr>
        <w:t xml:space="preserve"> ब्‍यूरो (सीबीआई) ने 3 प्राथमिक जांच के मामले दर्ज किए हैं। रिट याचिका (आपराधिक) 2012 </w:t>
      </w:r>
      <w:r w:rsidR="007522BE">
        <w:rPr>
          <w:rFonts w:ascii="Mangal" w:hAnsi="Mangal" w:cs="Mangal" w:hint="cs"/>
          <w:cs/>
          <w:lang w:val="fr-FR" w:bidi="hi-IN"/>
        </w:rPr>
        <w:t>की सं.</w:t>
      </w:r>
      <w:r>
        <w:rPr>
          <w:rFonts w:ascii="Mangal" w:hAnsi="Mangal" w:cs="Mangal" w:hint="cs"/>
          <w:cs/>
          <w:lang w:val="fr-FR" w:bidi="hi-IN"/>
        </w:rPr>
        <w:t xml:space="preserve"> 120 में माननीय उच्‍चतम न्‍यायालय </w:t>
      </w:r>
      <w:r w:rsidR="007522BE">
        <w:rPr>
          <w:rFonts w:ascii="Mangal" w:hAnsi="Mangal" w:cs="Mangal" w:hint="cs"/>
          <w:cs/>
          <w:lang w:val="fr-FR" w:bidi="hi-IN"/>
        </w:rPr>
        <w:t>के</w:t>
      </w:r>
      <w:r>
        <w:rPr>
          <w:rFonts w:ascii="Mangal" w:hAnsi="Mangal" w:cs="Mangal" w:hint="cs"/>
          <w:cs/>
          <w:lang w:val="fr-FR" w:bidi="hi-IN"/>
        </w:rPr>
        <w:t xml:space="preserve"> विभिन्‍न </w:t>
      </w:r>
      <w:r w:rsidR="007522BE">
        <w:rPr>
          <w:rFonts w:ascii="Mangal" w:hAnsi="Mangal" w:cs="Mangal" w:hint="cs"/>
          <w:cs/>
          <w:lang w:val="fr-FR" w:bidi="hi-IN"/>
        </w:rPr>
        <w:t>अभि</w:t>
      </w:r>
      <w:r w:rsidR="007362C9">
        <w:rPr>
          <w:rFonts w:ascii="Mangal" w:hAnsi="Mangal" w:cs="Mangal" w:hint="cs"/>
          <w:cs/>
          <w:lang w:val="fr-FR" w:bidi="hi-IN"/>
        </w:rPr>
        <w:t>म</w:t>
      </w:r>
      <w:bookmarkStart w:id="0" w:name="_GoBack"/>
      <w:bookmarkEnd w:id="0"/>
      <w:r w:rsidR="007522BE">
        <w:rPr>
          <w:rFonts w:ascii="Mangal" w:hAnsi="Mangal" w:cs="Mangal" w:hint="cs"/>
          <w:cs/>
          <w:lang w:val="fr-FR" w:bidi="hi-IN"/>
        </w:rPr>
        <w:t>तों</w:t>
      </w:r>
      <w:r>
        <w:rPr>
          <w:rFonts w:ascii="Mangal" w:hAnsi="Mangal" w:cs="Mangal" w:hint="cs"/>
          <w:cs/>
          <w:lang w:val="fr-FR" w:bidi="hi-IN"/>
        </w:rPr>
        <w:t xml:space="preserve"> को देखते हुए कोयला मंत्रालय के लिए इस संबंध में सीबीआई से कोई </w:t>
      </w:r>
      <w:r w:rsidR="002A6634">
        <w:rPr>
          <w:rFonts w:ascii="Mangal" w:hAnsi="Mangal" w:cs="Mangal" w:hint="cs"/>
          <w:cs/>
          <w:lang w:val="fr-FR" w:bidi="hi-IN"/>
        </w:rPr>
        <w:t>ब्‍यौरा</w:t>
      </w:r>
      <w:r>
        <w:rPr>
          <w:rFonts w:ascii="Mangal" w:hAnsi="Mangal" w:cs="Mangal" w:hint="cs"/>
          <w:cs/>
          <w:lang w:val="fr-FR" w:bidi="hi-IN"/>
        </w:rPr>
        <w:t xml:space="preserve"> प्राप्‍त करना संभव नहीं हो पाएगा।</w:t>
      </w:r>
    </w:p>
    <w:p w:rsidR="00E502A2" w:rsidRDefault="00E502A2" w:rsidP="001744CE">
      <w:pPr>
        <w:jc w:val="both"/>
        <w:rPr>
          <w:rFonts w:ascii="Mangal" w:hAnsi="Mangal" w:cs="Mangal"/>
          <w:lang w:val="fr-FR" w:bidi="hi-IN"/>
        </w:rPr>
      </w:pPr>
    </w:p>
    <w:p w:rsidR="001744CE" w:rsidRPr="001744CE" w:rsidRDefault="00E502A2" w:rsidP="00E502A2">
      <w:pPr>
        <w:jc w:val="center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 xml:space="preserve">--------- </w:t>
      </w:r>
    </w:p>
    <w:p w:rsidR="0036022C" w:rsidRPr="00D61399" w:rsidRDefault="0036022C" w:rsidP="0036022C">
      <w:pPr>
        <w:rPr>
          <w:rFonts w:cstheme="minorBidi"/>
          <w:szCs w:val="21"/>
          <w:lang w:bidi="hi-IN"/>
        </w:rPr>
      </w:pPr>
    </w:p>
    <w:sectPr w:rsidR="0036022C" w:rsidRPr="00D61399" w:rsidSect="00CC4E7B">
      <w:pgSz w:w="11907" w:h="16839" w:code="9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AC"/>
    <w:rsid w:val="0003238F"/>
    <w:rsid w:val="000C33D6"/>
    <w:rsid w:val="00135955"/>
    <w:rsid w:val="00171F7D"/>
    <w:rsid w:val="001744CE"/>
    <w:rsid w:val="00181ED6"/>
    <w:rsid w:val="001B5AC2"/>
    <w:rsid w:val="002A6634"/>
    <w:rsid w:val="00344F64"/>
    <w:rsid w:val="0036022C"/>
    <w:rsid w:val="003D4618"/>
    <w:rsid w:val="003D73CB"/>
    <w:rsid w:val="00452A84"/>
    <w:rsid w:val="005B5483"/>
    <w:rsid w:val="005B7235"/>
    <w:rsid w:val="006E6C8D"/>
    <w:rsid w:val="007362C9"/>
    <w:rsid w:val="007522BE"/>
    <w:rsid w:val="00781A08"/>
    <w:rsid w:val="008C34AC"/>
    <w:rsid w:val="008F3E76"/>
    <w:rsid w:val="00997606"/>
    <w:rsid w:val="00A52A73"/>
    <w:rsid w:val="00AE3D8D"/>
    <w:rsid w:val="00B6159A"/>
    <w:rsid w:val="00B7324F"/>
    <w:rsid w:val="00C22417"/>
    <w:rsid w:val="00CC4DF3"/>
    <w:rsid w:val="00CC4E7B"/>
    <w:rsid w:val="00D174BB"/>
    <w:rsid w:val="00D61399"/>
    <w:rsid w:val="00D67870"/>
    <w:rsid w:val="00DA4EB6"/>
    <w:rsid w:val="00DE0D1C"/>
    <w:rsid w:val="00E502A2"/>
    <w:rsid w:val="00EB660C"/>
    <w:rsid w:val="00EC6954"/>
    <w:rsid w:val="00F03B8F"/>
    <w:rsid w:val="00F304DE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55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C6954"/>
    <w:pPr>
      <w:ind w:left="720"/>
      <w:contextualSpacing/>
    </w:pPr>
  </w:style>
  <w:style w:type="table" w:styleId="TableGrid">
    <w:name w:val="Table Grid"/>
    <w:basedOn w:val="TableNormal"/>
    <w:uiPriority w:val="59"/>
    <w:rsid w:val="0017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55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C6954"/>
    <w:pPr>
      <w:ind w:left="720"/>
      <w:contextualSpacing/>
    </w:pPr>
  </w:style>
  <w:style w:type="table" w:styleId="TableGrid">
    <w:name w:val="Table Grid"/>
    <w:basedOn w:val="TableNormal"/>
    <w:uiPriority w:val="59"/>
    <w:rsid w:val="0017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236E-7B01-4058-A440-7A382AD7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2014-11-21T13:21:00Z</cp:lastPrinted>
  <dcterms:created xsi:type="dcterms:W3CDTF">2014-11-19T09:08:00Z</dcterms:created>
  <dcterms:modified xsi:type="dcterms:W3CDTF">2014-11-21T13:28:00Z</dcterms:modified>
</cp:coreProperties>
</file>