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2" w:rsidRPr="00B07A78" w:rsidRDefault="00B906F2" w:rsidP="00B906F2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Hkkjr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ljdkj</w:t>
      </w:r>
      <w:proofErr w:type="spellEnd"/>
    </w:p>
    <w:p w:rsidR="00B906F2" w:rsidRPr="00B07A78" w:rsidRDefault="00B906F2" w:rsidP="00B906F2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ky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;</w:t>
      </w:r>
    </w:p>
    <w:p w:rsidR="00B906F2" w:rsidRPr="00B07A78" w:rsidRDefault="00B906F2" w:rsidP="00B906F2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jkT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;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lHkk</w:t>
      </w:r>
      <w:proofErr w:type="spellEnd"/>
    </w:p>
    <w:p w:rsidR="00B906F2" w:rsidRPr="00B07A78" w:rsidRDefault="00B906F2" w:rsidP="00B906F2">
      <w:pPr>
        <w:spacing w:line="276" w:lineRule="auto"/>
        <w:jc w:val="right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rkjkafdr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iz'u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la[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;k </w:t>
      </w:r>
      <w:r>
        <w:rPr>
          <w:rFonts w:ascii="Kruti Dev 010" w:hAnsi="Kruti Dev 010" w:cstheme="minorBidi" w:hint="cs"/>
          <w:b/>
          <w:bCs/>
          <w:sz w:val="30"/>
          <w:szCs w:val="27"/>
          <w:u w:val="single"/>
          <w:cs/>
          <w:lang w:val="fr-FR" w:bidi="hi-IN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13</w:t>
      </w:r>
    </w:p>
    <w:p w:rsidR="00B906F2" w:rsidRPr="00B07A78" w:rsidRDefault="00B906F2" w:rsidP="00B906F2">
      <w:pPr>
        <w:spacing w:line="276" w:lineRule="auto"/>
        <w:jc w:val="center"/>
        <w:rPr>
          <w:rFonts w:ascii="Kruti Dev 010" w:hAnsi="Kruti Dev 010"/>
          <w:sz w:val="30"/>
          <w:szCs w:val="30"/>
          <w:lang w:val="fr-FR"/>
        </w:rPr>
      </w:pPr>
    </w:p>
    <w:p w:rsidR="00B906F2" w:rsidRPr="00B07A78" w:rsidRDefault="00B906F2" w:rsidP="00B906F2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B906F2" w:rsidRPr="00227363" w:rsidRDefault="00B906F2" w:rsidP="00B906F2">
      <w:pPr>
        <w:spacing w:line="276" w:lineRule="auto"/>
        <w:jc w:val="right"/>
        <w:rPr>
          <w:rFonts w:ascii="Mangal" w:hAnsi="Mangal" w:cs="Mangal"/>
          <w:b/>
          <w:bCs/>
          <w:sz w:val="30"/>
          <w:szCs w:val="30"/>
          <w:u w:val="single"/>
          <w:lang w:val="fr-FR"/>
        </w:rPr>
      </w:pPr>
      <w:r w:rsidRPr="00227363">
        <w:rPr>
          <w:rFonts w:ascii="Mangal" w:hAnsi="Mangal" w:cs="Mangal"/>
          <w:b/>
          <w:bCs/>
          <w:sz w:val="30"/>
          <w:szCs w:val="30"/>
          <w:u w:val="single"/>
          <w:lang w:val="fr-FR"/>
        </w:rPr>
        <w:t xml:space="preserve">  </w:t>
      </w:r>
    </w:p>
    <w:p w:rsidR="00B906F2" w:rsidRPr="00603F04" w:rsidRDefault="000E7CEA" w:rsidP="00B906F2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mR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[</w:t>
      </w:r>
      <w:proofErr w:type="spellStart"/>
      <w:proofErr w:type="gram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kfur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dks;yk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&amp;{</w:t>
      </w:r>
      <w:proofErr w:type="spell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ks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=</w:t>
      </w:r>
      <w:proofErr w:type="spell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ksa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iquHkZj.k</w:t>
      </w:r>
      <w:proofErr w:type="spellEnd"/>
    </w:p>
    <w:p w:rsidR="00B906F2" w:rsidRPr="00B07A78" w:rsidRDefault="00B906F2" w:rsidP="00B906F2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B906F2" w:rsidRPr="00B07A78" w:rsidRDefault="00B906F2" w:rsidP="00B906F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0B7326">
        <w:rPr>
          <w:rFonts w:ascii="Mangal" w:hAnsi="Mangal" w:cs="Mangal"/>
          <w:b/>
          <w:bCs/>
          <w:lang w:val="fr-FR"/>
        </w:rPr>
        <w:t>*</w:t>
      </w:r>
      <w:r>
        <w:rPr>
          <w:rFonts w:ascii="Mangal" w:hAnsi="Mangal" w:cs="Mangal"/>
          <w:b/>
          <w:bCs/>
          <w:lang w:val="fr-FR"/>
        </w:rPr>
        <w:t>13</w:t>
      </w:r>
      <w:r w:rsidRPr="00227363">
        <w:rPr>
          <w:rFonts w:ascii="Mangal" w:hAnsi="Mangal" w:cs="Mangal"/>
          <w:b/>
          <w:bCs/>
          <w:sz w:val="30"/>
          <w:szCs w:val="30"/>
          <w:lang w:val="fr-FR"/>
        </w:rPr>
        <w:t xml:space="preserve"> </w:t>
      </w:r>
      <w:proofErr w:type="spellStart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I;kjheksgu</w:t>
      </w:r>
      <w:proofErr w:type="spellEnd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egkik</w:t>
      </w:r>
      <w:proofErr w:type="spellEnd"/>
      <w:r w:rsidR="000E7CEA" w:rsidRPr="000E7CEA">
        <w:rPr>
          <w:rFonts w:ascii="DevLys 010" w:hAnsi="DevLys 010" w:cs="Vivek-BoldA"/>
          <w:b/>
          <w:bCs/>
          <w:color w:val="231F20"/>
          <w:sz w:val="30"/>
          <w:szCs w:val="30"/>
        </w:rPr>
        <w:t>=</w:t>
      </w:r>
      <w:r w:rsidRPr="00B07A7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%</w:t>
      </w:r>
    </w:p>
    <w:p w:rsidR="00B906F2" w:rsidRPr="00B07A78" w:rsidRDefault="00B906F2" w:rsidP="00B906F2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B906F2" w:rsidRPr="00B07A78" w:rsidRDefault="00B906F2" w:rsidP="00B906F2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>%</w:t>
      </w:r>
    </w:p>
    <w:p w:rsidR="00B906F2" w:rsidRPr="00B07A78" w:rsidRDefault="00B906F2" w:rsidP="00B906F2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0E7CEA" w:rsidRPr="000E7CEA" w:rsidRDefault="000E7CEA" w:rsidP="001D4012">
      <w:pPr>
        <w:ind w:left="630" w:hanging="63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E7CEA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1D4012">
        <w:rPr>
          <w:rFonts w:ascii="Kruti Dev 010" w:hAnsi="Kruti Dev 010" w:cs="Vivek-BoldA"/>
          <w:color w:val="231F20"/>
          <w:sz w:val="30"/>
          <w:szCs w:val="30"/>
        </w:rPr>
        <w:tab/>
      </w:r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mu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fodflr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ns'kksa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uke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D;k&amp;D;k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]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tgka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mR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kfur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&amp;{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rki&amp;fo|qr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la;a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fudyus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okyh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jk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[k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iquHkZj.k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tkrk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1D4012" w:rsidRDefault="001D4012" w:rsidP="001D4012">
      <w:pPr>
        <w:ind w:left="630" w:hanging="63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0E7CEA" w:rsidRDefault="000E7CEA" w:rsidP="001D4012">
      <w:pPr>
        <w:ind w:left="630" w:hanging="63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E7CEA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1D4012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fdlh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ifj.kkeLo:i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Hkwty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iznwf"kr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E77C1">
        <w:rPr>
          <w:rFonts w:ascii="Kruti Dev 010" w:hAnsi="Kruti Dev 010" w:cs="Vivek-BoldA"/>
          <w:color w:val="231F20"/>
          <w:sz w:val="30"/>
          <w:szCs w:val="30"/>
        </w:rPr>
        <w:t>gksus</w:t>
      </w:r>
      <w:r w:rsidRPr="000E7CEA">
        <w:rPr>
          <w:rFonts w:ascii="Kruti Dev 010" w:hAnsi="Kruti Dev 010" w:cs="Vivek-BoldA"/>
          <w:color w:val="231F20"/>
          <w:sz w:val="30"/>
          <w:szCs w:val="30"/>
        </w:rPr>
        <w:t>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ekeys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lkeus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vk;s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sls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ns'kksa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laca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/k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D;k&amp;D;k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mipkjkRed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dkjZokbZ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1D4012" w:rsidRPr="000E7CEA" w:rsidRDefault="001D4012" w:rsidP="001D4012">
      <w:pPr>
        <w:ind w:left="630" w:hanging="63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906F2" w:rsidRPr="00EA0B55" w:rsidRDefault="000E7CEA" w:rsidP="00EA0B55">
      <w:pPr>
        <w:ind w:left="630" w:hanging="63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E7CEA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1D4012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Hkkjr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us ,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sls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ns'kksa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lcd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] ;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gks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fy;k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blls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slh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kkuksa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ds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iquHkZj.k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laca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n`f"Vdks.k</w:t>
      </w:r>
      <w:proofErr w:type="spellEnd"/>
      <w:r w:rsidR="00EA0B5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EA0B55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fdu&amp;fdu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mik;ksa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] ;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gksa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] '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kkfey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E7CEA">
        <w:rPr>
          <w:rFonts w:ascii="Kruti Dev 010" w:hAnsi="Kruti Dev 010" w:cs="Vivek-BoldA"/>
          <w:color w:val="231F20"/>
          <w:sz w:val="30"/>
          <w:szCs w:val="30"/>
        </w:rPr>
        <w:t>tk,xk</w:t>
      </w:r>
      <w:proofErr w:type="spellEnd"/>
      <w:r w:rsidRPr="000E7CEA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B906F2" w:rsidRDefault="00B906F2" w:rsidP="00B906F2">
      <w:pPr>
        <w:jc w:val="both"/>
        <w:rPr>
          <w:rFonts w:ascii="Kruti Dev 010" w:hAnsi="Kruti Dev 010" w:cstheme="minorBidi"/>
          <w:color w:val="231F20"/>
          <w:sz w:val="30"/>
          <w:szCs w:val="30"/>
          <w:lang w:bidi="hi-IN"/>
        </w:rPr>
      </w:pPr>
    </w:p>
    <w:p w:rsidR="00B906F2" w:rsidRDefault="00B906F2" w:rsidP="00B906F2">
      <w:pPr>
        <w:jc w:val="center"/>
        <w:rPr>
          <w:rFonts w:ascii="Kruti Dev 010" w:hAnsi="Kruti Dev 010" w:cstheme="minorBidi"/>
          <w:b/>
          <w:bCs/>
          <w:color w:val="231F20"/>
          <w:u w:val="single"/>
          <w:lang w:bidi="hi-IN"/>
        </w:rPr>
      </w:pPr>
      <w:r w:rsidRPr="00B07A78">
        <w:rPr>
          <w:rFonts w:ascii="Kruti Dev 010" w:hAnsi="Kruti Dev 010" w:cstheme="minorBidi" w:hint="cs"/>
          <w:b/>
          <w:bCs/>
          <w:color w:val="231F20"/>
          <w:u w:val="single"/>
          <w:cs/>
          <w:lang w:bidi="hi-IN"/>
        </w:rPr>
        <w:t>उत्‍तर</w:t>
      </w:r>
    </w:p>
    <w:p w:rsidR="001D4012" w:rsidRPr="00B07A78" w:rsidRDefault="001D4012" w:rsidP="00B906F2">
      <w:pPr>
        <w:jc w:val="center"/>
        <w:rPr>
          <w:rFonts w:ascii="Kruti Dev 010" w:hAnsi="Kruti Dev 010" w:cstheme="minorBidi"/>
          <w:b/>
          <w:bCs/>
          <w:color w:val="231F20"/>
          <w:u w:val="single"/>
          <w:lang w:bidi="hi-IN"/>
        </w:rPr>
      </w:pPr>
    </w:p>
    <w:p w:rsidR="00B906F2" w:rsidRDefault="00B906F2" w:rsidP="00B906F2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>
        <w:rPr>
          <w:rFonts w:ascii="Mangal" w:hAnsi="Mangal" w:cs="Mangal" w:hint="cs"/>
          <w:b/>
          <w:bCs/>
          <w:color w:val="231F20"/>
          <w:u w:val="single"/>
          <w:lang w:bidi="hi-IN"/>
        </w:rPr>
        <w:t>,</w:t>
      </w:r>
      <w:r w:rsidRPr="00B07A78">
        <w:rPr>
          <w:rFonts w:ascii="Mangal" w:hAnsi="Mangal" w:cs="Mangal"/>
          <w:b/>
          <w:bCs/>
          <w:color w:val="231F20"/>
          <w:u w:val="single"/>
          <w:cs/>
          <w:lang w:bidi="hi-IN"/>
        </w:rPr>
        <w:t xml:space="preserve"> विद्युत</w:t>
      </w:r>
      <w:r w:rsidRPr="00B07A78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07A78"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</w:p>
    <w:p w:rsidR="00B906F2" w:rsidRPr="00B07A78" w:rsidRDefault="00B906F2" w:rsidP="00B906F2">
      <w:pPr>
        <w:jc w:val="center"/>
        <w:rPr>
          <w:rFonts w:ascii="Kruti Dev 010" w:hAnsi="Kruti Dev 010" w:cs="Vivek-BoldA"/>
          <w:b/>
          <w:bCs/>
          <w:color w:val="231F20"/>
          <w:sz w:val="30"/>
          <w:szCs w:val="30"/>
        </w:rPr>
      </w:pPr>
      <w:r w:rsidRPr="00B07A78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B906F2" w:rsidRPr="006F3BB4" w:rsidRDefault="00B906F2" w:rsidP="00B906F2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</w:p>
    <w:p w:rsidR="00B906F2" w:rsidRPr="00227363" w:rsidRDefault="00B906F2" w:rsidP="00B906F2">
      <w:pPr>
        <w:jc w:val="center"/>
        <w:rPr>
          <w:rFonts w:ascii="Mangal" w:hAnsi="Mangal" w:cs="Mangal"/>
          <w:b/>
          <w:bCs/>
          <w:sz w:val="30"/>
          <w:szCs w:val="27"/>
          <w:u w:val="single"/>
          <w:lang w:val="fr-FR" w:bidi="hi-IN"/>
        </w:rPr>
      </w:pPr>
      <w:r>
        <w:rPr>
          <w:rFonts w:ascii="Kruti Dev 010" w:hAnsi="Kruti Dev 010"/>
          <w:sz w:val="30"/>
          <w:szCs w:val="30"/>
          <w:lang w:val="fr-FR"/>
        </w:rPr>
        <w:t xml:space="preserve"> </w:t>
      </w:r>
    </w:p>
    <w:p w:rsidR="00B906F2" w:rsidRPr="00227363" w:rsidRDefault="00B906F2" w:rsidP="00B906F2">
      <w:pPr>
        <w:jc w:val="both"/>
        <w:rPr>
          <w:rFonts w:ascii="Mangal" w:hAnsi="Mangal" w:cs="Mangal"/>
          <w:lang w:val="fr-FR" w:bidi="hi-IN"/>
        </w:rPr>
      </w:pPr>
      <w:r w:rsidRPr="00082CA5">
        <w:rPr>
          <w:rFonts w:ascii="Aryan2" w:hAnsi="Aryan2" w:cstheme="minorBidi" w:hint="cs"/>
          <w:b/>
          <w:bCs/>
          <w:cs/>
          <w:lang w:val="fr-FR" w:bidi="hi-IN"/>
        </w:rPr>
        <w:t>(क) से (</w:t>
      </w:r>
      <w:r w:rsidRPr="00004C57">
        <w:rPr>
          <w:rFonts w:ascii="Kruti Dev 010" w:hAnsi="Kruti Dev 010" w:cs="Vivek-BoldA"/>
          <w:b/>
          <w:bCs/>
          <w:color w:val="231F20"/>
          <w:sz w:val="30"/>
          <w:szCs w:val="30"/>
        </w:rPr>
        <w:t>x</w:t>
      </w:r>
      <w:r w:rsidRPr="00082CA5">
        <w:rPr>
          <w:rFonts w:ascii="Aryan2" w:hAnsi="Aryan2" w:cstheme="minorBidi" w:hint="cs"/>
          <w:b/>
          <w:bCs/>
          <w:cs/>
          <w:lang w:val="fr-FR" w:bidi="hi-IN"/>
        </w:rPr>
        <w:t xml:space="preserve">) : </w:t>
      </w:r>
      <w:r w:rsidRPr="00082CA5">
        <w:rPr>
          <w:rFonts w:ascii="Aryan2" w:hAnsi="Aryan2" w:cstheme="minorBidi" w:hint="cs"/>
          <w:cs/>
          <w:lang w:val="fr-FR" w:bidi="hi-IN"/>
        </w:rPr>
        <w:t>एक विवरण- पत्र सभा पटल पर रख दिया गया है।</w:t>
      </w:r>
    </w:p>
    <w:p w:rsidR="00B906F2" w:rsidRDefault="00B906F2" w:rsidP="00B906F2">
      <w:pPr>
        <w:jc w:val="both"/>
        <w:rPr>
          <w:rFonts w:ascii="Aryan2" w:hAnsi="Aryan2" w:cstheme="minorBidi"/>
          <w:sz w:val="30"/>
          <w:szCs w:val="27"/>
          <w:cs/>
          <w:lang w:val="fr-FR" w:bidi="hi-IN"/>
        </w:rPr>
        <w:sectPr w:rsidR="00B906F2" w:rsidSect="00DE7511">
          <w:pgSz w:w="11907" w:h="16839" w:code="9"/>
          <w:pgMar w:top="1276" w:right="1440" w:bottom="1440" w:left="1440" w:header="720" w:footer="720" w:gutter="0"/>
          <w:cols w:space="720"/>
          <w:docGrid w:linePitch="360"/>
        </w:sectPr>
      </w:pPr>
    </w:p>
    <w:p w:rsidR="00B6159A" w:rsidRDefault="00936F05" w:rsidP="00936F05">
      <w:pPr>
        <w:jc w:val="both"/>
        <w:rPr>
          <w:rFonts w:ascii="Aryan2" w:hAnsi="Aryan2" w:cstheme="minorBidi"/>
          <w:b/>
          <w:bCs/>
          <w:sz w:val="26"/>
          <w:szCs w:val="26"/>
          <w:lang w:val="fr-FR" w:bidi="hi-IN"/>
        </w:rPr>
      </w:pP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lastRenderedPageBreak/>
        <w:t xml:space="preserve">उत्‍खनित कोयला </w:t>
      </w:r>
      <w:r>
        <w:rPr>
          <w:rFonts w:ascii="Aryan2" w:hAnsi="Aryan2" w:cstheme="minorBidi"/>
          <w:b/>
          <w:bCs/>
          <w:sz w:val="26"/>
          <w:szCs w:val="26"/>
          <w:cs/>
          <w:lang w:val="fr-FR" w:bidi="hi-IN"/>
        </w:rPr>
        <w:t>–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क्षेत्रों के पुनर्भरण के संबंध में 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श्री </w:t>
      </w:r>
      <w:r w:rsidR="00A94527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प्‍यारी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मोहन महापात्र</w:t>
      </w:r>
      <w:r>
        <w:rPr>
          <w:rFonts w:ascii="Aryan2" w:hAnsi="Aryan2" w:cstheme="minorBidi" w:hint="cs"/>
          <w:b/>
          <w:bCs/>
          <w:sz w:val="26"/>
          <w:szCs w:val="26"/>
          <w:lang w:val="fr-FR" w:bidi="hi-IN"/>
        </w:rPr>
        <w:t>,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संसद सदस्‍य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द्वारा दिनांक 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24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.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11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.2014 को पूछे जाने वाले राज्‍य सभा तारांकित प्रश्‍न सं. 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13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के भाग (क) से (ग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) के उत्‍तर में उल्‍लिखित विवरण</w:t>
      </w:r>
      <w:r w:rsidR="00B906F2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।</w:t>
      </w:r>
    </w:p>
    <w:p w:rsidR="00867CB5" w:rsidRDefault="00867CB5" w:rsidP="00936F05">
      <w:pPr>
        <w:jc w:val="both"/>
        <w:rPr>
          <w:rFonts w:ascii="Aryan2" w:hAnsi="Aryan2" w:cstheme="minorBidi"/>
          <w:b/>
          <w:bCs/>
          <w:sz w:val="26"/>
          <w:szCs w:val="26"/>
          <w:lang w:val="fr-FR" w:bidi="hi-IN"/>
        </w:rPr>
      </w:pPr>
    </w:p>
    <w:p w:rsidR="00936F05" w:rsidRDefault="00936F05" w:rsidP="00936F05">
      <w:pPr>
        <w:jc w:val="both"/>
        <w:rPr>
          <w:rFonts w:ascii="Aryan2" w:hAnsi="Aryan2" w:cstheme="minorBidi"/>
          <w:b/>
          <w:bCs/>
          <w:sz w:val="26"/>
          <w:szCs w:val="26"/>
          <w:lang w:val="fr-FR" w:bidi="hi-IN"/>
        </w:rPr>
      </w:pPr>
    </w:p>
    <w:p w:rsidR="00867CB5" w:rsidRDefault="00936F05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  <w:r w:rsidRPr="00867CB5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(क)</w:t>
      </w:r>
      <w:r w:rsidR="00867CB5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: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पब्‍लिक डोमेन 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>में उपलब्‍ध सूचना के आधार पर स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>युक्‍त राज्‍य अमेरिका</w:t>
      </w:r>
      <w:r>
        <w:rPr>
          <w:rFonts w:ascii="Aryan2" w:hAnsi="Aryan2" w:cstheme="minorBidi" w:hint="cs"/>
          <w:sz w:val="26"/>
          <w:szCs w:val="26"/>
          <w:lang w:val="fr-FR" w:bidi="hi-IN"/>
        </w:rPr>
        <w:t>,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आस्‍ट्रेलिया जैसे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कुछ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देशो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तथा यूरोप के कुछ देशों में कोयला खानों के उत्‍खनित क्षेत्रों का पुनर्भरण ताप विद्युत संयंत्रों से निकलने वाली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 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>/ कोयला राख से किया जाता है।</w:t>
      </w:r>
      <w:r w:rsidR="00A44406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</w:p>
    <w:p w:rsidR="00936F05" w:rsidRDefault="00936F05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</w:p>
    <w:p w:rsidR="00583E31" w:rsidRDefault="00936F05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  <w:r w:rsidRPr="00867CB5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(ख) :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पब्‍लिक डोमेन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में उपलब्‍ध साहित्‍य के अनुसार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ऐ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सी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रिपो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र्टें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है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जिनमें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उत्‍खनित भूमि के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राख/ कोयला राख से 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भराव के प्रभाव 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>दर्शाए गए हैं जैसे कि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कोयला खान पु</w:t>
      </w:r>
      <w:r w:rsidR="003E2170">
        <w:rPr>
          <w:rFonts w:ascii="Aryan2" w:hAnsi="Aryan2" w:cstheme="minorBidi" w:hint="cs"/>
          <w:sz w:val="26"/>
          <w:szCs w:val="26"/>
          <w:cs/>
          <w:lang w:val="fr-FR" w:bidi="hi-IN"/>
        </w:rPr>
        <w:t>न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>रूद्धार</w:t>
      </w:r>
      <w:r w:rsidR="00244C1E">
        <w:rPr>
          <w:rFonts w:ascii="Aryan2" w:hAnsi="Aryan2" w:cstheme="minorBidi" w:hint="cs"/>
          <w:sz w:val="26"/>
          <w:szCs w:val="26"/>
          <w:lang w:val="fr-FR" w:bidi="hi-IN"/>
        </w:rPr>
        <w:t>,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भूमिगत खानों में ध</w:t>
      </w:r>
      <w:r w:rsidR="003E2170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>साव की रोकथाम के लिए ढा़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चागत सहारा तथा एसिड खान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ड्रेनेज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को कम से कम करना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>।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यह भी रिपोर्ट किया गया है कि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>लाइ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>म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>स्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>‍टो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न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/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कैल्‍शियम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कार्बोनेट/सीमेंट का उपयोग करके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राख/कोयला राख का </w:t>
      </w:r>
      <w:r w:rsidR="003E2170">
        <w:rPr>
          <w:rFonts w:ascii="Aryan2" w:hAnsi="Aryan2" w:cstheme="minorBidi" w:hint="cs"/>
          <w:sz w:val="26"/>
          <w:szCs w:val="26"/>
          <w:cs/>
          <w:lang w:val="fr-FR" w:bidi="hi-IN"/>
        </w:rPr>
        <w:t>मिश्रण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बनाने के लिए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कुछ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उपाय किए जाते है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ताकि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उत्‍खनित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खानो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ं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को भरने से पहले </w:t>
      </w:r>
      <w:r w:rsidR="003E2170">
        <w:rPr>
          <w:rFonts w:ascii="Aryan2" w:hAnsi="Aryan2" w:cstheme="minorBidi" w:hint="cs"/>
          <w:sz w:val="26"/>
          <w:szCs w:val="26"/>
          <w:cs/>
          <w:lang w:val="fr-FR" w:bidi="hi-IN"/>
        </w:rPr>
        <w:t>मिश्रण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अपेक्षाकृत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अधिक क्षारी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य</w:t>
      </w:r>
      <w:r w:rsidR="00BC4E59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हो जाये और इस 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प्रकार भूमिगत जल पर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 की भराई का प्रभाव कम हो सके।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</w:p>
    <w:p w:rsidR="00583E31" w:rsidRDefault="00583E31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</w:p>
    <w:p w:rsidR="00C2035D" w:rsidRDefault="00583E31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(ग) : 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ab/>
        <w:t xml:space="preserve">  बड़ी मात्रा में उत्‍पन्‍न हो</w:t>
      </w:r>
      <w:r w:rsidR="00A44406">
        <w:rPr>
          <w:rFonts w:ascii="Aryan2" w:hAnsi="Aryan2" w:cstheme="minorBidi" w:hint="cs"/>
          <w:sz w:val="26"/>
          <w:szCs w:val="26"/>
          <w:cs/>
          <w:lang w:val="fr-FR" w:bidi="hi-IN"/>
        </w:rPr>
        <w:t>ने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वाली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 को देखते हुए पर्यावरण और वन तथा जलवायु परिवर्तन मंत्रालय ने दिनांक 03 नवम्‍बर</w:t>
      </w:r>
      <w:r>
        <w:rPr>
          <w:rFonts w:ascii="Aryan2" w:hAnsi="Aryan2" w:cstheme="minorBidi" w:hint="cs"/>
          <w:sz w:val="26"/>
          <w:szCs w:val="26"/>
          <w:lang w:val="fr-FR" w:bidi="hi-IN"/>
        </w:rPr>
        <w:t>,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2009 को एक अधिसूचना जारी की है जिसमें उन क्षेत्रों का उल्‍लेख है जिनमें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 का उपयोग किया जाना है और इसमें मात्रा की दृष्‍टि से खानों में कम से कम 25</w:t>
      </w:r>
      <w:r>
        <w:rPr>
          <w:rFonts w:ascii="Mangal" w:hAnsi="Mangal" w:cs="Mangal"/>
          <w:sz w:val="26"/>
          <w:szCs w:val="26"/>
          <w:cs/>
          <w:lang w:val="fr-FR" w:bidi="hi-IN"/>
        </w:rPr>
        <w:t>%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उड़न</w:t>
      </w: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राख का उपयोग शामिल है। इससे पहले खानों में राख से भराई की आयोजना के संबंध में अमेरिका के ऊर्जा विभाग (यूएस-डीओई) तथा </w:t>
      </w:r>
      <w:r w:rsidR="000B3F21">
        <w:rPr>
          <w:rFonts w:ascii="Aryan2" w:hAnsi="Aryan2" w:cstheme="minorBidi" w:hint="cs"/>
          <w:sz w:val="26"/>
          <w:szCs w:val="26"/>
          <w:cs/>
          <w:lang w:val="fr-FR" w:bidi="hi-IN"/>
        </w:rPr>
        <w:t>अमेरिका की अंतर्राष्‍ट्रीय विकास एजेंसी</w:t>
      </w:r>
      <w:r w:rsidR="00EA0B5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(यूएस-एआईडी) 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>द्वारा तकनी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की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सहायता दी गई थी जिसके आधार पर </w:t>
      </w:r>
      <w:r w:rsidR="00D7517F">
        <w:rPr>
          <w:rFonts w:ascii="Aryan2" w:hAnsi="Aryan2" w:cstheme="minorBidi" w:hint="cs"/>
          <w:sz w:val="26"/>
          <w:szCs w:val="26"/>
          <w:cs/>
          <w:lang w:val="fr-FR" w:bidi="hi-IN"/>
        </w:rPr>
        <w:t>नेशनल थर्मल पावर कारपोरेशन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ने सिंगरौली क्षेत्र में गौरबी खानों की भराई का अध्‍ययन शुर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ू किया है। </w:t>
      </w:r>
      <w:r w:rsidR="00D7517F">
        <w:rPr>
          <w:rFonts w:ascii="Aryan2" w:hAnsi="Aryan2" w:cstheme="minorBidi" w:hint="cs"/>
          <w:sz w:val="26"/>
          <w:szCs w:val="26"/>
          <w:cs/>
          <w:lang w:val="fr-FR" w:bidi="hi-IN"/>
        </w:rPr>
        <w:t>नेशनल थर्मल पावर कारपोरेशन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द्वारा महान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>दी कोलफील्‍ड्स</w:t>
      </w:r>
      <w:r w:rsidR="002C6CD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लिमिटेड की दक्षिण </w:t>
      </w:r>
      <w:r w:rsidR="00A94527">
        <w:rPr>
          <w:rFonts w:ascii="Aryan2" w:hAnsi="Aryan2" w:cstheme="minorBidi" w:hint="cs"/>
          <w:sz w:val="26"/>
          <w:szCs w:val="26"/>
          <w:cs/>
          <w:lang w:val="fr-FR" w:bidi="hi-IN"/>
        </w:rPr>
        <w:t>बालंदा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खानों में राख भराई का कार्य वर्ष 2006 से शुरू कर दिया गया है। इसके अतिरिक्‍त </w:t>
      </w:r>
      <w:r w:rsidR="002C6CDE">
        <w:rPr>
          <w:rFonts w:ascii="Aryan2" w:hAnsi="Aryan2" w:cstheme="minorBidi" w:hint="cs"/>
          <w:sz w:val="26"/>
          <w:szCs w:val="26"/>
          <w:cs/>
          <w:lang w:val="fr-FR" w:bidi="hi-IN"/>
        </w:rPr>
        <w:t>नेशनल थर्मल पावर कारपोरेशन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ने </w:t>
      </w:r>
      <w:r w:rsidR="002C6CDE">
        <w:rPr>
          <w:rFonts w:ascii="Aryan2" w:hAnsi="Aryan2" w:cstheme="minorBidi" w:hint="cs"/>
          <w:sz w:val="26"/>
          <w:szCs w:val="26"/>
          <w:cs/>
          <w:lang w:val="fr-FR" w:bidi="hi-IN"/>
        </w:rPr>
        <w:t>महानदी कोलफील्‍ड्स लिमिटेड</w:t>
      </w:r>
      <w:r w:rsidR="00C2035D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की जगन्‍नाथ ओसीपी खानों की भराई के लिए अध्‍ययन शुरू कर दिया है। </w:t>
      </w:r>
    </w:p>
    <w:p w:rsidR="00C2035D" w:rsidRDefault="00C2035D" w:rsidP="00936F05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</w:p>
    <w:p w:rsidR="00C2035D" w:rsidRDefault="00C2035D" w:rsidP="00C2035D">
      <w:pPr>
        <w:jc w:val="center"/>
        <w:rPr>
          <w:rFonts w:ascii="Aryan2" w:hAnsi="Aryan2" w:cstheme="minorBidi"/>
          <w:sz w:val="26"/>
          <w:szCs w:val="26"/>
          <w:lang w:val="fr-FR" w:bidi="hi-IN"/>
        </w:rPr>
      </w:pPr>
      <w:r>
        <w:rPr>
          <w:rFonts w:ascii="Aryan2" w:hAnsi="Aryan2" w:cstheme="minorBidi" w:hint="cs"/>
          <w:sz w:val="26"/>
          <w:szCs w:val="26"/>
          <w:cs/>
          <w:lang w:val="fr-FR" w:bidi="hi-IN"/>
        </w:rPr>
        <w:t>---------</w:t>
      </w:r>
    </w:p>
    <w:p w:rsidR="00936F05" w:rsidRDefault="000B3F21" w:rsidP="00936F05">
      <w:pPr>
        <w:jc w:val="both"/>
      </w:pPr>
      <w:r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</w:t>
      </w:r>
      <w:r w:rsidR="00583E3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  </w:t>
      </w:r>
      <w:r w:rsidR="00244C1E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 </w:t>
      </w:r>
      <w:r w:rsidR="00867CB5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 </w:t>
      </w:r>
      <w:bookmarkStart w:id="0" w:name="_GoBack"/>
      <w:bookmarkEnd w:id="0"/>
    </w:p>
    <w:sectPr w:rsidR="00936F05" w:rsidSect="00C2035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2"/>
    <w:rsid w:val="000B3F21"/>
    <w:rsid w:val="000E7CEA"/>
    <w:rsid w:val="00170BFA"/>
    <w:rsid w:val="00171F7D"/>
    <w:rsid w:val="001D4012"/>
    <w:rsid w:val="00244C1E"/>
    <w:rsid w:val="002C6CDE"/>
    <w:rsid w:val="002E77C1"/>
    <w:rsid w:val="003E2170"/>
    <w:rsid w:val="00583E31"/>
    <w:rsid w:val="005B5483"/>
    <w:rsid w:val="006327E8"/>
    <w:rsid w:val="00867CB5"/>
    <w:rsid w:val="008F3E76"/>
    <w:rsid w:val="00936F05"/>
    <w:rsid w:val="00A44406"/>
    <w:rsid w:val="00A94527"/>
    <w:rsid w:val="00AE3D8D"/>
    <w:rsid w:val="00B6159A"/>
    <w:rsid w:val="00B906F2"/>
    <w:rsid w:val="00BC4E59"/>
    <w:rsid w:val="00C2035D"/>
    <w:rsid w:val="00D7517F"/>
    <w:rsid w:val="00DA4EB6"/>
    <w:rsid w:val="00DE0D1C"/>
    <w:rsid w:val="00E86823"/>
    <w:rsid w:val="00EA0B55"/>
    <w:rsid w:val="00FB2379"/>
    <w:rsid w:val="00FC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2014-11-21T07:29:00Z</cp:lastPrinted>
  <dcterms:created xsi:type="dcterms:W3CDTF">2014-11-19T08:45:00Z</dcterms:created>
  <dcterms:modified xsi:type="dcterms:W3CDTF">2014-11-21T07:29:00Z</dcterms:modified>
</cp:coreProperties>
</file>