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B" w:rsidRPr="006B4C74" w:rsidRDefault="008E0CBB" w:rsidP="008E0CBB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 w:val="20"/>
        </w:rPr>
      </w:pPr>
      <w:r w:rsidRPr="006B4C74">
        <w:rPr>
          <w:rFonts w:ascii="Mangal" w:hAnsi="Mangal" w:hint="cs"/>
          <w:b/>
          <w:bCs/>
          <w:sz w:val="20"/>
          <w:cs/>
        </w:rPr>
        <w:t>भारत सरकार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 w:val="20"/>
        </w:rPr>
      </w:pPr>
      <w:r w:rsidRPr="006B4C74">
        <w:rPr>
          <w:rFonts w:ascii="Mangal" w:hAnsi="Mangal" w:hint="cs"/>
          <w:b/>
          <w:bCs/>
          <w:sz w:val="20"/>
          <w:cs/>
        </w:rPr>
        <w:t>सड़क परिवहन और राजमार्ग मंत्रालय</w:t>
      </w:r>
    </w:p>
    <w:p w:rsidR="008E0CBB" w:rsidRPr="003D0AEF" w:rsidRDefault="008E0CBB" w:rsidP="008E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B4C74">
        <w:rPr>
          <w:rFonts w:ascii="Mangal" w:hAnsi="Mangal" w:hint="cs"/>
          <w:b/>
          <w:bCs/>
          <w:sz w:val="20"/>
          <w:cs/>
        </w:rPr>
        <w:t xml:space="preserve">राज्‍य </w:t>
      </w:r>
      <w:r>
        <w:rPr>
          <w:rFonts w:ascii="Mangal" w:hAnsi="Mangal" w:hint="cs"/>
          <w:b/>
          <w:bCs/>
          <w:sz w:val="20"/>
          <w:cs/>
        </w:rPr>
        <w:t>सभा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 w:val="20"/>
        </w:rPr>
      </w:pPr>
    </w:p>
    <w:p w:rsidR="008E0CBB" w:rsidRPr="006B4C74" w:rsidRDefault="008E0CBB" w:rsidP="008E0CBB">
      <w:pPr>
        <w:tabs>
          <w:tab w:val="left" w:pos="5597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6B4C74">
        <w:rPr>
          <w:rFonts w:ascii="Mangal" w:hAnsi="Mangal"/>
          <w:b/>
          <w:bCs/>
          <w:sz w:val="20"/>
          <w:cs/>
        </w:rPr>
        <w:t>सोमवार</w:t>
      </w:r>
      <w:r w:rsidRPr="006B4C74">
        <w:rPr>
          <w:rFonts w:ascii="Mangal" w:hAnsi="Mangal"/>
          <w:b/>
          <w:bCs/>
          <w:sz w:val="20"/>
        </w:rPr>
        <w:t>,</w:t>
      </w:r>
      <w:r w:rsidRPr="006B4C74">
        <w:rPr>
          <w:rFonts w:ascii="Mangal" w:hAnsi="Mangal" w:hint="cs"/>
          <w:b/>
          <w:bCs/>
          <w:sz w:val="20"/>
          <w:cs/>
        </w:rPr>
        <w:t xml:space="preserve"> 28 </w:t>
      </w:r>
      <w:r w:rsidRPr="006B4C74">
        <w:rPr>
          <w:rFonts w:ascii="Mangal" w:hAnsi="Mangal"/>
          <w:b/>
          <w:bCs/>
          <w:sz w:val="20"/>
          <w:cs/>
        </w:rPr>
        <w:t>जुलाई</w:t>
      </w:r>
      <w:r w:rsidRPr="006B4C74">
        <w:rPr>
          <w:rFonts w:ascii="Mangal" w:hAnsi="Mangal"/>
          <w:b/>
          <w:bCs/>
          <w:sz w:val="20"/>
        </w:rPr>
        <w:t>, 2014,</w:t>
      </w:r>
      <w:r w:rsidRPr="006B4C74">
        <w:rPr>
          <w:rFonts w:ascii="Mangal" w:hAnsi="Mangal" w:hint="cs"/>
          <w:b/>
          <w:bCs/>
          <w:sz w:val="20"/>
          <w:cs/>
        </w:rPr>
        <w:t xml:space="preserve"> </w:t>
      </w:r>
      <w:r w:rsidRPr="006B4C74">
        <w:rPr>
          <w:rFonts w:ascii="Mangal" w:hAnsi="Mangal"/>
          <w:b/>
          <w:bCs/>
          <w:sz w:val="20"/>
        </w:rPr>
        <w:t xml:space="preserve">6 </w:t>
      </w:r>
      <w:r w:rsidRPr="006B4C74">
        <w:rPr>
          <w:rFonts w:ascii="Mangal" w:hAnsi="Mangal"/>
          <w:b/>
          <w:bCs/>
          <w:sz w:val="20"/>
          <w:cs/>
        </w:rPr>
        <w:t>श्रावण</w:t>
      </w:r>
      <w:r w:rsidRPr="006B4C74">
        <w:rPr>
          <w:rFonts w:ascii="Mangal" w:hAnsi="Mangal"/>
          <w:b/>
          <w:bCs/>
          <w:sz w:val="20"/>
        </w:rPr>
        <w:t>, 1936 (</w:t>
      </w:r>
      <w:r w:rsidRPr="006B4C74">
        <w:rPr>
          <w:rFonts w:ascii="Mangal" w:hAnsi="Mangal"/>
          <w:b/>
          <w:bCs/>
          <w:sz w:val="20"/>
          <w:cs/>
        </w:rPr>
        <w:t>शक)</w:t>
      </w:r>
      <w:r w:rsidRPr="006B4C74">
        <w:rPr>
          <w:rFonts w:ascii="Mangal" w:hAnsi="Mangal" w:hint="cs"/>
          <w:b/>
          <w:bCs/>
          <w:sz w:val="20"/>
          <w:cs/>
        </w:rPr>
        <w:t xml:space="preserve">         </w:t>
      </w:r>
      <w:r w:rsidRPr="006B4C74">
        <w:rPr>
          <w:rFonts w:ascii="Mangal" w:hAnsi="Mangal"/>
          <w:b/>
          <w:bCs/>
          <w:sz w:val="20"/>
          <w:cs/>
        </w:rPr>
        <w:tab/>
      </w:r>
      <w:r w:rsidRPr="006B4C74">
        <w:rPr>
          <w:rFonts w:ascii="Mangal" w:hAnsi="Mangal" w:hint="cs"/>
          <w:b/>
          <w:bCs/>
          <w:sz w:val="20"/>
          <w:cs/>
        </w:rPr>
        <w:t xml:space="preserve"> </w:t>
      </w:r>
      <w:r w:rsidRPr="006B4C74">
        <w:rPr>
          <w:rFonts w:ascii="Mangal" w:hAnsi="Mangal" w:hint="cs"/>
          <w:b/>
          <w:bCs/>
          <w:sz w:val="20"/>
          <w:cs/>
        </w:rPr>
        <w:tab/>
      </w:r>
      <w:r w:rsidRPr="006B4C74">
        <w:rPr>
          <w:rFonts w:ascii="Mangal" w:hAnsi="Mangal" w:hint="cs"/>
          <w:b/>
          <w:bCs/>
          <w:sz w:val="20"/>
          <w:cs/>
        </w:rPr>
        <w:tab/>
      </w:r>
      <w:r w:rsidRPr="006B4C74">
        <w:rPr>
          <w:rFonts w:ascii="Mangal" w:hAnsi="Mangal"/>
          <w:b/>
          <w:bCs/>
          <w:sz w:val="20"/>
          <w:cs/>
        </w:rPr>
        <w:t>अतारांकित</w:t>
      </w:r>
      <w:r w:rsidRPr="006B4C74">
        <w:rPr>
          <w:rFonts w:ascii="Mangal" w:hAnsi="Mangal" w:hint="cs"/>
          <w:b/>
          <w:bCs/>
          <w:sz w:val="20"/>
          <w:cs/>
        </w:rPr>
        <w:t xml:space="preserve"> प्रश्‍न सं. 20</w:t>
      </w:r>
      <w:r w:rsidRPr="006B4C74">
        <w:rPr>
          <w:rFonts w:ascii="Mangal" w:hAnsi="Mangal"/>
          <w:b/>
          <w:bCs/>
          <w:sz w:val="20"/>
        </w:rPr>
        <w:t>99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 w:val="20"/>
        </w:rPr>
      </w:pPr>
      <w:r w:rsidRPr="006B4C74">
        <w:rPr>
          <w:rFonts w:ascii="Mangal" w:hAnsi="Mangal"/>
          <w:b/>
          <w:bCs/>
          <w:sz w:val="20"/>
          <w:cs/>
        </w:rPr>
        <w:t>रायपुर-दुर्ग</w:t>
      </w:r>
      <w:r w:rsidRPr="006B4C74">
        <w:rPr>
          <w:rFonts w:ascii="Mangal" w:hAnsi="Mangal"/>
          <w:b/>
          <w:bCs/>
          <w:sz w:val="20"/>
        </w:rPr>
        <w:t xml:space="preserve"> </w:t>
      </w:r>
      <w:r w:rsidRPr="006B4C74">
        <w:rPr>
          <w:rFonts w:ascii="Mangal" w:hAnsi="Mangal"/>
          <w:b/>
          <w:bCs/>
          <w:sz w:val="20"/>
          <w:cs/>
        </w:rPr>
        <w:t>राजमार्ग</w:t>
      </w:r>
      <w:r w:rsidRPr="006B4C74">
        <w:rPr>
          <w:rFonts w:ascii="Mangal" w:hAnsi="Mangal"/>
          <w:b/>
          <w:bCs/>
          <w:sz w:val="20"/>
        </w:rPr>
        <w:t xml:space="preserve"> </w:t>
      </w:r>
      <w:r w:rsidRPr="006B4C74">
        <w:rPr>
          <w:rFonts w:ascii="Mangal" w:hAnsi="Mangal"/>
          <w:b/>
          <w:bCs/>
          <w:sz w:val="20"/>
          <w:cs/>
        </w:rPr>
        <w:t>का</w:t>
      </w:r>
      <w:r w:rsidRPr="006B4C74">
        <w:rPr>
          <w:rFonts w:ascii="Mangal" w:hAnsi="Mangal"/>
          <w:b/>
          <w:bCs/>
          <w:sz w:val="20"/>
        </w:rPr>
        <w:t xml:space="preserve"> </w:t>
      </w:r>
      <w:r w:rsidRPr="006B4C74">
        <w:rPr>
          <w:rFonts w:ascii="Mangal" w:hAnsi="Mangal"/>
          <w:b/>
          <w:bCs/>
          <w:sz w:val="20"/>
          <w:cs/>
        </w:rPr>
        <w:t>रखरखाव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 w:val="20"/>
        </w:rPr>
      </w:pPr>
      <w:r w:rsidRPr="006B4C74">
        <w:rPr>
          <w:rFonts w:ascii="Mangal" w:hAnsi="Mangal"/>
          <w:b/>
          <w:bCs/>
          <w:sz w:val="20"/>
        </w:rPr>
        <w:t xml:space="preserve">2099. </w:t>
      </w:r>
      <w:r w:rsidRPr="006B4C74">
        <w:rPr>
          <w:rFonts w:ascii="Mangal" w:hAnsi="Mangal"/>
          <w:b/>
          <w:bCs/>
          <w:sz w:val="20"/>
          <w:cs/>
        </w:rPr>
        <w:t>श्री</w:t>
      </w:r>
      <w:r w:rsidRPr="006B4C74">
        <w:rPr>
          <w:rFonts w:ascii="Mangal" w:hAnsi="Mangal"/>
          <w:b/>
          <w:bCs/>
          <w:sz w:val="20"/>
        </w:rPr>
        <w:t xml:space="preserve"> </w:t>
      </w:r>
      <w:r w:rsidRPr="006B4C74">
        <w:rPr>
          <w:rFonts w:ascii="Mangal" w:hAnsi="Mangal"/>
          <w:b/>
          <w:bCs/>
          <w:sz w:val="20"/>
          <w:cs/>
        </w:rPr>
        <w:t>मोती</w:t>
      </w:r>
      <w:r w:rsidRPr="006B4C74">
        <w:rPr>
          <w:rFonts w:ascii="Mangal" w:hAnsi="Mangal"/>
          <w:b/>
          <w:bCs/>
          <w:sz w:val="20"/>
        </w:rPr>
        <w:t xml:space="preserve"> </w:t>
      </w:r>
      <w:r w:rsidRPr="006B4C74">
        <w:rPr>
          <w:rFonts w:ascii="Mangal" w:hAnsi="Mangal"/>
          <w:b/>
          <w:bCs/>
          <w:sz w:val="20"/>
          <w:cs/>
        </w:rPr>
        <w:t>लाल</w:t>
      </w:r>
      <w:r w:rsidRPr="006B4C74">
        <w:rPr>
          <w:rFonts w:ascii="Mangal" w:hAnsi="Mangal"/>
          <w:b/>
          <w:bCs/>
          <w:sz w:val="20"/>
        </w:rPr>
        <w:t xml:space="preserve"> </w:t>
      </w:r>
      <w:r w:rsidRPr="006B4C74">
        <w:rPr>
          <w:rFonts w:ascii="Mangal" w:hAnsi="Mangal"/>
          <w:b/>
          <w:bCs/>
          <w:sz w:val="20"/>
          <w:cs/>
        </w:rPr>
        <w:t>वोरा:</w:t>
      </w:r>
      <w:r w:rsidRPr="006B4C74">
        <w:rPr>
          <w:rFonts w:ascii="Mangal" w:hAnsi="Mangal"/>
          <w:b/>
          <w:bCs/>
          <w:sz w:val="20"/>
        </w:rPr>
        <w:t xml:space="preserve"> 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6B4C74">
        <w:rPr>
          <w:rFonts w:ascii="Mangal" w:hAnsi="Mangal"/>
          <w:sz w:val="20"/>
          <w:cs/>
        </w:rPr>
        <w:t>क्या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सड़क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परिवहन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और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राजमार्ग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मंत्री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यह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बताने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कृपा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करेंगे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कि: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6B4C74">
        <w:rPr>
          <w:rFonts w:ascii="Mangal" w:hAnsi="Mangal"/>
          <w:sz w:val="20"/>
        </w:rPr>
        <w:t>(</w:t>
      </w:r>
      <w:r w:rsidRPr="006B4C74">
        <w:rPr>
          <w:rFonts w:ascii="Mangal" w:hAnsi="Mangal"/>
          <w:sz w:val="20"/>
          <w:cs/>
        </w:rPr>
        <w:t>क)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क्या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रायपुर-दुर्ग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चार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लेन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मार्ग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पर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रियायतग्राही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द्वारा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अनुबंधानुसार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मापदंड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अनुरूप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रखरखाव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एवं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मरम्मत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कार्य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नहीं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किया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जा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रहा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है</w:t>
      </w:r>
      <w:r w:rsidRPr="006B4C74">
        <w:rPr>
          <w:rFonts w:ascii="Mangal" w:hAnsi="Mangal"/>
          <w:sz w:val="20"/>
        </w:rPr>
        <w:t>;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6B4C74">
        <w:rPr>
          <w:rFonts w:ascii="Mangal" w:hAnsi="Mangal"/>
          <w:sz w:val="20"/>
        </w:rPr>
        <w:t>(</w:t>
      </w:r>
      <w:r w:rsidRPr="006B4C74">
        <w:rPr>
          <w:rFonts w:ascii="Mangal" w:hAnsi="Mangal"/>
          <w:sz w:val="20"/>
          <w:cs/>
        </w:rPr>
        <w:t>ख)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क्या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उक्त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मार्ग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संबंधित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मुद्दों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पर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दिनांक</w:t>
      </w:r>
      <w:r w:rsidRPr="006B4C74">
        <w:rPr>
          <w:rFonts w:ascii="Mangal" w:hAnsi="Mangal"/>
          <w:sz w:val="20"/>
        </w:rPr>
        <w:t xml:space="preserve"> 26 </w:t>
      </w:r>
      <w:r w:rsidRPr="006B4C74">
        <w:rPr>
          <w:rFonts w:ascii="Mangal" w:hAnsi="Mangal"/>
          <w:sz w:val="20"/>
          <w:cs/>
        </w:rPr>
        <w:t>अप्रैल</w:t>
      </w:r>
      <w:r w:rsidRPr="006B4C74">
        <w:rPr>
          <w:rFonts w:ascii="Mangal" w:hAnsi="Mangal"/>
          <w:sz w:val="20"/>
        </w:rPr>
        <w:t xml:space="preserve"> 2014 </w:t>
      </w:r>
      <w:r w:rsidRPr="006B4C74">
        <w:rPr>
          <w:rFonts w:ascii="Mangal" w:hAnsi="Mangal"/>
          <w:sz w:val="20"/>
          <w:cs/>
        </w:rPr>
        <w:t>को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हुई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संचालन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समिति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बैठक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में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चर्चा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हुई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थी</w:t>
      </w:r>
      <w:r w:rsidRPr="006B4C74">
        <w:rPr>
          <w:rFonts w:ascii="Mangal" w:hAnsi="Mangal"/>
          <w:sz w:val="20"/>
        </w:rPr>
        <w:t>;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6B4C74">
        <w:rPr>
          <w:rFonts w:ascii="Mangal" w:hAnsi="Mangal"/>
          <w:sz w:val="20"/>
        </w:rPr>
        <w:t>(</w:t>
      </w:r>
      <w:r w:rsidRPr="006B4C74">
        <w:rPr>
          <w:rFonts w:ascii="Mangal" w:hAnsi="Mangal"/>
          <w:sz w:val="20"/>
          <w:cs/>
        </w:rPr>
        <w:t>ग)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यदि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हां</w:t>
      </w:r>
      <w:r w:rsidRPr="006B4C74">
        <w:rPr>
          <w:rFonts w:ascii="Mangal" w:hAnsi="Mangal"/>
          <w:sz w:val="20"/>
        </w:rPr>
        <w:t xml:space="preserve">, </w:t>
      </w:r>
      <w:r w:rsidRPr="006B4C74">
        <w:rPr>
          <w:rFonts w:ascii="Mangal" w:hAnsi="Mangal"/>
          <w:sz w:val="20"/>
          <w:cs/>
        </w:rPr>
        <w:t>तो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तत्संबंधी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ब्यौरा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क्या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है</w:t>
      </w:r>
      <w:r w:rsidRPr="006B4C74">
        <w:rPr>
          <w:rFonts w:ascii="Mangal" w:hAnsi="Mangal"/>
          <w:sz w:val="20"/>
        </w:rPr>
        <w:t>;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6B4C74">
        <w:rPr>
          <w:rFonts w:ascii="Mangal" w:hAnsi="Mangal"/>
          <w:sz w:val="20"/>
        </w:rPr>
        <w:t>(</w:t>
      </w:r>
      <w:r w:rsidRPr="006B4C74">
        <w:rPr>
          <w:rFonts w:ascii="Mangal" w:hAnsi="Mangal"/>
          <w:sz w:val="20"/>
          <w:cs/>
        </w:rPr>
        <w:t>घ)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क्या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रियायतग्राही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द्वारा</w:t>
      </w:r>
      <w:r w:rsidRPr="006B4C74">
        <w:rPr>
          <w:rFonts w:ascii="Mangal" w:hAnsi="Mangal"/>
          <w:sz w:val="20"/>
        </w:rPr>
        <w:t xml:space="preserve">, </w:t>
      </w:r>
      <w:r w:rsidRPr="006B4C74">
        <w:rPr>
          <w:rFonts w:ascii="Mangal" w:hAnsi="Mangal"/>
          <w:sz w:val="20"/>
          <w:cs/>
        </w:rPr>
        <w:t>उक्त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मार्ग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पर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सभी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आवश्यक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मरम्मत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कार्य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नहीं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कराये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गये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हैं</w:t>
      </w:r>
      <w:r w:rsidRPr="006B4C74">
        <w:rPr>
          <w:rFonts w:ascii="Mangal" w:hAnsi="Mangal"/>
          <w:sz w:val="20"/>
        </w:rPr>
        <w:t xml:space="preserve">; </w:t>
      </w:r>
      <w:r w:rsidRPr="006B4C74">
        <w:rPr>
          <w:rFonts w:ascii="Mangal" w:hAnsi="Mangal"/>
          <w:sz w:val="20"/>
          <w:cs/>
        </w:rPr>
        <w:t>और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 w:val="20"/>
        </w:rPr>
      </w:pPr>
      <w:r w:rsidRPr="006B4C74">
        <w:rPr>
          <w:rFonts w:ascii="Mangal" w:hAnsi="Mangal"/>
          <w:sz w:val="20"/>
        </w:rPr>
        <w:t>(</w:t>
      </w:r>
      <w:r w:rsidRPr="006B4C74">
        <w:rPr>
          <w:rFonts w:ascii="Mangal" w:hAnsi="Mangal"/>
          <w:sz w:val="20"/>
          <w:cs/>
        </w:rPr>
        <w:t>ङ)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यदि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हां</w:t>
      </w:r>
      <w:r w:rsidRPr="006B4C74">
        <w:rPr>
          <w:rFonts w:ascii="Mangal" w:hAnsi="Mangal"/>
          <w:sz w:val="20"/>
        </w:rPr>
        <w:t xml:space="preserve">, </w:t>
      </w:r>
      <w:r w:rsidRPr="006B4C74">
        <w:rPr>
          <w:rFonts w:ascii="Mangal" w:hAnsi="Mangal"/>
          <w:sz w:val="20"/>
          <w:cs/>
        </w:rPr>
        <w:t>तो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ऐसे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सभी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कार्य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कब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तक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करा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लिये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जायेंगे</w:t>
      </w:r>
      <w:r w:rsidRPr="006B4C74">
        <w:rPr>
          <w:rFonts w:ascii="Mangal" w:hAnsi="Mangal"/>
          <w:sz w:val="20"/>
        </w:rPr>
        <w:t>?</w:t>
      </w:r>
    </w:p>
    <w:p w:rsidR="008E0CBB" w:rsidRPr="006B4C74" w:rsidRDefault="008E0CBB" w:rsidP="008E0CBB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 w:val="20"/>
          <w:cs/>
        </w:rPr>
      </w:pPr>
    </w:p>
    <w:p w:rsidR="008E0CBB" w:rsidRPr="006B4C74" w:rsidRDefault="008E0CBB" w:rsidP="008E0CBB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 w:val="20"/>
          <w:cs/>
        </w:rPr>
      </w:pPr>
    </w:p>
    <w:p w:rsidR="008E0CBB" w:rsidRPr="006B4C74" w:rsidRDefault="008E0CBB" w:rsidP="008E0CBB">
      <w:pPr>
        <w:tabs>
          <w:tab w:val="left" w:pos="4157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 w:val="20"/>
        </w:rPr>
      </w:pPr>
      <w:r w:rsidRPr="006B4C74">
        <w:rPr>
          <w:rFonts w:ascii="Mangal" w:hAnsi="Mangal"/>
          <w:b/>
          <w:bCs/>
          <w:sz w:val="20"/>
          <w:cs/>
        </w:rPr>
        <w:t>उत्‍तर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 w:val="20"/>
        </w:rPr>
      </w:pPr>
      <w:r w:rsidRPr="006B4C74">
        <w:rPr>
          <w:rFonts w:ascii="Mangal" w:hAnsi="Mangal" w:hint="cs"/>
          <w:b/>
          <w:bCs/>
          <w:sz w:val="20"/>
          <w:cs/>
        </w:rPr>
        <w:t>सड़क परिवहन और राजमार्ग मंत्रालय में राज्‍य मंत्री</w:t>
      </w:r>
    </w:p>
    <w:p w:rsidR="008E0CBB" w:rsidRPr="006B4C74" w:rsidRDefault="008E0CBB" w:rsidP="008E0CB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color w:val="000000"/>
          <w:sz w:val="20"/>
        </w:rPr>
      </w:pPr>
      <w:r w:rsidRPr="006B4C74">
        <w:rPr>
          <w:rFonts w:ascii="Mangal" w:hAnsi="Mangal" w:hint="cs"/>
          <w:b/>
          <w:bCs/>
          <w:sz w:val="20"/>
          <w:cs/>
        </w:rPr>
        <w:t>(श्री कृष्‍णपाल गुर्जर)</w:t>
      </w:r>
      <w:r w:rsidRPr="006B4C74">
        <w:rPr>
          <w:rFonts w:ascii="Mangal" w:hAnsi="Mangal" w:hint="cs"/>
          <w:b/>
          <w:bCs/>
          <w:color w:val="000000"/>
          <w:sz w:val="20"/>
          <w:cs/>
        </w:rPr>
        <w:t xml:space="preserve"> </w:t>
      </w:r>
    </w:p>
    <w:p w:rsidR="008E0CBB" w:rsidRPr="006B4C74" w:rsidRDefault="008E0CBB" w:rsidP="008E0CBB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Mangal" w:hAnsi="Mangal"/>
          <w:sz w:val="20"/>
          <w:cs/>
        </w:rPr>
      </w:pPr>
    </w:p>
    <w:p w:rsidR="008E0CBB" w:rsidRDefault="008E0CBB" w:rsidP="008E0CBB">
      <w:pPr>
        <w:ind w:left="1440" w:hanging="1440"/>
        <w:jc w:val="both"/>
        <w:rPr>
          <w:rFonts w:ascii="Mangal" w:hAnsi="Mangal" w:hint="cs"/>
          <w:sz w:val="20"/>
        </w:rPr>
      </w:pPr>
      <w:r w:rsidRPr="006B4C74">
        <w:rPr>
          <w:rFonts w:hint="cs"/>
          <w:sz w:val="20"/>
          <w:cs/>
        </w:rPr>
        <w:t>(क)</w:t>
      </w:r>
      <w:r w:rsidRPr="006B4C74">
        <w:rPr>
          <w:rFonts w:hint="cs"/>
          <w:sz w:val="20"/>
          <w:cs/>
        </w:rPr>
        <w:tab/>
      </w:r>
      <w:r w:rsidRPr="006B4C74">
        <w:rPr>
          <w:rFonts w:ascii="Mangal" w:hAnsi="Mangal"/>
          <w:sz w:val="20"/>
          <w:cs/>
        </w:rPr>
        <w:t>रायपुर-दुर्ग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चार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लेन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मार्ग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पर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रियायतग्राही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द्वारा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अनुबंधानुसार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मापदंड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के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अनुरूप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रखरखाव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एवं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मरम्मत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कार्य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नहीं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किया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जा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रहा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है</w:t>
      </w:r>
      <w:r>
        <w:rPr>
          <w:rFonts w:ascii="Mangal" w:hAnsi="Mangal" w:hint="cs"/>
          <w:sz w:val="20"/>
          <w:cs/>
        </w:rPr>
        <w:t xml:space="preserve"> ।</w:t>
      </w:r>
    </w:p>
    <w:p w:rsidR="008E0CBB" w:rsidRDefault="008E0CBB" w:rsidP="008E0CBB">
      <w:pPr>
        <w:ind w:left="720" w:hanging="720"/>
        <w:jc w:val="both"/>
        <w:rPr>
          <w:rFonts w:ascii="Mangal" w:hAnsi="Mangal" w:hint="cs"/>
          <w:sz w:val="20"/>
        </w:rPr>
      </w:pPr>
      <w:r>
        <w:rPr>
          <w:rFonts w:ascii="Mangal" w:hAnsi="Mangal" w:hint="cs"/>
          <w:sz w:val="20"/>
          <w:cs/>
        </w:rPr>
        <w:t>(ख) और (ग)</w:t>
      </w:r>
      <w:r>
        <w:rPr>
          <w:rFonts w:ascii="Mangal" w:hAnsi="Mangal" w:hint="cs"/>
          <w:sz w:val="20"/>
          <w:cs/>
        </w:rPr>
        <w:tab/>
      </w:r>
      <w:r w:rsidRPr="006B4C74">
        <w:rPr>
          <w:rFonts w:ascii="Mangal" w:hAnsi="Mangal"/>
          <w:sz w:val="20"/>
          <w:cs/>
        </w:rPr>
        <w:t>दिनांक</w:t>
      </w:r>
      <w:r w:rsidRPr="006B4C74">
        <w:rPr>
          <w:rFonts w:ascii="Mangal" w:hAnsi="Mangal"/>
          <w:sz w:val="20"/>
        </w:rPr>
        <w:t xml:space="preserve"> 26 </w:t>
      </w:r>
      <w:r w:rsidRPr="006B4C74">
        <w:rPr>
          <w:rFonts w:ascii="Mangal" w:hAnsi="Mangal"/>
          <w:sz w:val="20"/>
          <w:cs/>
        </w:rPr>
        <w:t>अप्रैल</w:t>
      </w:r>
      <w:r w:rsidRPr="006B4C74">
        <w:rPr>
          <w:rFonts w:ascii="Mangal" w:hAnsi="Mangal"/>
          <w:sz w:val="20"/>
        </w:rPr>
        <w:t xml:space="preserve"> 2014 </w:t>
      </w:r>
      <w:r w:rsidRPr="006B4C74">
        <w:rPr>
          <w:rFonts w:ascii="Mangal" w:hAnsi="Mangal"/>
          <w:sz w:val="20"/>
          <w:cs/>
        </w:rPr>
        <w:t>को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संचालन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समिति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की</w:t>
      </w:r>
      <w:r w:rsidRPr="006B4C74">
        <w:rPr>
          <w:rFonts w:ascii="Mangal" w:hAnsi="Mangal" w:hint="cs"/>
          <w:sz w:val="20"/>
          <w:cs/>
        </w:rPr>
        <w:t xml:space="preserve"> कोई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बैठक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 w:hint="cs"/>
          <w:sz w:val="20"/>
          <w:cs/>
        </w:rPr>
        <w:t xml:space="preserve">नहीं </w:t>
      </w:r>
      <w:r w:rsidRPr="006B4C74">
        <w:rPr>
          <w:rFonts w:ascii="Mangal" w:hAnsi="Mangal"/>
          <w:sz w:val="20"/>
          <w:cs/>
        </w:rPr>
        <w:t>हुई</w:t>
      </w:r>
      <w:r w:rsidRPr="006B4C74">
        <w:rPr>
          <w:rFonts w:ascii="Mangal" w:hAnsi="Mangal"/>
          <w:sz w:val="20"/>
        </w:rPr>
        <w:t xml:space="preserve"> </w:t>
      </w:r>
      <w:r w:rsidRPr="006B4C74">
        <w:rPr>
          <w:rFonts w:ascii="Mangal" w:hAnsi="Mangal"/>
          <w:sz w:val="20"/>
          <w:cs/>
        </w:rPr>
        <w:t>थी</w:t>
      </w:r>
      <w:r>
        <w:rPr>
          <w:rFonts w:ascii="Mangal" w:hAnsi="Mangal" w:hint="cs"/>
          <w:sz w:val="20"/>
          <w:cs/>
        </w:rPr>
        <w:t xml:space="preserve"> ।</w:t>
      </w:r>
    </w:p>
    <w:p w:rsidR="008E0CBB" w:rsidRPr="006B4C74" w:rsidRDefault="008E0CBB" w:rsidP="008E0CBB">
      <w:pPr>
        <w:ind w:left="1440" w:hanging="1440"/>
        <w:jc w:val="both"/>
        <w:rPr>
          <w:rFonts w:ascii="Mangal" w:hAnsi="Mangal" w:hint="cs"/>
          <w:sz w:val="20"/>
        </w:rPr>
      </w:pPr>
      <w:r w:rsidRPr="006B4C74">
        <w:rPr>
          <w:rFonts w:ascii="Mangal" w:hAnsi="Mangal" w:hint="cs"/>
          <w:sz w:val="20"/>
          <w:cs/>
        </w:rPr>
        <w:t xml:space="preserve">(घ) और </w:t>
      </w:r>
      <w:r w:rsidRPr="006B4C74">
        <w:rPr>
          <w:rFonts w:ascii="Mangal" w:hAnsi="Mangal"/>
          <w:sz w:val="20"/>
        </w:rPr>
        <w:t>(</w:t>
      </w:r>
      <w:r w:rsidRPr="006B4C74">
        <w:rPr>
          <w:rFonts w:ascii="Mangal" w:hAnsi="Mangal"/>
          <w:sz w:val="20"/>
          <w:cs/>
        </w:rPr>
        <w:t>ङ)</w:t>
      </w:r>
      <w:r>
        <w:rPr>
          <w:rFonts w:ascii="Mangal" w:hAnsi="Mangal" w:hint="cs"/>
          <w:sz w:val="20"/>
          <w:cs/>
        </w:rPr>
        <w:tab/>
      </w:r>
      <w:r w:rsidRPr="006B4C74">
        <w:rPr>
          <w:rFonts w:ascii="Mangal" w:hAnsi="Mangal" w:hint="cs"/>
          <w:sz w:val="20"/>
          <w:cs/>
        </w:rPr>
        <w:t>रियायतग्राही ने रियायत करार के प्रावधानों के अनुरूप दैनंदिन अनुरक्षण कार्य आंशिक रूप से किया है और मरम्‍मत का कार्य अक्‍तूबर , 2014 तक पूरा हो जाने की संभावना है ।</w:t>
      </w:r>
      <w:r w:rsidRPr="006B4C74">
        <w:rPr>
          <w:rFonts w:ascii="Mangal" w:hAnsi="Mangal" w:hint="cs"/>
          <w:sz w:val="20"/>
          <w:cs/>
        </w:rPr>
        <w:cr/>
      </w:r>
    </w:p>
    <w:p w:rsidR="008E0CBB" w:rsidRPr="006B4C74" w:rsidRDefault="008E0CBB" w:rsidP="008E0CBB">
      <w:pPr>
        <w:jc w:val="center"/>
        <w:rPr>
          <w:rFonts w:ascii="Mangal" w:hAnsi="Mangal" w:hint="cs"/>
          <w:sz w:val="20"/>
        </w:rPr>
      </w:pPr>
      <w:r w:rsidRPr="006B4C74">
        <w:rPr>
          <w:rFonts w:ascii="Mangal" w:hAnsi="Mangal" w:hint="cs"/>
          <w:sz w:val="20"/>
          <w:cs/>
        </w:rPr>
        <w:t>*****</w:t>
      </w:r>
    </w:p>
    <w:p w:rsidR="00584ED0" w:rsidRDefault="00584ED0"/>
    <w:sectPr w:rsidR="00584ED0" w:rsidSect="006B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CBB"/>
    <w:rsid w:val="001610D1"/>
    <w:rsid w:val="001B113F"/>
    <w:rsid w:val="00584ED0"/>
    <w:rsid w:val="0076383C"/>
    <w:rsid w:val="008E0CBB"/>
    <w:rsid w:val="00C4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BB"/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2014-07-25T17:57:00Z</dcterms:created>
  <dcterms:modified xsi:type="dcterms:W3CDTF">2014-07-25T17:57:00Z</dcterms:modified>
</cp:coreProperties>
</file>