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43E" w:rsidRPr="003A1953" w:rsidRDefault="00C2643E" w:rsidP="00C2643E">
      <w:pPr>
        <w:jc w:val="center"/>
        <w:rPr>
          <w:rFonts w:ascii="Mangal" w:hAnsi="Mangal" w:cs="Mangal"/>
          <w:b/>
          <w:sz w:val="20"/>
          <w:szCs w:val="20"/>
        </w:rPr>
      </w:pP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भारत</w:t>
      </w:r>
      <w:r w:rsidRPr="003A1953">
        <w:rPr>
          <w:rFonts w:ascii="Mangal" w:hAnsi="Mangal" w:cs="Mangal"/>
          <w:b/>
          <w:sz w:val="20"/>
          <w:szCs w:val="20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सरकार</w:t>
      </w:r>
    </w:p>
    <w:p w:rsidR="00C2643E" w:rsidRPr="003A1953" w:rsidRDefault="00C2643E" w:rsidP="00C2643E">
      <w:pPr>
        <w:jc w:val="center"/>
        <w:rPr>
          <w:rFonts w:ascii="Mangal" w:hAnsi="Mangal" w:cs="Mangal"/>
          <w:b/>
          <w:sz w:val="20"/>
          <w:szCs w:val="20"/>
        </w:rPr>
      </w:pP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विद्युत</w:t>
      </w:r>
      <w:r w:rsidRPr="003A1953">
        <w:rPr>
          <w:rFonts w:ascii="Mangal" w:hAnsi="Mangal" w:cs="Mangal"/>
          <w:b/>
          <w:sz w:val="20"/>
          <w:szCs w:val="20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मंत्रालय</w:t>
      </w:r>
    </w:p>
    <w:p w:rsidR="00C2643E" w:rsidRPr="003A1953" w:rsidRDefault="00C2643E" w:rsidP="00C2643E">
      <w:pPr>
        <w:jc w:val="center"/>
        <w:rPr>
          <w:rFonts w:ascii="Mangal" w:hAnsi="Mangal" w:cs="Mangal"/>
          <w:b/>
          <w:bCs/>
          <w:sz w:val="20"/>
          <w:szCs w:val="20"/>
        </w:rPr>
      </w:pPr>
      <w:r w:rsidRPr="003A1953">
        <w:rPr>
          <w:rFonts w:ascii="Mangal" w:hAnsi="Mangal" w:cs="Mangal"/>
          <w:b/>
          <w:bCs/>
          <w:sz w:val="20"/>
          <w:szCs w:val="20"/>
        </w:rPr>
        <w:t>....</w:t>
      </w:r>
    </w:p>
    <w:p w:rsidR="00C2643E" w:rsidRPr="003A1953" w:rsidRDefault="00C2643E" w:rsidP="00C2643E">
      <w:pPr>
        <w:jc w:val="center"/>
        <w:rPr>
          <w:rFonts w:ascii="Mangal" w:hAnsi="Mangal" w:cs="Mangal"/>
          <w:b/>
          <w:sz w:val="20"/>
          <w:szCs w:val="20"/>
        </w:rPr>
      </w:pPr>
      <w:r w:rsidRPr="003A1953">
        <w:rPr>
          <w:rFonts w:ascii="Mangal" w:hAnsi="Mangal" w:cs="Mangal"/>
          <w:b/>
          <w:sz w:val="20"/>
          <w:szCs w:val="20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राज्य</w:t>
      </w:r>
      <w:r w:rsidRPr="003A1953">
        <w:rPr>
          <w:rFonts w:ascii="Mangal" w:hAnsi="Mangal" w:cs="Mangal"/>
          <w:b/>
          <w:sz w:val="20"/>
          <w:szCs w:val="20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सभा</w:t>
      </w:r>
    </w:p>
    <w:p w:rsidR="00C2643E" w:rsidRPr="003A1953" w:rsidRDefault="00C2643E" w:rsidP="00C2643E">
      <w:pPr>
        <w:jc w:val="center"/>
        <w:rPr>
          <w:rFonts w:ascii="Mangal" w:hAnsi="Mangal" w:cs="Mangal"/>
          <w:b/>
          <w:sz w:val="20"/>
          <w:szCs w:val="20"/>
          <w:lang w:bidi="hi-IN"/>
        </w:rPr>
      </w:pPr>
      <w:r w:rsidRPr="003A1953">
        <w:rPr>
          <w:rFonts w:ascii="Mangal" w:hAnsi="Mangal" w:cs="Mangal"/>
          <w:b/>
          <w:sz w:val="20"/>
          <w:szCs w:val="20"/>
        </w:rPr>
        <w:t xml:space="preserve"> </w:t>
      </w:r>
      <w:r>
        <w:rPr>
          <w:rFonts w:ascii="Mangal" w:hAnsi="Mangal" w:cs="Mangal"/>
          <w:b/>
          <w:bCs/>
          <w:sz w:val="20"/>
          <w:szCs w:val="20"/>
          <w:cs/>
          <w:lang w:bidi="hi-IN"/>
        </w:rPr>
        <w:t>अता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रांकित</w:t>
      </w:r>
      <w:r w:rsidRPr="003A1953">
        <w:rPr>
          <w:rFonts w:ascii="Mangal" w:hAnsi="Mangal" w:cs="Mangal"/>
          <w:b/>
          <w:sz w:val="20"/>
          <w:szCs w:val="20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प्रश्न</w:t>
      </w:r>
      <w:r w:rsidRPr="003A1953">
        <w:rPr>
          <w:rFonts w:ascii="Mangal" w:hAnsi="Mangal" w:cs="Mangal"/>
          <w:b/>
          <w:sz w:val="20"/>
          <w:szCs w:val="20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संख्या</w:t>
      </w:r>
      <w:r w:rsidRPr="003A1953">
        <w:rPr>
          <w:rFonts w:ascii="Mangal" w:hAnsi="Mangal" w:cs="Mangal"/>
          <w:b/>
          <w:bCs/>
          <w:sz w:val="20"/>
          <w:szCs w:val="20"/>
        </w:rPr>
        <w:t>-</w:t>
      </w:r>
      <w:r w:rsidRPr="003A1953">
        <w:rPr>
          <w:rFonts w:ascii="Mangal" w:hAnsi="Mangal" w:cs="Mangal" w:hint="cs"/>
          <w:b/>
          <w:bCs/>
          <w:sz w:val="20"/>
          <w:szCs w:val="20"/>
          <w:cs/>
          <w:lang w:bidi="hi-IN"/>
        </w:rPr>
        <w:t>2071</w:t>
      </w:r>
    </w:p>
    <w:p w:rsidR="00C2643E" w:rsidRPr="003A1953" w:rsidRDefault="00C2643E" w:rsidP="00C2643E">
      <w:pPr>
        <w:jc w:val="center"/>
        <w:rPr>
          <w:rFonts w:ascii="Mangal" w:hAnsi="Mangal" w:cs="Mangal"/>
          <w:sz w:val="20"/>
          <w:szCs w:val="20"/>
        </w:rPr>
      </w:pP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जिसका</w:t>
      </w:r>
      <w:r w:rsidRPr="003A1953">
        <w:rPr>
          <w:rFonts w:ascii="Mangal" w:hAnsi="Mangal" w:cs="Mangal"/>
          <w:b/>
          <w:sz w:val="20"/>
          <w:szCs w:val="20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उत्तर</w:t>
      </w:r>
      <w:r w:rsidRPr="003A1953">
        <w:rPr>
          <w:rFonts w:ascii="Mangal" w:hAnsi="Mangal" w:cs="Mangal"/>
          <w:b/>
          <w:sz w:val="20"/>
          <w:szCs w:val="20"/>
        </w:rPr>
        <w:t xml:space="preserve"> </w:t>
      </w:r>
      <w:r>
        <w:rPr>
          <w:rFonts w:ascii="Mangal" w:hAnsi="Mangal" w:cs="Mangal"/>
          <w:b/>
          <w:sz w:val="20"/>
          <w:szCs w:val="20"/>
        </w:rPr>
        <w:t xml:space="preserve">28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जुलाई</w:t>
      </w:r>
      <w:r w:rsidRPr="003A1953">
        <w:rPr>
          <w:rFonts w:ascii="Mangal" w:hAnsi="Mangal" w:cs="Mangal"/>
          <w:b/>
          <w:bCs/>
          <w:sz w:val="20"/>
          <w:szCs w:val="20"/>
        </w:rPr>
        <w:t>,</w:t>
      </w:r>
      <w:r w:rsidRPr="003A1953">
        <w:rPr>
          <w:rFonts w:ascii="Mangal" w:hAnsi="Mangal" w:cs="Mangal"/>
          <w:b/>
          <w:sz w:val="20"/>
          <w:szCs w:val="20"/>
        </w:rPr>
        <w:t xml:space="preserve"> 2014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को</w:t>
      </w:r>
      <w:r w:rsidRPr="003A1953">
        <w:rPr>
          <w:rFonts w:ascii="Mangal" w:hAnsi="Mangal" w:cs="Mangal"/>
          <w:b/>
          <w:sz w:val="20"/>
          <w:szCs w:val="20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दिया</w:t>
      </w:r>
      <w:r w:rsidRPr="003A1953">
        <w:rPr>
          <w:rFonts w:ascii="Mangal" w:hAnsi="Mangal" w:cs="Mangal"/>
          <w:b/>
          <w:sz w:val="20"/>
          <w:szCs w:val="20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जाना</w:t>
      </w:r>
      <w:r w:rsidRPr="003A1953">
        <w:rPr>
          <w:rFonts w:ascii="Mangal" w:hAnsi="Mangal" w:cs="Mangal"/>
          <w:b/>
          <w:sz w:val="20"/>
          <w:szCs w:val="20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है</w:t>
      </w:r>
      <w:r w:rsidRPr="003A1953">
        <w:rPr>
          <w:rFonts w:ascii="Mangal" w:hAnsi="Mangal" w:cs="Mangal"/>
          <w:b/>
          <w:sz w:val="20"/>
          <w:szCs w:val="20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।</w:t>
      </w:r>
    </w:p>
    <w:p w:rsidR="00C2643E" w:rsidRPr="003A1953" w:rsidRDefault="00C2643E" w:rsidP="00C2643E">
      <w:pPr>
        <w:ind w:left="360" w:hanging="360"/>
        <w:jc w:val="center"/>
        <w:rPr>
          <w:rFonts w:ascii="Mangal" w:hAnsi="Mangal" w:cs="Mangal"/>
          <w:b/>
          <w:bCs/>
          <w:sz w:val="20"/>
          <w:szCs w:val="20"/>
        </w:rPr>
      </w:pPr>
    </w:p>
    <w:p w:rsidR="00C2643E" w:rsidRPr="003A1953" w:rsidRDefault="00C2643E" w:rsidP="00C2643E">
      <w:pPr>
        <w:ind w:left="360" w:hanging="360"/>
        <w:jc w:val="center"/>
        <w:rPr>
          <w:rFonts w:ascii="Mangal" w:hAnsi="Mangal" w:cs="Mangal"/>
          <w:b/>
          <w:bCs/>
          <w:sz w:val="20"/>
          <w:szCs w:val="20"/>
          <w:lang w:bidi="hi-IN"/>
        </w:rPr>
      </w:pP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अति</w:t>
      </w:r>
      <w:r w:rsidRPr="003A1953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विशाल</w:t>
      </w:r>
      <w:r w:rsidRPr="003A1953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विद्युत</w:t>
      </w:r>
      <w:r w:rsidRPr="003A1953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परियोजनाओं</w:t>
      </w:r>
      <w:r w:rsidRPr="003A1953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के</w:t>
      </w:r>
      <w:r w:rsidRPr="003A1953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लिए</w:t>
      </w:r>
      <w:r w:rsidRPr="003A1953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बोली</w:t>
      </w:r>
    </w:p>
    <w:p w:rsidR="00C2643E" w:rsidRPr="003A1953" w:rsidRDefault="00C2643E" w:rsidP="00C2643E">
      <w:pPr>
        <w:ind w:left="360" w:hanging="360"/>
        <w:jc w:val="center"/>
        <w:rPr>
          <w:rFonts w:ascii="Mangal" w:hAnsi="Mangal" w:cs="Mangal"/>
          <w:b/>
          <w:bCs/>
          <w:sz w:val="20"/>
          <w:szCs w:val="20"/>
          <w:lang w:bidi="hi-IN"/>
        </w:rPr>
      </w:pPr>
    </w:p>
    <w:p w:rsidR="00C2643E" w:rsidRPr="003A1953" w:rsidRDefault="00C2643E" w:rsidP="00C2643E">
      <w:pPr>
        <w:ind w:left="360" w:hanging="360"/>
        <w:jc w:val="both"/>
        <w:rPr>
          <w:rFonts w:ascii="Mangal" w:hAnsi="Mangal" w:cs="Mangal"/>
          <w:b/>
          <w:bCs/>
          <w:sz w:val="20"/>
          <w:szCs w:val="20"/>
          <w:lang w:bidi="hi-IN"/>
        </w:rPr>
      </w:pPr>
      <w:r w:rsidRPr="003A1953">
        <w:rPr>
          <w:rFonts w:ascii="Mangal" w:hAnsi="Mangal" w:cs="Mangal"/>
          <w:b/>
          <w:bCs/>
          <w:sz w:val="20"/>
          <w:szCs w:val="20"/>
          <w:lang w:bidi="hi-IN"/>
        </w:rPr>
        <w:t xml:space="preserve">2071.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श्री</w:t>
      </w:r>
      <w:r w:rsidRPr="003A1953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बी</w:t>
      </w:r>
      <w:r>
        <w:rPr>
          <w:rFonts w:ascii="Mangal" w:hAnsi="Mangal" w:cs="Mangal"/>
          <w:b/>
          <w:bCs/>
          <w:sz w:val="20"/>
          <w:szCs w:val="20"/>
          <w:cs/>
          <w:lang w:bidi="hi-IN"/>
        </w:rPr>
        <w:t>.के.</w:t>
      </w:r>
      <w:r w:rsidRPr="003A1953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हरिप्रसादः</w:t>
      </w:r>
      <w:r w:rsidRPr="003A1953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</w:p>
    <w:p w:rsidR="00C2643E" w:rsidRPr="003A1953" w:rsidRDefault="00C2643E" w:rsidP="00C2643E">
      <w:pPr>
        <w:ind w:left="360" w:hanging="360"/>
        <w:jc w:val="both"/>
        <w:rPr>
          <w:rFonts w:ascii="Mangal" w:hAnsi="Mangal" w:cs="Mangal"/>
          <w:b/>
          <w:bCs/>
          <w:sz w:val="20"/>
          <w:szCs w:val="20"/>
          <w:lang w:bidi="hi-IN"/>
        </w:rPr>
      </w:pPr>
    </w:p>
    <w:p w:rsidR="00C2643E" w:rsidRPr="003A1953" w:rsidRDefault="00C2643E" w:rsidP="00C2643E">
      <w:pPr>
        <w:ind w:left="360" w:hanging="360"/>
        <w:jc w:val="both"/>
        <w:rPr>
          <w:rFonts w:ascii="Mangal" w:hAnsi="Mangal" w:cs="Mangal"/>
          <w:b/>
          <w:bCs/>
          <w:sz w:val="20"/>
          <w:szCs w:val="20"/>
          <w:lang w:bidi="hi-IN"/>
        </w:rPr>
      </w:pPr>
      <w:r w:rsidRPr="003A1953">
        <w:rPr>
          <w:rFonts w:ascii="Mangal" w:hAnsi="Mangal" w:cs="Mangal"/>
          <w:sz w:val="20"/>
          <w:szCs w:val="20"/>
          <w:cs/>
          <w:lang w:bidi="hi-IN"/>
        </w:rPr>
        <w:t>क्या</w:t>
      </w:r>
      <w:r w:rsidRPr="003A1953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विद्युत</w:t>
      </w:r>
      <w:r w:rsidRPr="003A1953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मंत्री</w:t>
      </w:r>
      <w:r w:rsidRPr="003A1953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यह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बताने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की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कृपा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करेंगे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किः</w:t>
      </w:r>
    </w:p>
    <w:p w:rsidR="00C2643E" w:rsidRPr="003A1953" w:rsidRDefault="00C2643E" w:rsidP="00C2643E">
      <w:pPr>
        <w:ind w:left="360" w:hanging="360"/>
        <w:jc w:val="both"/>
        <w:rPr>
          <w:rFonts w:ascii="Mangal" w:hAnsi="Mangal" w:cs="Mangal"/>
          <w:b/>
          <w:bCs/>
          <w:sz w:val="20"/>
          <w:szCs w:val="20"/>
          <w:lang w:bidi="hi-IN"/>
        </w:rPr>
      </w:pPr>
    </w:p>
    <w:p w:rsidR="00C2643E" w:rsidRPr="003A1953" w:rsidRDefault="00C2643E" w:rsidP="00C2643E">
      <w:pPr>
        <w:ind w:left="360" w:hanging="360"/>
        <w:jc w:val="both"/>
        <w:rPr>
          <w:rFonts w:ascii="Mangal" w:hAnsi="Mangal" w:cs="Mangal"/>
          <w:sz w:val="20"/>
          <w:szCs w:val="20"/>
          <w:lang w:bidi="hi-IN"/>
        </w:rPr>
      </w:pPr>
      <w:r w:rsidRPr="003A1953">
        <w:rPr>
          <w:rFonts w:ascii="Mangal" w:hAnsi="Mangal" w:cs="Mangal"/>
          <w:sz w:val="20"/>
          <w:szCs w:val="20"/>
          <w:lang w:bidi="hi-IN"/>
        </w:rPr>
        <w:t>(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क)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क्या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अति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विशाल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विद्युत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परियोजनाओं</w:t>
      </w:r>
      <w:r w:rsidRPr="003A1953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हेतु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बोली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मानदंडों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से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संबंधित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मुद्दों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में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स्पष्टता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न</w:t>
      </w:r>
      <w:r w:rsidRPr="003A1953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होने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के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कारण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तमिलनाडु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और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ओडिशा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की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दो</w:t>
      </w:r>
      <w:r w:rsidRPr="003A1953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अति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विशाल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विद्युत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परियोजनाओं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के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लिए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बोली</w:t>
      </w:r>
      <w:r w:rsidRPr="003A1953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प्रक्रिया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में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निजी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क्षेत्र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की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प्रमुख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विद्युत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कंपनियां</w:t>
      </w:r>
      <w:r w:rsidRPr="003A1953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भाग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नहीं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ले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रही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हैं</w:t>
      </w:r>
      <w:r w:rsidRPr="003A1953">
        <w:rPr>
          <w:rFonts w:ascii="Mangal" w:hAnsi="Mangal" w:cs="Mangal"/>
          <w:sz w:val="20"/>
          <w:szCs w:val="20"/>
          <w:lang w:bidi="hi-IN"/>
        </w:rPr>
        <w:t>;</w:t>
      </w:r>
    </w:p>
    <w:p w:rsidR="00C2643E" w:rsidRPr="003A1953" w:rsidRDefault="00C2643E" w:rsidP="00C2643E">
      <w:pPr>
        <w:ind w:left="360" w:hanging="360"/>
        <w:jc w:val="both"/>
        <w:rPr>
          <w:rFonts w:ascii="Mangal" w:hAnsi="Mangal" w:cs="Mangal"/>
          <w:sz w:val="20"/>
          <w:szCs w:val="20"/>
          <w:lang w:bidi="hi-IN"/>
        </w:rPr>
      </w:pPr>
    </w:p>
    <w:p w:rsidR="00C2643E" w:rsidRPr="003A1953" w:rsidRDefault="00C2643E" w:rsidP="00C2643E">
      <w:pPr>
        <w:ind w:left="360" w:hanging="360"/>
        <w:jc w:val="both"/>
        <w:rPr>
          <w:rFonts w:ascii="Mangal" w:hAnsi="Mangal" w:cs="Mangal"/>
          <w:sz w:val="20"/>
          <w:szCs w:val="20"/>
          <w:lang w:bidi="hi-IN"/>
        </w:rPr>
      </w:pPr>
      <w:r w:rsidRPr="003A1953">
        <w:rPr>
          <w:rFonts w:ascii="Mangal" w:hAnsi="Mangal" w:cs="Mangal"/>
          <w:sz w:val="20"/>
          <w:szCs w:val="20"/>
          <w:lang w:bidi="hi-IN"/>
        </w:rPr>
        <w:t>(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ख)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क्या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सरकार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ने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अति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विशाल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विद्युत</w:t>
      </w:r>
      <w:r w:rsidRPr="003A1953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परियोजनाओं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के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लिए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अभिकल्प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निर्माण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वित्त</w:t>
      </w:r>
      <w:r w:rsidRPr="003A1953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परिचालन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अंतरण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(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डीबीएफओटी)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मॉडल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का</w:t>
      </w:r>
      <w:r w:rsidRPr="003A1953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पूर्व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में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ऐसा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विकल्प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चुना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था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जिसमें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विकास</w:t>
      </w:r>
      <w:r w:rsidRPr="003A1953">
        <w:rPr>
          <w:rFonts w:ascii="Mangal" w:hAnsi="Mangal" w:cs="Mangal"/>
          <w:sz w:val="20"/>
          <w:szCs w:val="20"/>
          <w:lang w:bidi="hi-IN"/>
        </w:rPr>
        <w:t>-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कर्ताओं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को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>
        <w:rPr>
          <w:rFonts w:ascii="Mangal" w:hAnsi="Mangal" w:cs="Mangal"/>
          <w:sz w:val="20"/>
          <w:szCs w:val="20"/>
          <w:cs/>
          <w:lang w:bidi="hi-IN"/>
        </w:rPr>
        <w:t>ईं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धन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की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लागत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में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होने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वाली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किसी</w:t>
      </w:r>
      <w:r w:rsidRPr="003A1953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बढ़ोतरी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को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उपभोक्ताओं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पर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डालने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की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अनुमति</w:t>
      </w:r>
      <w:r w:rsidRPr="003A1953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तो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है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लेकिन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वे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उपस्करों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को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घरेलू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बाजार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से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ही</w:t>
      </w:r>
      <w:r w:rsidRPr="003A1953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लेने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के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लिए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बाध्य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भी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होते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हैं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;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और</w:t>
      </w:r>
    </w:p>
    <w:p w:rsidR="00C2643E" w:rsidRPr="003A1953" w:rsidRDefault="00C2643E" w:rsidP="00C2643E">
      <w:pPr>
        <w:ind w:left="360" w:hanging="360"/>
        <w:jc w:val="both"/>
        <w:rPr>
          <w:rFonts w:ascii="Mangal" w:hAnsi="Mangal" w:cs="Mangal"/>
          <w:sz w:val="20"/>
          <w:szCs w:val="20"/>
          <w:lang w:bidi="hi-IN"/>
        </w:rPr>
      </w:pPr>
    </w:p>
    <w:p w:rsidR="00C2643E" w:rsidRPr="003A1953" w:rsidRDefault="00C2643E" w:rsidP="00C2643E">
      <w:pPr>
        <w:ind w:left="360" w:hanging="360"/>
        <w:jc w:val="both"/>
        <w:rPr>
          <w:rFonts w:ascii="Mangal" w:hAnsi="Mangal" w:cs="Mangal"/>
          <w:sz w:val="20"/>
          <w:szCs w:val="20"/>
          <w:lang w:bidi="hi-IN"/>
        </w:rPr>
      </w:pPr>
      <w:r w:rsidRPr="003A1953">
        <w:rPr>
          <w:rFonts w:ascii="Mangal" w:hAnsi="Mangal" w:cs="Mangal"/>
          <w:sz w:val="20"/>
          <w:szCs w:val="20"/>
          <w:lang w:bidi="hi-IN"/>
        </w:rPr>
        <w:t>(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ग)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क्या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केन्द्रीय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विद्युत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विनियामक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आयोग</w:t>
      </w:r>
      <w:r w:rsidRPr="003A1953">
        <w:rPr>
          <w:rFonts w:ascii="Mangal" w:hAnsi="Mangal" w:cs="Mangal"/>
          <w:sz w:val="20"/>
          <w:szCs w:val="20"/>
          <w:lang w:bidi="hi-IN"/>
        </w:rPr>
        <w:t>,</w:t>
      </w:r>
      <w:r w:rsidRPr="003A1953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विद्युत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उत्पादकों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और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वित्तीय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संस्थानों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ने</w:t>
      </w:r>
      <w:r w:rsidRPr="003A1953">
        <w:rPr>
          <w:rFonts w:ascii="Kruti Dev 010" w:hAnsi="Kruti Dev 010" w:cs="Mangal" w:hint="cs"/>
          <w:sz w:val="20"/>
          <w:szCs w:val="20"/>
          <w:cs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डीबीएफओटी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मॉडल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को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अव्यवहार्य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पाया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sz w:val="20"/>
          <w:szCs w:val="20"/>
          <w:cs/>
          <w:lang w:bidi="hi-IN"/>
        </w:rPr>
        <w:t>है</w:t>
      </w:r>
      <w:r w:rsidRPr="003A1953">
        <w:rPr>
          <w:rFonts w:ascii="Mangal" w:hAnsi="Mangal" w:cs="Mangal"/>
          <w:sz w:val="20"/>
          <w:szCs w:val="20"/>
          <w:lang w:bidi="hi-IN"/>
        </w:rPr>
        <w:t>?</w:t>
      </w:r>
    </w:p>
    <w:p w:rsidR="00C2643E" w:rsidRPr="003A1953" w:rsidRDefault="00C2643E" w:rsidP="00C2643E">
      <w:pPr>
        <w:jc w:val="center"/>
        <w:rPr>
          <w:rFonts w:ascii="Mangal" w:hAnsi="Mangal" w:cs="Mangal"/>
          <w:b/>
          <w:sz w:val="20"/>
          <w:szCs w:val="20"/>
          <w:lang w:bidi="hi-IN"/>
        </w:rPr>
      </w:pPr>
    </w:p>
    <w:p w:rsidR="00C2643E" w:rsidRPr="003A1953" w:rsidRDefault="00C2643E" w:rsidP="00C2643E">
      <w:pPr>
        <w:jc w:val="center"/>
        <w:rPr>
          <w:rFonts w:ascii="Mangal" w:hAnsi="Mangal" w:cs="Mangal"/>
          <w:b/>
          <w:bCs/>
          <w:sz w:val="20"/>
          <w:szCs w:val="20"/>
        </w:rPr>
      </w:pP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उत्तर</w:t>
      </w:r>
    </w:p>
    <w:p w:rsidR="00C2643E" w:rsidRPr="003A1953" w:rsidRDefault="00C2643E" w:rsidP="00C2643E">
      <w:pPr>
        <w:jc w:val="center"/>
        <w:rPr>
          <w:rFonts w:ascii="Mangal" w:hAnsi="Mangal" w:cs="Mangal"/>
          <w:b/>
          <w:sz w:val="20"/>
          <w:szCs w:val="20"/>
        </w:rPr>
      </w:pPr>
    </w:p>
    <w:p w:rsidR="00C2643E" w:rsidRPr="003A1953" w:rsidRDefault="00C2643E" w:rsidP="00C2643E">
      <w:pPr>
        <w:jc w:val="both"/>
        <w:rPr>
          <w:rFonts w:ascii="Mangal" w:hAnsi="Mangal" w:cs="Mangal"/>
          <w:sz w:val="20"/>
          <w:szCs w:val="20"/>
          <w:lang w:bidi="hi-IN"/>
        </w:rPr>
      </w:pP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विद्युत</w:t>
      </w:r>
      <w:r w:rsidRPr="003A1953">
        <w:rPr>
          <w:rFonts w:ascii="Mangal" w:hAnsi="Mangal" w:cs="Mangal"/>
          <w:b/>
          <w:bCs/>
          <w:sz w:val="20"/>
          <w:szCs w:val="20"/>
          <w:lang w:bidi="hi-IN"/>
        </w:rPr>
        <w:t xml:space="preserve">,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कोयला</w:t>
      </w:r>
      <w:r w:rsidRPr="003A1953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एवं</w:t>
      </w:r>
      <w:r w:rsidRPr="003A1953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नवीन</w:t>
      </w:r>
      <w:r w:rsidRPr="003A1953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और</w:t>
      </w:r>
      <w:r w:rsidRPr="003A1953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नवीकरणीय</w:t>
      </w:r>
      <w:r w:rsidRPr="003A1953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ऊर्जा</w:t>
      </w:r>
      <w:r w:rsidRPr="003A1953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राज्य</w:t>
      </w:r>
      <w:r w:rsidRPr="003A1953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मंत्री</w:t>
      </w:r>
      <w:r w:rsidRPr="003A1953">
        <w:rPr>
          <w:rFonts w:ascii="Mangal" w:hAnsi="Mangal" w:cs="Mangal"/>
          <w:b/>
          <w:bCs/>
          <w:sz w:val="20"/>
          <w:szCs w:val="20"/>
          <w:lang w:bidi="hi-IN"/>
        </w:rPr>
        <w:t xml:space="preserve"> (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स्वतंत्र</w:t>
      </w:r>
      <w:r w:rsidRPr="003A1953">
        <w:rPr>
          <w:rFonts w:ascii="Mangal" w:hAnsi="Mangal" w:cs="Mangal"/>
          <w:b/>
          <w:bCs/>
          <w:sz w:val="20"/>
          <w:szCs w:val="20"/>
          <w:lang w:bidi="hi-IN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प्रभार</w:t>
      </w:r>
      <w:r w:rsidRPr="003A1953">
        <w:rPr>
          <w:rFonts w:ascii="Mangal" w:hAnsi="Mangal" w:cs="Mangal"/>
          <w:b/>
          <w:bCs/>
          <w:sz w:val="20"/>
          <w:szCs w:val="20"/>
          <w:lang w:bidi="hi-IN"/>
        </w:rPr>
        <w:t>)</w:t>
      </w:r>
      <w:r w:rsidRPr="003A1953">
        <w:rPr>
          <w:rFonts w:ascii="Mangal" w:hAnsi="Mangal" w:cs="Mangal"/>
          <w:sz w:val="20"/>
          <w:szCs w:val="20"/>
          <w:lang w:bidi="hi-IN"/>
        </w:rPr>
        <w:t xml:space="preserve"> </w:t>
      </w:r>
    </w:p>
    <w:p w:rsidR="00C2643E" w:rsidRPr="003A1953" w:rsidRDefault="00C2643E" w:rsidP="00C2643E">
      <w:pPr>
        <w:jc w:val="both"/>
        <w:rPr>
          <w:rFonts w:ascii="Mangal" w:hAnsi="Mangal" w:cs="Mangal"/>
          <w:sz w:val="20"/>
          <w:szCs w:val="20"/>
          <w:lang w:bidi="hi-IN"/>
        </w:rPr>
      </w:pPr>
    </w:p>
    <w:p w:rsidR="00C2643E" w:rsidRPr="003A1953" w:rsidRDefault="00C2643E" w:rsidP="00C2643E">
      <w:pPr>
        <w:rPr>
          <w:rFonts w:ascii="Mangal" w:hAnsi="Mangal" w:cs="Mangal"/>
          <w:b/>
          <w:sz w:val="20"/>
          <w:szCs w:val="20"/>
        </w:rPr>
      </w:pPr>
      <w:r w:rsidRPr="003A1953">
        <w:rPr>
          <w:rFonts w:ascii="Mangal" w:hAnsi="Mangal" w:cs="Mangal"/>
          <w:b/>
          <w:bCs/>
          <w:sz w:val="20"/>
          <w:szCs w:val="20"/>
        </w:rPr>
        <w:t>(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श्री</w:t>
      </w:r>
      <w:r w:rsidRPr="003A1953">
        <w:rPr>
          <w:rFonts w:ascii="Mangal" w:hAnsi="Mangal" w:cs="Mangal"/>
          <w:b/>
          <w:sz w:val="20"/>
          <w:szCs w:val="20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पीयूष</w:t>
      </w:r>
      <w:r w:rsidRPr="003A1953">
        <w:rPr>
          <w:rFonts w:ascii="Mangal" w:hAnsi="Mangal" w:cs="Mangal"/>
          <w:b/>
          <w:sz w:val="20"/>
          <w:szCs w:val="20"/>
        </w:rPr>
        <w:t xml:space="preserve"> </w:t>
      </w:r>
      <w:r w:rsidRPr="003A1953">
        <w:rPr>
          <w:rFonts w:ascii="Mangal" w:hAnsi="Mangal" w:cs="Mangal"/>
          <w:b/>
          <w:bCs/>
          <w:sz w:val="20"/>
          <w:szCs w:val="20"/>
          <w:cs/>
          <w:lang w:bidi="hi-IN"/>
        </w:rPr>
        <w:t>गोयल</w:t>
      </w:r>
      <w:r w:rsidRPr="003A1953">
        <w:rPr>
          <w:rFonts w:ascii="Mangal" w:hAnsi="Mangal" w:cs="Mangal"/>
          <w:b/>
          <w:bCs/>
          <w:sz w:val="20"/>
          <w:szCs w:val="20"/>
        </w:rPr>
        <w:t>)</w:t>
      </w:r>
    </w:p>
    <w:p w:rsidR="00C2643E" w:rsidRDefault="00330B62" w:rsidP="00330B62">
      <w:pPr>
        <w:tabs>
          <w:tab w:val="left" w:pos="2622"/>
        </w:tabs>
        <w:rPr>
          <w:rFonts w:ascii="Mangal" w:hAnsi="Mangal" w:cs="Mangal"/>
          <w:sz w:val="20"/>
          <w:szCs w:val="20"/>
        </w:rPr>
      </w:pPr>
      <w:r>
        <w:rPr>
          <w:rFonts w:ascii="Mangal" w:hAnsi="Mangal" w:cs="Mangal"/>
          <w:sz w:val="20"/>
          <w:szCs w:val="20"/>
        </w:rPr>
        <w:tab/>
      </w:r>
    </w:p>
    <w:p w:rsidR="00C2643E" w:rsidRDefault="00C2643E" w:rsidP="00C2643E">
      <w:pPr>
        <w:spacing w:line="360" w:lineRule="auto"/>
        <w:jc w:val="both"/>
        <w:rPr>
          <w:rFonts w:ascii="Mangal" w:hAnsi="Mangal" w:cs="Mangal"/>
          <w:sz w:val="20"/>
          <w:szCs w:val="20"/>
        </w:rPr>
      </w:pPr>
      <w:r w:rsidRPr="00A35695">
        <w:rPr>
          <w:rFonts w:ascii="Mangal" w:hAnsi="Mangal" w:cs="Mangal"/>
          <w:b/>
          <w:sz w:val="20"/>
          <w:szCs w:val="20"/>
        </w:rPr>
        <w:t>(</w:t>
      </w:r>
      <w:r w:rsidRPr="00A35695">
        <w:rPr>
          <w:rFonts w:ascii="Mangal" w:hAnsi="Mangal" w:cs="Mangal"/>
          <w:b/>
          <w:bCs/>
          <w:sz w:val="20"/>
          <w:szCs w:val="20"/>
          <w:cs/>
          <w:lang w:bidi="hi-IN"/>
        </w:rPr>
        <w:t>क</w:t>
      </w:r>
      <w:r w:rsidRPr="00A35695">
        <w:rPr>
          <w:rFonts w:ascii="Mangal" w:hAnsi="Mangal" w:cs="Mangal"/>
          <w:b/>
          <w:sz w:val="20"/>
          <w:szCs w:val="20"/>
        </w:rPr>
        <w:t>)</w:t>
      </w:r>
      <w:r w:rsidRPr="00A35695">
        <w:rPr>
          <w:rFonts w:ascii="Mangal" w:hAnsi="Mangal" w:cs="Mangal"/>
          <w:b/>
          <w:sz w:val="20"/>
          <w:szCs w:val="20"/>
        </w:rPr>
        <w:tab/>
      </w:r>
      <w:r w:rsidR="00227EAA">
        <w:rPr>
          <w:rFonts w:ascii="Mangal" w:hAnsi="Mangal" w:cs="Mangal" w:hint="cs"/>
          <w:sz w:val="20"/>
          <w:szCs w:val="20"/>
          <w:cs/>
          <w:lang w:bidi="hi-IN"/>
        </w:rPr>
        <w:t xml:space="preserve">अर्हता प्राप्त 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बोलीदाताओं में से </w:t>
      </w:r>
      <w:r w:rsidR="00227EAA">
        <w:rPr>
          <w:rFonts w:ascii="Mangal" w:hAnsi="Mangal" w:cs="Mangal" w:hint="cs"/>
          <w:sz w:val="20"/>
          <w:szCs w:val="20"/>
          <w:cs/>
          <w:lang w:bidi="hi-IN"/>
        </w:rPr>
        <w:t>पांच</w:t>
      </w:r>
      <w:r w:rsidR="00227EAA">
        <w:rPr>
          <w:rFonts w:ascii="Mangal" w:hAnsi="Mangal" w:cs="Mangal"/>
          <w:sz w:val="20"/>
          <w:szCs w:val="20"/>
          <w:cs/>
          <w:lang w:bidi="hi-IN"/>
        </w:rPr>
        <w:t xml:space="preserve"> </w:t>
      </w:r>
      <w:r w:rsidR="00330B62">
        <w:rPr>
          <w:rFonts w:ascii="Mangal" w:hAnsi="Mangal" w:cs="Mangal"/>
          <w:sz w:val="20"/>
          <w:szCs w:val="20"/>
          <w:cs/>
          <w:lang w:bidi="hi-IN"/>
        </w:rPr>
        <w:t>बोलीदात</w:t>
      </w:r>
      <w:r w:rsidR="00330B62">
        <w:rPr>
          <w:rFonts w:ascii="Mangal" w:hAnsi="Mangal" w:cs="Mangal" w:hint="cs"/>
          <w:sz w:val="20"/>
          <w:szCs w:val="20"/>
          <w:cs/>
          <w:lang w:bidi="hi-IN"/>
        </w:rPr>
        <w:t>ाओं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 ने ओडिशा यूएमपीपी और चेय्यूर यूएमपीपी के लिए प्रस्ताव हेतु अनुरोध </w:t>
      </w:r>
      <w:r>
        <w:rPr>
          <w:rFonts w:ascii="Mangal" w:hAnsi="Mangal" w:cs="Mangal"/>
          <w:sz w:val="20"/>
          <w:szCs w:val="20"/>
        </w:rPr>
        <w:t>(</w:t>
      </w:r>
      <w:r>
        <w:rPr>
          <w:rFonts w:ascii="Mangal" w:hAnsi="Mangal" w:cs="Mangal"/>
          <w:sz w:val="20"/>
          <w:szCs w:val="20"/>
          <w:cs/>
          <w:lang w:bidi="hi-IN"/>
        </w:rPr>
        <w:t>आरएफपी</w:t>
      </w:r>
      <w:r>
        <w:rPr>
          <w:rFonts w:ascii="Mangal" w:hAnsi="Mangal" w:cs="Mangal"/>
          <w:sz w:val="20"/>
          <w:szCs w:val="20"/>
        </w:rPr>
        <w:t xml:space="preserve">) </w:t>
      </w:r>
      <w:r>
        <w:rPr>
          <w:rFonts w:ascii="Mangal" w:hAnsi="Mangal" w:cs="Mangal"/>
          <w:sz w:val="20"/>
          <w:szCs w:val="20"/>
          <w:cs/>
          <w:lang w:bidi="hi-IN"/>
        </w:rPr>
        <w:t>का क्रय किया है । चेय्यूर यूएमपीपी के मामले में चार बोलीदाता निजी क्षेत्र से हैं और ओडिशा यूएमपीपी के मामले में तीन बोलीदाता निजी क्षेत्र से हैं ।</w:t>
      </w:r>
    </w:p>
    <w:p w:rsidR="00227EAA" w:rsidRDefault="00227EAA" w:rsidP="00C2643E">
      <w:pPr>
        <w:rPr>
          <w:rFonts w:ascii="Mangal" w:hAnsi="Mangal" w:cs="Mangal"/>
          <w:sz w:val="20"/>
          <w:szCs w:val="20"/>
        </w:rPr>
      </w:pPr>
    </w:p>
    <w:p w:rsidR="00C2643E" w:rsidRPr="00227EAA" w:rsidRDefault="00227EAA" w:rsidP="00227EAA">
      <w:pPr>
        <w:tabs>
          <w:tab w:val="left" w:pos="4008"/>
        </w:tabs>
        <w:rPr>
          <w:rFonts w:ascii="Mangal" w:hAnsi="Mangal" w:cs="Mangal"/>
          <w:sz w:val="20"/>
          <w:szCs w:val="20"/>
        </w:rPr>
      </w:pPr>
      <w:r>
        <w:rPr>
          <w:rFonts w:ascii="Mangal" w:hAnsi="Mangal" w:cs="Mangal"/>
          <w:sz w:val="20"/>
          <w:szCs w:val="20"/>
        </w:rPr>
        <w:tab/>
      </w:r>
    </w:p>
    <w:p w:rsidR="00C2643E" w:rsidRDefault="00C2643E" w:rsidP="00C2643E">
      <w:pPr>
        <w:spacing w:line="360" w:lineRule="auto"/>
        <w:jc w:val="both"/>
        <w:rPr>
          <w:rFonts w:ascii="Mangal" w:hAnsi="Mangal" w:cs="Mangal"/>
          <w:sz w:val="20"/>
          <w:szCs w:val="20"/>
        </w:rPr>
      </w:pPr>
      <w:r w:rsidRPr="001862D8">
        <w:rPr>
          <w:rFonts w:ascii="Mangal" w:hAnsi="Mangal" w:cs="Mangal"/>
          <w:b/>
          <w:sz w:val="20"/>
          <w:szCs w:val="20"/>
        </w:rPr>
        <w:lastRenderedPageBreak/>
        <w:t>(</w:t>
      </w:r>
      <w:r w:rsidRPr="001862D8">
        <w:rPr>
          <w:rFonts w:ascii="Mangal" w:hAnsi="Mangal" w:cs="Mangal"/>
          <w:b/>
          <w:bCs/>
          <w:sz w:val="20"/>
          <w:szCs w:val="20"/>
          <w:cs/>
          <w:lang w:bidi="hi-IN"/>
        </w:rPr>
        <w:t>ख</w:t>
      </w:r>
      <w:r w:rsidRPr="001862D8">
        <w:rPr>
          <w:rFonts w:ascii="Mangal" w:hAnsi="Mangal" w:cs="Mangal"/>
          <w:b/>
          <w:sz w:val="20"/>
          <w:szCs w:val="20"/>
        </w:rPr>
        <w:t>)</w:t>
      </w:r>
      <w:r>
        <w:rPr>
          <w:rFonts w:ascii="Mangal" w:hAnsi="Mangal" w:cs="Mangal"/>
          <w:sz w:val="20"/>
          <w:szCs w:val="20"/>
        </w:rPr>
        <w:tab/>
      </w:r>
      <w:r>
        <w:rPr>
          <w:rFonts w:ascii="Mangal" w:hAnsi="Mangal" w:cs="Mangal"/>
          <w:sz w:val="20"/>
          <w:szCs w:val="20"/>
          <w:cs/>
          <w:lang w:bidi="hi-IN"/>
        </w:rPr>
        <w:t>जी नहीं</w:t>
      </w:r>
      <w:r>
        <w:rPr>
          <w:rFonts w:ascii="Mangal" w:hAnsi="Mangal" w:cs="Mangal"/>
          <w:sz w:val="20"/>
          <w:szCs w:val="20"/>
        </w:rPr>
        <w:t xml:space="preserve">, </w:t>
      </w:r>
      <w:r>
        <w:rPr>
          <w:rFonts w:ascii="Mangal" w:hAnsi="Mangal" w:cs="Mangal"/>
          <w:sz w:val="20"/>
          <w:szCs w:val="20"/>
          <w:cs/>
          <w:lang w:bidi="hi-IN"/>
        </w:rPr>
        <w:t>पिछली भारत सरकार ने पहले की यूएमपीपी अवार्ड करने के लिए निर्माण</w:t>
      </w:r>
      <w:r>
        <w:rPr>
          <w:rFonts w:ascii="Mangal" w:hAnsi="Mangal" w:cs="Mangal"/>
          <w:sz w:val="20"/>
          <w:szCs w:val="20"/>
        </w:rPr>
        <w:t xml:space="preserve">, 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स्वामित्व और प्रचालन </w:t>
      </w:r>
      <w:r>
        <w:rPr>
          <w:rFonts w:ascii="Mangal" w:hAnsi="Mangal" w:cs="Mangal"/>
          <w:sz w:val="20"/>
          <w:szCs w:val="20"/>
        </w:rPr>
        <w:t>(</w:t>
      </w:r>
      <w:r>
        <w:rPr>
          <w:rFonts w:ascii="Mangal" w:hAnsi="Mangal" w:cs="Mangal"/>
          <w:sz w:val="20"/>
          <w:szCs w:val="20"/>
          <w:cs/>
          <w:lang w:bidi="hi-IN"/>
        </w:rPr>
        <w:t>बीओओ</w:t>
      </w:r>
      <w:r>
        <w:rPr>
          <w:rFonts w:ascii="Mangal" w:hAnsi="Mangal" w:cs="Mangal"/>
          <w:sz w:val="20"/>
          <w:szCs w:val="20"/>
        </w:rPr>
        <w:t xml:space="preserve">) </w:t>
      </w:r>
      <w:r>
        <w:rPr>
          <w:rFonts w:ascii="Mangal" w:hAnsi="Mangal" w:cs="Mangal"/>
          <w:sz w:val="20"/>
          <w:szCs w:val="20"/>
          <w:cs/>
          <w:lang w:bidi="hi-IN"/>
        </w:rPr>
        <w:t>आधार के विकल्प का चयन किया था ।</w:t>
      </w:r>
      <w:bookmarkStart w:id="0" w:name="_GoBack"/>
      <w:bookmarkEnd w:id="0"/>
      <w:r>
        <w:rPr>
          <w:rFonts w:ascii="Mangal" w:hAnsi="Mangal" w:cs="Mangal"/>
          <w:sz w:val="20"/>
          <w:szCs w:val="20"/>
          <w:cs/>
          <w:lang w:bidi="hi-IN"/>
        </w:rPr>
        <w:t xml:space="preserve">  अब</w:t>
      </w:r>
      <w:r>
        <w:rPr>
          <w:rFonts w:ascii="Mangal" w:hAnsi="Mangal" w:cs="Mangal"/>
          <w:sz w:val="20"/>
          <w:szCs w:val="20"/>
        </w:rPr>
        <w:t xml:space="preserve">, </w:t>
      </w:r>
      <w:r>
        <w:rPr>
          <w:rFonts w:ascii="Mangal" w:hAnsi="Mangal" w:cs="Mangal"/>
          <w:sz w:val="20"/>
          <w:szCs w:val="20"/>
          <w:cs/>
          <w:lang w:bidi="hi-IN"/>
        </w:rPr>
        <w:t>विद्युत मंत्रालय</w:t>
      </w:r>
      <w:r>
        <w:rPr>
          <w:rFonts w:ascii="Mangal" w:hAnsi="Mangal" w:cs="Mangal"/>
          <w:sz w:val="20"/>
          <w:szCs w:val="20"/>
        </w:rPr>
        <w:t xml:space="preserve">, </w:t>
      </w:r>
      <w:r>
        <w:rPr>
          <w:rFonts w:ascii="Mangal" w:hAnsi="Mangal" w:cs="Mangal"/>
          <w:sz w:val="20"/>
          <w:szCs w:val="20"/>
          <w:cs/>
          <w:lang w:bidi="hi-IN"/>
        </w:rPr>
        <w:t>भारत सरकार ने डिजाइन</w:t>
      </w:r>
      <w:r>
        <w:rPr>
          <w:rFonts w:ascii="Mangal" w:hAnsi="Mangal" w:cs="Mangal"/>
          <w:sz w:val="20"/>
          <w:szCs w:val="20"/>
        </w:rPr>
        <w:t xml:space="preserve">, </w:t>
      </w:r>
      <w:r>
        <w:rPr>
          <w:rFonts w:ascii="Mangal" w:hAnsi="Mangal" w:cs="Mangal"/>
          <w:sz w:val="20"/>
          <w:szCs w:val="20"/>
          <w:cs/>
          <w:lang w:bidi="hi-IN"/>
        </w:rPr>
        <w:t>निर्माण</w:t>
      </w:r>
      <w:r>
        <w:rPr>
          <w:rFonts w:ascii="Mangal" w:hAnsi="Mangal" w:cs="Mangal"/>
          <w:sz w:val="20"/>
          <w:szCs w:val="20"/>
        </w:rPr>
        <w:t xml:space="preserve">, </w:t>
      </w:r>
      <w:r>
        <w:rPr>
          <w:rFonts w:ascii="Mangal" w:hAnsi="Mangal" w:cs="Mangal"/>
          <w:sz w:val="20"/>
          <w:szCs w:val="20"/>
          <w:cs/>
          <w:lang w:bidi="hi-IN"/>
        </w:rPr>
        <w:t>वित्त</w:t>
      </w:r>
      <w:r>
        <w:rPr>
          <w:rFonts w:ascii="Mangal" w:hAnsi="Mangal" w:cs="Mangal"/>
          <w:sz w:val="20"/>
          <w:szCs w:val="20"/>
        </w:rPr>
        <w:t xml:space="preserve">, 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प्रचालन एवं हस्तांतरण </w:t>
      </w:r>
      <w:r>
        <w:rPr>
          <w:rFonts w:ascii="Mangal" w:hAnsi="Mangal" w:cs="Mangal"/>
          <w:sz w:val="20"/>
          <w:szCs w:val="20"/>
        </w:rPr>
        <w:t>(</w:t>
      </w:r>
      <w:r>
        <w:rPr>
          <w:rFonts w:ascii="Mangal" w:hAnsi="Mangal" w:cs="Mangal"/>
          <w:sz w:val="20"/>
          <w:szCs w:val="20"/>
          <w:cs/>
          <w:lang w:bidi="hi-IN"/>
        </w:rPr>
        <w:t>डीबीएफओटी</w:t>
      </w:r>
      <w:r>
        <w:rPr>
          <w:rFonts w:ascii="Mangal" w:hAnsi="Mangal" w:cs="Mangal"/>
          <w:sz w:val="20"/>
          <w:szCs w:val="20"/>
        </w:rPr>
        <w:t xml:space="preserve">) </w:t>
      </w:r>
      <w:r>
        <w:rPr>
          <w:rFonts w:ascii="Mangal" w:hAnsi="Mangal" w:cs="Mangal"/>
          <w:sz w:val="20"/>
          <w:szCs w:val="20"/>
          <w:cs/>
          <w:lang w:bidi="hi-IN"/>
        </w:rPr>
        <w:t>आधार पर विद्युत उत्पादन परियोजनाओं के लिए मॉडल बोली दस्तावेज अधिसूचित किए हैं ।  डीबीएफओटी आधार के अंतर्गत</w:t>
      </w:r>
      <w:r>
        <w:rPr>
          <w:rFonts w:ascii="Mangal" w:hAnsi="Mangal" w:cs="Mangal"/>
          <w:sz w:val="20"/>
          <w:szCs w:val="20"/>
        </w:rPr>
        <w:t xml:space="preserve">, 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विकासकर्ताओं को ईंधन लागत में किसी वृद्धि को </w:t>
      </w:r>
      <w:r w:rsidR="00227EAA">
        <w:rPr>
          <w:rFonts w:ascii="Mangal" w:hAnsi="Mangal" w:cs="Mangal"/>
          <w:sz w:val="20"/>
          <w:szCs w:val="20"/>
          <w:cs/>
          <w:lang w:bidi="hi-IN"/>
        </w:rPr>
        <w:t>उपभोक्ताओं को</w:t>
      </w:r>
      <w:r w:rsidR="00227EAA">
        <w:rPr>
          <w:rFonts w:ascii="Mangal" w:hAnsi="Mangal" w:cs="Mangal" w:hint="cs"/>
          <w:sz w:val="20"/>
          <w:szCs w:val="20"/>
          <w:cs/>
          <w:lang w:bidi="hi-IN"/>
        </w:rPr>
        <w:t xml:space="preserve"> </w:t>
      </w:r>
      <w:r>
        <w:rPr>
          <w:rFonts w:ascii="Mangal" w:hAnsi="Mangal" w:cs="Mangal"/>
          <w:sz w:val="20"/>
          <w:szCs w:val="20"/>
          <w:cs/>
          <w:lang w:bidi="hi-IN"/>
        </w:rPr>
        <w:t>पास करने की अनुमति दी गई है ।  यूएमपीपी के लिए उपस्कर मंगाने के संबंध में</w:t>
      </w:r>
      <w:r>
        <w:rPr>
          <w:rFonts w:ascii="Mangal" w:hAnsi="Mangal" w:cs="Mangal"/>
          <w:sz w:val="20"/>
          <w:szCs w:val="20"/>
        </w:rPr>
        <w:t xml:space="preserve">, </w:t>
      </w:r>
      <w:r>
        <w:rPr>
          <w:rFonts w:ascii="Mangal" w:hAnsi="Mangal" w:cs="Mangal"/>
          <w:sz w:val="20"/>
          <w:szCs w:val="20"/>
          <w:cs/>
          <w:lang w:bidi="hi-IN"/>
        </w:rPr>
        <w:t>पूर्व के दस्तावेज में इस प्रकार का कोई अनुबंध नहीं था ।</w:t>
      </w:r>
    </w:p>
    <w:p w:rsidR="00C2643E" w:rsidRDefault="00C2643E" w:rsidP="00C2643E">
      <w:pPr>
        <w:rPr>
          <w:rFonts w:ascii="Mangal" w:hAnsi="Mangal" w:cs="Mangal"/>
          <w:sz w:val="20"/>
          <w:szCs w:val="20"/>
        </w:rPr>
      </w:pPr>
    </w:p>
    <w:p w:rsidR="00C2643E" w:rsidRDefault="00C2643E" w:rsidP="00C2643E">
      <w:pPr>
        <w:spacing w:line="360" w:lineRule="auto"/>
        <w:jc w:val="both"/>
        <w:rPr>
          <w:rFonts w:ascii="Mangal" w:hAnsi="Mangal" w:cs="Mangal"/>
          <w:sz w:val="20"/>
          <w:szCs w:val="20"/>
        </w:rPr>
      </w:pPr>
      <w:r w:rsidRPr="005A19E1">
        <w:rPr>
          <w:rFonts w:ascii="Mangal" w:hAnsi="Mangal" w:cs="Mangal"/>
          <w:b/>
          <w:sz w:val="20"/>
          <w:szCs w:val="20"/>
        </w:rPr>
        <w:t>(</w:t>
      </w:r>
      <w:r w:rsidRPr="005A19E1">
        <w:rPr>
          <w:rFonts w:ascii="Mangal" w:hAnsi="Mangal" w:cs="Mangal"/>
          <w:b/>
          <w:bCs/>
          <w:sz w:val="20"/>
          <w:szCs w:val="20"/>
          <w:cs/>
          <w:lang w:bidi="hi-IN"/>
        </w:rPr>
        <w:t>ग</w:t>
      </w:r>
      <w:r w:rsidRPr="005A19E1">
        <w:rPr>
          <w:rFonts w:ascii="Mangal" w:hAnsi="Mangal" w:cs="Mangal"/>
          <w:b/>
          <w:sz w:val="20"/>
          <w:szCs w:val="20"/>
        </w:rPr>
        <w:t>)</w:t>
      </w:r>
      <w:r>
        <w:rPr>
          <w:rFonts w:ascii="Mangal" w:hAnsi="Mangal" w:cs="Mangal"/>
          <w:b/>
          <w:sz w:val="20"/>
          <w:szCs w:val="20"/>
        </w:rPr>
        <w:tab/>
      </w:r>
      <w:r w:rsidRPr="003E7CF0">
        <w:rPr>
          <w:rFonts w:ascii="Mangal" w:hAnsi="Mangal" w:cs="Mangal"/>
          <w:sz w:val="20"/>
          <w:szCs w:val="20"/>
          <w:cs/>
          <w:lang w:bidi="hi-IN"/>
        </w:rPr>
        <w:t>मॉ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डल बोली दस्तावेज मंत्रियों के अधिकारप्राप्त समूह </w:t>
      </w:r>
      <w:r>
        <w:rPr>
          <w:rFonts w:ascii="Mangal" w:hAnsi="Mangal" w:cs="Mangal"/>
          <w:sz w:val="20"/>
          <w:szCs w:val="20"/>
        </w:rPr>
        <w:t>(</w:t>
      </w:r>
      <w:r>
        <w:rPr>
          <w:rFonts w:ascii="Mangal" w:hAnsi="Mangal" w:cs="Mangal"/>
          <w:sz w:val="20"/>
          <w:szCs w:val="20"/>
          <w:cs/>
          <w:lang w:bidi="hi-IN"/>
        </w:rPr>
        <w:t>ईजीओएम</w:t>
      </w:r>
      <w:r>
        <w:rPr>
          <w:rFonts w:ascii="Mangal" w:hAnsi="Mangal" w:cs="Mangal"/>
          <w:sz w:val="20"/>
          <w:szCs w:val="20"/>
        </w:rPr>
        <w:t xml:space="preserve">) 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के अनुमोदन से अंतरमंत्रालयी समूह द्वारा केन्द्रीय विद्युत प्राधिकरण </w:t>
      </w:r>
      <w:r>
        <w:rPr>
          <w:rFonts w:ascii="Mangal" w:hAnsi="Mangal" w:cs="Mangal"/>
          <w:sz w:val="20"/>
          <w:szCs w:val="20"/>
        </w:rPr>
        <w:t>(</w:t>
      </w:r>
      <w:r>
        <w:rPr>
          <w:rFonts w:ascii="Mangal" w:hAnsi="Mangal" w:cs="Mangal"/>
          <w:sz w:val="20"/>
          <w:szCs w:val="20"/>
          <w:cs/>
          <w:lang w:bidi="hi-IN"/>
        </w:rPr>
        <w:t>सीईए</w:t>
      </w:r>
      <w:r>
        <w:rPr>
          <w:rFonts w:ascii="Mangal" w:hAnsi="Mangal" w:cs="Mangal"/>
          <w:sz w:val="20"/>
          <w:szCs w:val="20"/>
        </w:rPr>
        <w:t xml:space="preserve">), 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केन्द्रीय विद्युत विनियामक आयोग </w:t>
      </w:r>
      <w:r>
        <w:rPr>
          <w:rFonts w:ascii="Mangal" w:hAnsi="Mangal" w:cs="Mangal"/>
          <w:sz w:val="20"/>
          <w:szCs w:val="20"/>
        </w:rPr>
        <w:t>(</w:t>
      </w:r>
      <w:r>
        <w:rPr>
          <w:rFonts w:ascii="Mangal" w:hAnsi="Mangal" w:cs="Mangal"/>
          <w:sz w:val="20"/>
          <w:szCs w:val="20"/>
          <w:cs/>
          <w:lang w:bidi="hi-IN"/>
        </w:rPr>
        <w:t>सीईआरसी</w:t>
      </w:r>
      <w:r>
        <w:rPr>
          <w:rFonts w:ascii="Mangal" w:hAnsi="Mangal" w:cs="Mangal"/>
          <w:sz w:val="20"/>
          <w:szCs w:val="20"/>
        </w:rPr>
        <w:t xml:space="preserve">), </w:t>
      </w:r>
      <w:r>
        <w:rPr>
          <w:rFonts w:ascii="Mangal" w:hAnsi="Mangal" w:cs="Mangal"/>
          <w:sz w:val="20"/>
          <w:szCs w:val="20"/>
          <w:cs/>
          <w:lang w:bidi="hi-IN"/>
        </w:rPr>
        <w:t xml:space="preserve">राज्य विद्युत विनियामक आयोग </w:t>
      </w:r>
      <w:r>
        <w:rPr>
          <w:rFonts w:ascii="Mangal" w:hAnsi="Mangal" w:cs="Mangal"/>
          <w:sz w:val="20"/>
          <w:szCs w:val="20"/>
        </w:rPr>
        <w:t>(</w:t>
      </w:r>
      <w:r>
        <w:rPr>
          <w:rFonts w:ascii="Mangal" w:hAnsi="Mangal" w:cs="Mangal"/>
          <w:sz w:val="20"/>
          <w:szCs w:val="20"/>
          <w:cs/>
          <w:lang w:bidi="hi-IN"/>
        </w:rPr>
        <w:t>एसईआरसी</w:t>
      </w:r>
      <w:r>
        <w:rPr>
          <w:rFonts w:ascii="Mangal" w:hAnsi="Mangal" w:cs="Mangal"/>
          <w:sz w:val="20"/>
          <w:szCs w:val="20"/>
        </w:rPr>
        <w:t xml:space="preserve">), </w:t>
      </w:r>
      <w:r>
        <w:rPr>
          <w:rFonts w:ascii="Mangal" w:hAnsi="Mangal" w:cs="Mangal"/>
          <w:sz w:val="20"/>
          <w:szCs w:val="20"/>
          <w:cs/>
          <w:lang w:bidi="hi-IN"/>
        </w:rPr>
        <w:t>विकासकर्ताओं</w:t>
      </w:r>
      <w:r>
        <w:rPr>
          <w:rFonts w:ascii="Mangal" w:hAnsi="Mangal" w:cs="Mangal"/>
          <w:sz w:val="20"/>
          <w:szCs w:val="20"/>
        </w:rPr>
        <w:t xml:space="preserve">, </w:t>
      </w:r>
      <w:r>
        <w:rPr>
          <w:rFonts w:ascii="Mangal" w:hAnsi="Mangal" w:cs="Mangal"/>
          <w:sz w:val="20"/>
          <w:szCs w:val="20"/>
          <w:cs/>
          <w:lang w:bidi="hi-IN"/>
        </w:rPr>
        <w:t>व्यावसायियों</w:t>
      </w:r>
      <w:r>
        <w:rPr>
          <w:rFonts w:ascii="Mangal" w:hAnsi="Mangal" w:cs="Mangal"/>
          <w:sz w:val="20"/>
          <w:szCs w:val="20"/>
        </w:rPr>
        <w:t xml:space="preserve">, </w:t>
      </w:r>
      <w:r>
        <w:rPr>
          <w:rFonts w:ascii="Mangal" w:hAnsi="Mangal" w:cs="Mangal"/>
          <w:sz w:val="20"/>
          <w:szCs w:val="20"/>
          <w:cs/>
          <w:lang w:bidi="hi-IN"/>
        </w:rPr>
        <w:t>वित्तीय संस्थानों</w:t>
      </w:r>
      <w:r>
        <w:rPr>
          <w:rFonts w:ascii="Mangal" w:hAnsi="Mangal" w:cs="Mangal"/>
          <w:sz w:val="20"/>
          <w:szCs w:val="20"/>
        </w:rPr>
        <w:t xml:space="preserve">, </w:t>
      </w:r>
      <w:r>
        <w:rPr>
          <w:rFonts w:ascii="Mangal" w:hAnsi="Mangal" w:cs="Mangal"/>
          <w:sz w:val="20"/>
          <w:szCs w:val="20"/>
          <w:cs/>
          <w:lang w:bidi="hi-IN"/>
        </w:rPr>
        <w:t>परामर्शदाताओं</w:t>
      </w:r>
      <w:r>
        <w:rPr>
          <w:rFonts w:ascii="Mangal" w:hAnsi="Mangal" w:cs="Mangal"/>
          <w:sz w:val="20"/>
          <w:szCs w:val="20"/>
        </w:rPr>
        <w:t xml:space="preserve">, </w:t>
      </w:r>
      <w:r>
        <w:rPr>
          <w:rFonts w:ascii="Mangal" w:hAnsi="Mangal" w:cs="Mangal"/>
          <w:sz w:val="20"/>
          <w:szCs w:val="20"/>
          <w:cs/>
          <w:lang w:bidi="hi-IN"/>
        </w:rPr>
        <w:t>वितरण कंपनियों</w:t>
      </w:r>
      <w:r>
        <w:rPr>
          <w:rFonts w:ascii="Mangal" w:hAnsi="Mangal" w:cs="Mangal"/>
          <w:sz w:val="20"/>
          <w:szCs w:val="20"/>
        </w:rPr>
        <w:t xml:space="preserve">, </w:t>
      </w:r>
      <w:r>
        <w:rPr>
          <w:rFonts w:ascii="Mangal" w:hAnsi="Mangal" w:cs="Mangal"/>
          <w:sz w:val="20"/>
          <w:szCs w:val="20"/>
          <w:cs/>
          <w:lang w:bidi="hi-IN"/>
        </w:rPr>
        <w:t>राज्यों सहित विद्युत क्षेत्र में विभिन्न पणधारियों के परामर्श से संशोधित किए गए हैं ।</w:t>
      </w:r>
    </w:p>
    <w:p w:rsidR="00C2643E" w:rsidRDefault="00C2643E" w:rsidP="00C2643E">
      <w:pPr>
        <w:jc w:val="both"/>
        <w:rPr>
          <w:rFonts w:ascii="Mangal" w:hAnsi="Mangal" w:cs="Mangal"/>
          <w:sz w:val="20"/>
          <w:szCs w:val="20"/>
        </w:rPr>
      </w:pPr>
    </w:p>
    <w:p w:rsidR="00C2643E" w:rsidRDefault="00C2643E" w:rsidP="00C2643E">
      <w:pPr>
        <w:spacing w:line="360" w:lineRule="auto"/>
        <w:jc w:val="both"/>
        <w:rPr>
          <w:rFonts w:ascii="Mangal" w:hAnsi="Mangal" w:cs="Mangal"/>
          <w:b/>
          <w:sz w:val="20"/>
          <w:szCs w:val="20"/>
        </w:rPr>
      </w:pPr>
      <w:r>
        <w:rPr>
          <w:rFonts w:ascii="Mangal" w:hAnsi="Mangal" w:cs="Mangal"/>
          <w:sz w:val="20"/>
          <w:szCs w:val="20"/>
        </w:rPr>
        <w:tab/>
      </w:r>
      <w:r>
        <w:rPr>
          <w:rFonts w:ascii="Mangal" w:hAnsi="Mangal" w:cs="Mangal"/>
          <w:sz w:val="20"/>
          <w:szCs w:val="20"/>
          <w:cs/>
          <w:lang w:bidi="hi-IN"/>
        </w:rPr>
        <w:t>इस मॉडल के संबंध में राज्यों और मंत्रालयों</w:t>
      </w:r>
      <w:r>
        <w:rPr>
          <w:rFonts w:ascii="Mangal" w:hAnsi="Mangal" w:cs="Mangal"/>
          <w:sz w:val="20"/>
          <w:szCs w:val="20"/>
        </w:rPr>
        <w:t>/</w:t>
      </w:r>
      <w:r>
        <w:rPr>
          <w:rFonts w:ascii="Mangal" w:hAnsi="Mangal" w:cs="Mangal"/>
          <w:sz w:val="20"/>
          <w:szCs w:val="20"/>
          <w:cs/>
          <w:lang w:bidi="hi-IN"/>
        </w:rPr>
        <w:t>योजना आयोग के बीच स्पष्ट सर्वसम्मति थी ।  तथापि</w:t>
      </w:r>
      <w:r>
        <w:rPr>
          <w:rFonts w:ascii="Mangal" w:hAnsi="Mangal" w:cs="Mangal"/>
          <w:sz w:val="20"/>
          <w:szCs w:val="20"/>
        </w:rPr>
        <w:t xml:space="preserve">, </w:t>
      </w:r>
      <w:r>
        <w:rPr>
          <w:rFonts w:ascii="Mangal" w:hAnsi="Mangal" w:cs="Mangal"/>
          <w:sz w:val="20"/>
          <w:szCs w:val="20"/>
          <w:cs/>
          <w:lang w:bidi="hi-IN"/>
        </w:rPr>
        <w:t>कुछ निजी विकासकर्ताओं</w:t>
      </w:r>
      <w:r>
        <w:rPr>
          <w:rFonts w:ascii="Mangal" w:hAnsi="Mangal" w:cs="Mangal"/>
          <w:sz w:val="20"/>
          <w:szCs w:val="20"/>
        </w:rPr>
        <w:t xml:space="preserve">, </w:t>
      </w:r>
      <w:r>
        <w:rPr>
          <w:rFonts w:ascii="Mangal" w:hAnsi="Mangal" w:cs="Mangal"/>
          <w:sz w:val="20"/>
          <w:szCs w:val="20"/>
          <w:cs/>
          <w:lang w:bidi="hi-IN"/>
        </w:rPr>
        <w:t>देनदारों और सीईआरसी सहित कुछ पणधारियों ने इस संबंध में कुछ चिंताएं व्यक्त कीं थीं ।</w:t>
      </w:r>
    </w:p>
    <w:p w:rsidR="00C2643E" w:rsidRPr="005A19E1" w:rsidRDefault="00C2643E" w:rsidP="00C2643E">
      <w:pPr>
        <w:rPr>
          <w:rFonts w:ascii="Mangal" w:hAnsi="Mangal" w:cs="Mangal"/>
          <w:b/>
          <w:sz w:val="20"/>
          <w:szCs w:val="20"/>
        </w:rPr>
      </w:pPr>
    </w:p>
    <w:p w:rsidR="005F7739" w:rsidRDefault="00C2643E" w:rsidP="00C2643E">
      <w:pPr>
        <w:jc w:val="center"/>
      </w:pPr>
      <w:r w:rsidRPr="003A1953">
        <w:rPr>
          <w:sz w:val="20"/>
          <w:szCs w:val="20"/>
        </w:rPr>
        <w:t>********</w:t>
      </w:r>
    </w:p>
    <w:sectPr w:rsidR="005F7739" w:rsidSect="00ED3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833724"/>
    <w:rsid w:val="00227EAA"/>
    <w:rsid w:val="00313BF2"/>
    <w:rsid w:val="00330B62"/>
    <w:rsid w:val="00833724"/>
    <w:rsid w:val="0098600E"/>
    <w:rsid w:val="00C2643E"/>
    <w:rsid w:val="00ED330F"/>
    <w:rsid w:val="00F63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2</cp:revision>
  <cp:lastPrinted>2014-07-25T10:41:00Z</cp:lastPrinted>
  <dcterms:created xsi:type="dcterms:W3CDTF">2014-07-28T04:07:00Z</dcterms:created>
  <dcterms:modified xsi:type="dcterms:W3CDTF">2014-07-28T04:07:00Z</dcterms:modified>
</cp:coreProperties>
</file>